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7C" w:rsidRDefault="00DE417C">
      <w:pPr>
        <w:pStyle w:val="Corpsdetexte"/>
        <w:spacing w:before="1"/>
        <w:rPr>
          <w:rFonts w:ascii="Times New Roman"/>
          <w:sz w:val="2"/>
        </w:rPr>
      </w:pPr>
    </w:p>
    <w:tbl>
      <w:tblPr>
        <w:tblStyle w:val="TableNormal"/>
        <w:tblW w:w="0" w:type="auto"/>
        <w:tblInd w:w="444" w:type="dxa"/>
        <w:tblLayout w:type="fixed"/>
        <w:tblLook w:val="01E0"/>
      </w:tblPr>
      <w:tblGrid>
        <w:gridCol w:w="4463"/>
        <w:gridCol w:w="4222"/>
      </w:tblGrid>
      <w:tr w:rsidR="00DE417C" w:rsidRPr="00767D62">
        <w:trPr>
          <w:trHeight w:val="2891"/>
        </w:trPr>
        <w:tc>
          <w:tcPr>
            <w:tcW w:w="4463" w:type="dxa"/>
          </w:tcPr>
          <w:p w:rsidR="00DE417C" w:rsidRDefault="00600E65">
            <w:pPr>
              <w:pStyle w:val="TableParagraph"/>
              <w:spacing w:line="156" w:lineRule="exact"/>
              <w:ind w:left="189"/>
              <w:rPr>
                <w:rFonts w:ascii="Arial"/>
                <w:sz w:val="14"/>
              </w:rPr>
            </w:pPr>
            <w:r>
              <w:rPr>
                <w:rFonts w:ascii="Arial"/>
                <w:sz w:val="14"/>
              </w:rPr>
              <w:t>REPUBLIQUEDU</w:t>
            </w:r>
            <w:r>
              <w:rPr>
                <w:rFonts w:ascii="Arial"/>
                <w:spacing w:val="-2"/>
                <w:sz w:val="14"/>
              </w:rPr>
              <w:t>CAMEROUN</w:t>
            </w:r>
          </w:p>
          <w:p w:rsidR="00DE417C" w:rsidRDefault="00600E65">
            <w:pPr>
              <w:pStyle w:val="TableParagraph"/>
              <w:ind w:right="2123"/>
              <w:jc w:val="center"/>
              <w:rPr>
                <w:rFonts w:ascii="Arial"/>
                <w:sz w:val="14"/>
              </w:rPr>
            </w:pPr>
            <w:r>
              <w:rPr>
                <w:rFonts w:ascii="Arial"/>
                <w:sz w:val="14"/>
              </w:rPr>
              <w:t>Paix-Travail-</w:t>
            </w:r>
            <w:r>
              <w:rPr>
                <w:rFonts w:ascii="Arial"/>
                <w:spacing w:val="-2"/>
                <w:sz w:val="14"/>
              </w:rPr>
              <w:t>Patrie</w:t>
            </w:r>
          </w:p>
          <w:p w:rsidR="00DE417C" w:rsidRDefault="00966FE7">
            <w:pPr>
              <w:pStyle w:val="TableParagraph"/>
              <w:ind w:left="606" w:right="2729" w:firstLine="1"/>
              <w:jc w:val="center"/>
              <w:rPr>
                <w:rFonts w:ascii="Arial"/>
                <w:sz w:val="14"/>
              </w:rPr>
            </w:pPr>
            <w:r>
              <w:rPr>
                <w:rFonts w:ascii="Arial"/>
                <w:noProof/>
                <w:sz w:val="14"/>
              </w:rPr>
              <w:pict>
                <v:group id="Group 2" o:spid="_x0000_s1026" style="position:absolute;left:0;text-align:left;margin-left:147.3pt;margin-top:-15.95pt;width:73.1pt;height:125.95pt;z-index:-1926553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">
                    <v:imagedata r:id="rId7" o:title=""/>
                  </v:shape>
                </v:group>
              </w:pict>
            </w:r>
            <w:r w:rsidR="00600E65">
              <w:rPr>
                <w:rFonts w:ascii="Arial"/>
                <w:spacing w:val="-2"/>
                <w:sz w:val="14"/>
              </w:rPr>
              <w:t>**********</w:t>
            </w:r>
            <w:r w:rsidR="00600E65">
              <w:rPr>
                <w:rFonts w:ascii="Arial"/>
                <w:sz w:val="14"/>
              </w:rPr>
              <w:t>REGIONDUSUD</w:t>
            </w:r>
          </w:p>
          <w:p w:rsidR="00DE417C" w:rsidRDefault="00600E65">
            <w:pPr>
              <w:pStyle w:val="TableParagraph"/>
              <w:ind w:left="50" w:right="2078" w:firstLine="847"/>
              <w:rPr>
                <w:rFonts w:ascii="Arial"/>
                <w:sz w:val="14"/>
              </w:rPr>
            </w:pPr>
            <w:r>
              <w:rPr>
                <w:rFonts w:ascii="Arial"/>
                <w:spacing w:val="-2"/>
                <w:sz w:val="14"/>
              </w:rPr>
              <w:t>**********</w:t>
            </w:r>
            <w:r>
              <w:rPr>
                <w:rFonts w:ascii="Arial"/>
                <w:sz w:val="14"/>
              </w:rPr>
              <w:t>DEPARTEMENTDEDJAETLOBO</w:t>
            </w:r>
          </w:p>
          <w:p w:rsidR="00DE417C" w:rsidRDefault="00600E65">
            <w:pPr>
              <w:pStyle w:val="TableParagraph"/>
              <w:spacing w:line="242" w:lineRule="auto"/>
              <w:ind w:left="345" w:right="2468" w:firstLine="580"/>
              <w:rPr>
                <w:rFonts w:ascii="Arial"/>
                <w:sz w:val="14"/>
              </w:rPr>
            </w:pPr>
            <w:r>
              <w:rPr>
                <w:rFonts w:ascii="Arial"/>
                <w:spacing w:val="-2"/>
                <w:sz w:val="14"/>
              </w:rPr>
              <w:t>*********</w:t>
            </w:r>
            <w:r>
              <w:rPr>
                <w:rFonts w:ascii="Arial"/>
                <w:sz w:val="14"/>
              </w:rPr>
              <w:t>COMMUNEDEZOETELE</w:t>
            </w:r>
          </w:p>
          <w:p w:rsidR="00DE417C" w:rsidRDefault="00600E65">
            <w:pPr>
              <w:pStyle w:val="TableParagraph"/>
              <w:ind w:left="325" w:right="2078" w:firstLine="544"/>
              <w:rPr>
                <w:rFonts w:ascii="Arial"/>
                <w:sz w:val="14"/>
              </w:rPr>
            </w:pPr>
            <w:r>
              <w:rPr>
                <w:rFonts w:ascii="Arial"/>
                <w:spacing w:val="-2"/>
                <w:sz w:val="14"/>
              </w:rPr>
              <w:t>***********SECRETARIATGENERAL</w:t>
            </w:r>
          </w:p>
          <w:p w:rsidR="00DE417C" w:rsidRDefault="00600E65">
            <w:pPr>
              <w:pStyle w:val="TableParagraph"/>
              <w:ind w:left="237" w:right="2358" w:firstLine="551"/>
              <w:rPr>
                <w:rFonts w:ascii="Arial"/>
                <w:sz w:val="14"/>
              </w:rPr>
            </w:pPr>
            <w:r>
              <w:rPr>
                <w:rFonts w:ascii="Arial"/>
                <w:spacing w:val="-2"/>
                <w:sz w:val="14"/>
              </w:rPr>
              <w:t>**************</w:t>
            </w:r>
            <w:r>
              <w:rPr>
                <w:rFonts w:ascii="Arial"/>
                <w:sz w:val="14"/>
              </w:rPr>
              <w:t>COMMISSION INTERNE DEPASSATIONDESMARCHES</w:t>
            </w:r>
          </w:p>
          <w:p w:rsidR="00DE417C" w:rsidRDefault="00600E65">
            <w:pPr>
              <w:pStyle w:val="TableParagraph"/>
              <w:spacing w:line="160" w:lineRule="exact"/>
              <w:ind w:left="2" w:right="2123"/>
              <w:jc w:val="center"/>
              <w:rPr>
                <w:rFonts w:ascii="Arial"/>
                <w:sz w:val="14"/>
              </w:rPr>
            </w:pPr>
            <w:r>
              <w:rPr>
                <w:rFonts w:ascii="Arial"/>
                <w:spacing w:val="-2"/>
                <w:sz w:val="14"/>
              </w:rPr>
              <w:t>*************</w:t>
            </w:r>
          </w:p>
          <w:p w:rsidR="00DE417C" w:rsidRDefault="00600E65">
            <w:pPr>
              <w:pStyle w:val="TableParagraph"/>
              <w:ind w:left="95"/>
              <w:rPr>
                <w:rFonts w:ascii="Arial"/>
                <w:sz w:val="14"/>
              </w:rPr>
            </w:pPr>
            <w:r>
              <w:rPr>
                <w:rFonts w:ascii="Arial"/>
                <w:sz w:val="14"/>
              </w:rPr>
              <w:t>CELLULEDESMARCHES</w:t>
            </w:r>
            <w:r>
              <w:rPr>
                <w:rFonts w:ascii="Arial"/>
                <w:spacing w:val="-2"/>
                <w:sz w:val="14"/>
              </w:rPr>
              <w:t>PUBLICS</w:t>
            </w:r>
          </w:p>
          <w:p w:rsidR="00DE417C" w:rsidRDefault="00600E65">
            <w:pPr>
              <w:pStyle w:val="TableParagraph"/>
              <w:ind w:left="678"/>
              <w:rPr>
                <w:rFonts w:ascii="Arial"/>
                <w:sz w:val="14"/>
              </w:rPr>
            </w:pPr>
            <w:r>
              <w:rPr>
                <w:rFonts w:ascii="Arial"/>
                <w:spacing w:val="-2"/>
                <w:sz w:val="14"/>
              </w:rPr>
              <w:t>*************</w:t>
            </w:r>
          </w:p>
          <w:p w:rsidR="00DE417C" w:rsidRDefault="00600E65">
            <w:pPr>
              <w:pStyle w:val="TableParagraph"/>
              <w:ind w:left="522"/>
              <w:rPr>
                <w:rFonts w:ascii="Arial" w:hAnsi="Arial"/>
                <w:sz w:val="14"/>
              </w:rPr>
            </w:pPr>
            <w:r>
              <w:rPr>
                <w:rFonts w:ascii="Arial" w:hAnsi="Arial"/>
                <w:sz w:val="14"/>
              </w:rPr>
              <w:t xml:space="preserve">B.P:02– </w:t>
            </w:r>
            <w:r>
              <w:rPr>
                <w:rFonts w:ascii="Arial" w:hAnsi="Arial"/>
                <w:spacing w:val="-2"/>
                <w:sz w:val="14"/>
              </w:rPr>
              <w:t>ZOETELE</w:t>
            </w:r>
          </w:p>
          <w:p w:rsidR="00DE417C" w:rsidRDefault="00600E65">
            <w:pPr>
              <w:pStyle w:val="TableParagraph"/>
              <w:spacing w:line="141" w:lineRule="exact"/>
              <w:ind w:left="328"/>
              <w:rPr>
                <w:rFonts w:ascii="Arial"/>
                <w:sz w:val="14"/>
              </w:rPr>
            </w:pPr>
            <w:r>
              <w:rPr>
                <w:rFonts w:ascii="Arial"/>
                <w:sz w:val="14"/>
              </w:rPr>
              <w:t>Siteweb:</w:t>
            </w:r>
            <w:hyperlink r:id="rId8">
              <w:r>
                <w:rPr>
                  <w:rFonts w:ascii="Arial"/>
                  <w:spacing w:val="-2"/>
                  <w:sz w:val="14"/>
                </w:rPr>
                <w:t>www.communedezoetele.cm</w:t>
              </w:r>
            </w:hyperlink>
          </w:p>
        </w:tc>
        <w:tc>
          <w:tcPr>
            <w:tcW w:w="4222" w:type="dxa"/>
          </w:tcPr>
          <w:p w:rsidR="00DE417C" w:rsidRPr="00767D62" w:rsidRDefault="00600E65">
            <w:pPr>
              <w:pStyle w:val="TableParagraph"/>
              <w:spacing w:line="156" w:lineRule="exact"/>
              <w:ind w:left="1641"/>
              <w:jc w:val="center"/>
              <w:rPr>
                <w:rFonts w:ascii="Arial"/>
                <w:sz w:val="14"/>
                <w:lang w:val="en-US"/>
              </w:rPr>
            </w:pPr>
            <w:r w:rsidRPr="00767D62">
              <w:rPr>
                <w:rFonts w:ascii="Arial"/>
                <w:sz w:val="14"/>
                <w:lang w:val="en-US"/>
              </w:rPr>
              <w:t>REPUBLICOF</w:t>
            </w:r>
            <w:r w:rsidRPr="00767D62">
              <w:rPr>
                <w:rFonts w:ascii="Arial"/>
                <w:spacing w:val="-2"/>
                <w:sz w:val="14"/>
                <w:lang w:val="en-US"/>
              </w:rPr>
              <w:t>CAMEROON</w:t>
            </w:r>
          </w:p>
          <w:p w:rsidR="00DE417C" w:rsidRPr="00767D62" w:rsidRDefault="00600E65">
            <w:pPr>
              <w:pStyle w:val="TableParagraph"/>
              <w:ind w:left="2080"/>
              <w:rPr>
                <w:rFonts w:ascii="Arial" w:hAnsi="Arial"/>
                <w:sz w:val="14"/>
                <w:lang w:val="en-US"/>
              </w:rPr>
            </w:pPr>
            <w:r w:rsidRPr="00767D62">
              <w:rPr>
                <w:rFonts w:ascii="Arial" w:hAnsi="Arial"/>
                <w:sz w:val="14"/>
                <w:lang w:val="en-US"/>
              </w:rPr>
              <w:t>Peace–Work–</w:t>
            </w:r>
            <w:r w:rsidRPr="00767D62">
              <w:rPr>
                <w:rFonts w:ascii="Arial" w:hAnsi="Arial"/>
                <w:spacing w:val="-2"/>
                <w:sz w:val="14"/>
                <w:lang w:val="en-US"/>
              </w:rPr>
              <w:t>Fatherland</w:t>
            </w:r>
          </w:p>
          <w:p w:rsidR="00DE417C" w:rsidRPr="00767D62" w:rsidRDefault="00600E65">
            <w:pPr>
              <w:pStyle w:val="TableParagraph"/>
              <w:ind w:left="2392" w:right="738" w:firstLine="268"/>
              <w:rPr>
                <w:rFonts w:ascii="Arial"/>
                <w:sz w:val="14"/>
                <w:lang w:val="en-US"/>
              </w:rPr>
            </w:pPr>
            <w:r w:rsidRPr="00767D62">
              <w:rPr>
                <w:rFonts w:ascii="Arial"/>
                <w:spacing w:val="-2"/>
                <w:sz w:val="14"/>
                <w:lang w:val="en-US"/>
              </w:rPr>
              <w:t>**********</w:t>
            </w:r>
            <w:r w:rsidRPr="00767D62">
              <w:rPr>
                <w:rFonts w:ascii="Arial"/>
                <w:sz w:val="14"/>
                <w:lang w:val="en-US"/>
              </w:rPr>
              <w:t>SOUTHREGION</w:t>
            </w:r>
          </w:p>
          <w:p w:rsidR="00DE417C" w:rsidRPr="00767D62" w:rsidRDefault="00600E65">
            <w:pPr>
              <w:pStyle w:val="TableParagraph"/>
              <w:ind w:left="2661"/>
              <w:rPr>
                <w:rFonts w:ascii="Arial"/>
                <w:sz w:val="14"/>
                <w:lang w:val="en-US"/>
              </w:rPr>
            </w:pPr>
            <w:r w:rsidRPr="00767D62">
              <w:rPr>
                <w:rFonts w:ascii="Arial"/>
                <w:spacing w:val="-2"/>
                <w:sz w:val="14"/>
                <w:lang w:val="en-US"/>
              </w:rPr>
              <w:t>**********</w:t>
            </w:r>
          </w:p>
          <w:p w:rsidR="00DE417C" w:rsidRPr="00767D62" w:rsidRDefault="00600E65">
            <w:pPr>
              <w:pStyle w:val="TableParagraph"/>
              <w:ind w:left="1639"/>
              <w:jc w:val="center"/>
              <w:rPr>
                <w:rFonts w:ascii="Arial"/>
                <w:sz w:val="14"/>
                <w:lang w:val="en-US"/>
              </w:rPr>
            </w:pPr>
            <w:r w:rsidRPr="00767D62">
              <w:rPr>
                <w:rFonts w:ascii="Arial"/>
                <w:sz w:val="14"/>
                <w:lang w:val="en-US"/>
              </w:rPr>
              <w:t>DJAANDLOBO</w:t>
            </w:r>
            <w:r w:rsidRPr="00767D62">
              <w:rPr>
                <w:rFonts w:ascii="Arial"/>
                <w:spacing w:val="-2"/>
                <w:sz w:val="14"/>
                <w:lang w:val="en-US"/>
              </w:rPr>
              <w:t>DIVISION</w:t>
            </w:r>
          </w:p>
          <w:p w:rsidR="00DE417C" w:rsidRPr="00767D62" w:rsidRDefault="00600E65">
            <w:pPr>
              <w:pStyle w:val="TableParagraph"/>
              <w:spacing w:line="242" w:lineRule="auto"/>
              <w:ind w:left="2279" w:right="626" w:firstLine="379"/>
              <w:rPr>
                <w:rFonts w:ascii="Arial"/>
                <w:sz w:val="14"/>
                <w:lang w:val="en-US"/>
              </w:rPr>
            </w:pPr>
            <w:r w:rsidRPr="00767D62">
              <w:rPr>
                <w:rFonts w:ascii="Arial"/>
                <w:spacing w:val="-2"/>
                <w:sz w:val="14"/>
                <w:lang w:val="en-US"/>
              </w:rPr>
              <w:t>**********</w:t>
            </w:r>
            <w:r w:rsidRPr="00767D62">
              <w:rPr>
                <w:rFonts w:ascii="Arial"/>
                <w:sz w:val="14"/>
                <w:lang w:val="en-US"/>
              </w:rPr>
              <w:t>ZOETELECOUNCIL</w:t>
            </w:r>
          </w:p>
          <w:p w:rsidR="00DE417C" w:rsidRPr="00767D62" w:rsidRDefault="00600E65">
            <w:pPr>
              <w:pStyle w:val="TableParagraph"/>
              <w:ind w:left="2150" w:right="498" w:firstLine="429"/>
              <w:rPr>
                <w:rFonts w:ascii="Arial"/>
                <w:sz w:val="14"/>
                <w:lang w:val="en-US"/>
              </w:rPr>
            </w:pPr>
            <w:r w:rsidRPr="00767D62">
              <w:rPr>
                <w:rFonts w:ascii="Arial"/>
                <w:spacing w:val="-2"/>
                <w:sz w:val="14"/>
                <w:lang w:val="en-US"/>
              </w:rPr>
              <w:t>*************</w:t>
            </w:r>
            <w:r w:rsidRPr="00767D62">
              <w:rPr>
                <w:rFonts w:ascii="Arial"/>
                <w:sz w:val="14"/>
                <w:lang w:val="en-US"/>
              </w:rPr>
              <w:t>GENERAL</w:t>
            </w:r>
            <w:r w:rsidRPr="00767D62">
              <w:rPr>
                <w:rFonts w:ascii="Arial"/>
                <w:sz w:val="14"/>
                <w:lang w:val="en-US"/>
              </w:rPr>
              <w:t>SECRETARY</w:t>
            </w:r>
          </w:p>
          <w:p w:rsidR="00DE417C" w:rsidRPr="00767D62" w:rsidRDefault="00600E65">
            <w:pPr>
              <w:pStyle w:val="TableParagraph"/>
              <w:spacing w:line="161" w:lineRule="exact"/>
              <w:ind w:left="2606"/>
              <w:rPr>
                <w:rFonts w:ascii="Arial"/>
                <w:sz w:val="14"/>
                <w:lang w:val="en-US"/>
              </w:rPr>
            </w:pPr>
            <w:r w:rsidRPr="00767D62">
              <w:rPr>
                <w:rFonts w:ascii="Arial"/>
                <w:spacing w:val="-2"/>
                <w:sz w:val="14"/>
                <w:lang w:val="en-US"/>
              </w:rPr>
              <w:t>************</w:t>
            </w:r>
          </w:p>
          <w:p w:rsidR="00DE417C" w:rsidRPr="00767D62" w:rsidRDefault="00600E65">
            <w:pPr>
              <w:pStyle w:val="TableParagraph"/>
              <w:ind w:left="1641"/>
              <w:jc w:val="center"/>
              <w:rPr>
                <w:rFonts w:ascii="Arial"/>
                <w:sz w:val="14"/>
                <w:lang w:val="en-US"/>
              </w:rPr>
            </w:pPr>
            <w:r w:rsidRPr="00767D62">
              <w:rPr>
                <w:rFonts w:ascii="Arial"/>
                <w:sz w:val="14"/>
                <w:lang w:val="en-US"/>
              </w:rPr>
              <w:t>INTERNALPUBLICTENDERS</w:t>
            </w:r>
            <w:r w:rsidRPr="00767D62">
              <w:rPr>
                <w:rFonts w:ascii="Arial"/>
                <w:spacing w:val="-4"/>
                <w:sz w:val="14"/>
                <w:lang w:val="en-US"/>
              </w:rPr>
              <w:t>BOARD</w:t>
            </w:r>
          </w:p>
          <w:p w:rsidR="00DE417C" w:rsidRPr="00767D62" w:rsidRDefault="00600E65">
            <w:pPr>
              <w:pStyle w:val="TableParagraph"/>
              <w:ind w:left="2606"/>
              <w:rPr>
                <w:rFonts w:ascii="Arial"/>
                <w:sz w:val="14"/>
                <w:lang w:val="en-US"/>
              </w:rPr>
            </w:pPr>
            <w:r w:rsidRPr="00767D62">
              <w:rPr>
                <w:rFonts w:ascii="Arial"/>
                <w:spacing w:val="-2"/>
                <w:sz w:val="14"/>
                <w:lang w:val="en-US"/>
              </w:rPr>
              <w:t>************</w:t>
            </w:r>
          </w:p>
          <w:p w:rsidR="00DE417C" w:rsidRPr="00767D62" w:rsidRDefault="00600E65">
            <w:pPr>
              <w:pStyle w:val="TableParagraph"/>
              <w:ind w:left="1641"/>
              <w:jc w:val="center"/>
              <w:rPr>
                <w:rFonts w:ascii="Arial"/>
                <w:sz w:val="14"/>
                <w:lang w:val="en-US"/>
              </w:rPr>
            </w:pPr>
            <w:r w:rsidRPr="00767D62">
              <w:rPr>
                <w:rFonts w:ascii="Arial"/>
                <w:sz w:val="14"/>
                <w:lang w:val="en-US"/>
              </w:rPr>
              <w:t>OFFICEOFPUBLICS</w:t>
            </w:r>
            <w:r w:rsidRPr="00767D62">
              <w:rPr>
                <w:rFonts w:ascii="Arial"/>
                <w:spacing w:val="-2"/>
                <w:sz w:val="14"/>
                <w:lang w:val="en-US"/>
              </w:rPr>
              <w:t>CONTRACTS</w:t>
            </w:r>
          </w:p>
          <w:p w:rsidR="00DE417C" w:rsidRPr="00767D62" w:rsidRDefault="00600E65">
            <w:pPr>
              <w:pStyle w:val="TableParagraph"/>
              <w:ind w:left="2342" w:right="697" w:firstLine="264"/>
              <w:rPr>
                <w:rFonts w:ascii="Arial" w:hAnsi="Arial"/>
                <w:sz w:val="14"/>
                <w:lang w:val="en-US"/>
              </w:rPr>
            </w:pPr>
            <w:r w:rsidRPr="00767D62">
              <w:rPr>
                <w:rFonts w:ascii="Arial" w:hAnsi="Arial"/>
                <w:spacing w:val="-2"/>
                <w:sz w:val="14"/>
                <w:lang w:val="en-US"/>
              </w:rPr>
              <w:t>************</w:t>
            </w:r>
            <w:r w:rsidRPr="00767D62">
              <w:rPr>
                <w:rFonts w:ascii="Arial" w:hAnsi="Arial"/>
                <w:sz w:val="14"/>
                <w:lang w:val="en-US"/>
              </w:rPr>
              <w:t>B.P:02-ZOÉTÉLÉ</w:t>
            </w:r>
          </w:p>
        </w:tc>
      </w:tr>
    </w:tbl>
    <w:p w:rsidR="00DE417C" w:rsidRPr="00767D62" w:rsidRDefault="00DE417C">
      <w:pPr>
        <w:pStyle w:val="Corpsdetexte"/>
        <w:rPr>
          <w:rFonts w:ascii="Times New Roman"/>
          <w:sz w:val="28"/>
          <w:lang w:val="en-US"/>
        </w:rPr>
      </w:pPr>
    </w:p>
    <w:p w:rsidR="00DE417C" w:rsidRPr="00767D62" w:rsidRDefault="00DE417C">
      <w:pPr>
        <w:pStyle w:val="Corpsdetexte"/>
        <w:spacing w:before="220"/>
        <w:rPr>
          <w:rFonts w:ascii="Times New Roman"/>
          <w:sz w:val="28"/>
          <w:lang w:val="en-US"/>
        </w:rPr>
      </w:pPr>
    </w:p>
    <w:p w:rsidR="00DE417C" w:rsidRDefault="00600E65">
      <w:pPr>
        <w:spacing w:line="322" w:lineRule="exact"/>
        <w:ind w:left="-1" w:right="704"/>
        <w:jc w:val="center"/>
        <w:rPr>
          <w:rFonts w:ascii="Arial" w:hAnsi="Arial"/>
          <w:b/>
          <w:sz w:val="28"/>
        </w:rPr>
      </w:pPr>
      <w:r>
        <w:rPr>
          <w:rFonts w:ascii="Arial" w:hAnsi="Arial"/>
          <w:b/>
          <w:sz w:val="28"/>
        </w:rPr>
        <w:t>APPELD’OFFRESNATIONAL</w:t>
      </w:r>
      <w:r>
        <w:rPr>
          <w:rFonts w:ascii="Arial" w:hAnsi="Arial"/>
          <w:b/>
          <w:spacing w:val="-2"/>
          <w:sz w:val="28"/>
        </w:rPr>
        <w:t>OUVERT</w:t>
      </w:r>
    </w:p>
    <w:p w:rsidR="00DE417C" w:rsidRDefault="00600E65">
      <w:pPr>
        <w:tabs>
          <w:tab w:val="left" w:pos="1970"/>
          <w:tab w:val="left" w:pos="8364"/>
        </w:tabs>
        <w:ind w:left="95" w:right="800" w:firstLine="2"/>
        <w:jc w:val="center"/>
        <w:rPr>
          <w:rFonts w:ascii="Arial" w:hAnsi="Arial"/>
          <w:b/>
          <w:sz w:val="28"/>
        </w:rPr>
      </w:pPr>
      <w:r>
        <w:rPr>
          <w:rFonts w:ascii="Arial" w:hAnsi="Arial"/>
          <w:b/>
          <w:spacing w:val="-6"/>
          <w:sz w:val="28"/>
        </w:rPr>
        <w:t>N°</w:t>
      </w:r>
      <w:r>
        <w:rPr>
          <w:rFonts w:ascii="Arial" w:hAnsi="Arial"/>
          <w:b/>
          <w:sz w:val="28"/>
          <w:u w:val="single"/>
        </w:rPr>
        <w:tab/>
      </w:r>
      <w:r>
        <w:rPr>
          <w:rFonts w:ascii="Arial" w:hAnsi="Arial"/>
          <w:b/>
          <w:sz w:val="28"/>
        </w:rPr>
        <w:t xml:space="preserve">/AONO/CIPM/CMP/C/ZOE-2024 DU </w:t>
      </w:r>
      <w:r>
        <w:rPr>
          <w:rFonts w:ascii="Arial" w:hAnsi="Arial"/>
          <w:b/>
          <w:sz w:val="28"/>
          <w:u w:val="single"/>
        </w:rPr>
        <w:tab/>
      </w:r>
      <w:r>
        <w:rPr>
          <w:rFonts w:ascii="Arial" w:hAnsi="Arial"/>
          <w:b/>
          <w:spacing w:val="-4"/>
          <w:sz w:val="28"/>
        </w:rPr>
        <w:t xml:space="preserve">POUR </w:t>
      </w:r>
      <w:r>
        <w:rPr>
          <w:rFonts w:ascii="Arial" w:hAnsi="Arial"/>
          <w:b/>
          <w:sz w:val="28"/>
        </w:rPr>
        <w:t>L’ACQUISITION D’UNE NIVELLEUSE AU COMPTE DE LA COMMUNE DE ZOETELEDANSLE</w:t>
      </w:r>
      <w:r>
        <w:rPr>
          <w:rFonts w:ascii="Arial" w:hAnsi="Arial"/>
          <w:b/>
          <w:sz w:val="28"/>
        </w:rPr>
        <w:t>DEPARTEMENTDEDJAETLOBO</w:t>
      </w:r>
      <w:r w:rsidR="00767D62">
        <w:rPr>
          <w:rFonts w:ascii="Arial" w:hAnsi="Arial"/>
          <w:b/>
          <w:sz w:val="28"/>
        </w:rPr>
        <w:t>, REGIONDUSUD</w:t>
      </w:r>
      <w:r>
        <w:rPr>
          <w:rFonts w:ascii="Arial" w:hAnsi="Arial"/>
          <w:b/>
          <w:sz w:val="28"/>
        </w:rPr>
        <w:t>,</w:t>
      </w:r>
    </w:p>
    <w:p w:rsidR="00DE417C" w:rsidRDefault="00767D62">
      <w:pPr>
        <w:spacing w:before="1"/>
        <w:ind w:left="-1" w:right="706"/>
        <w:jc w:val="center"/>
        <w:rPr>
          <w:rFonts w:ascii="Arial" w:hAnsi="Arial"/>
          <w:b/>
          <w:sz w:val="28"/>
        </w:rPr>
      </w:pPr>
      <w:r>
        <w:rPr>
          <w:rFonts w:ascii="Arial" w:hAnsi="Arial"/>
          <w:b/>
          <w:sz w:val="28"/>
        </w:rPr>
        <w:t>E</w:t>
      </w:r>
      <w:r w:rsidR="00600E65">
        <w:rPr>
          <w:rFonts w:ascii="Arial" w:hAnsi="Arial"/>
          <w:b/>
          <w:sz w:val="28"/>
        </w:rPr>
        <w:t>n</w:t>
      </w:r>
      <w:r>
        <w:rPr>
          <w:rFonts w:ascii="Arial" w:hAnsi="Arial"/>
          <w:b/>
          <w:sz w:val="28"/>
        </w:rPr>
        <w:t xml:space="preserve"> </w:t>
      </w:r>
      <w:r w:rsidR="00600E65">
        <w:rPr>
          <w:rFonts w:ascii="Arial" w:hAnsi="Arial"/>
          <w:b/>
          <w:sz w:val="28"/>
        </w:rPr>
        <w:t>procédure</w:t>
      </w:r>
      <w:r w:rsidR="00600E65">
        <w:rPr>
          <w:rFonts w:ascii="Arial" w:hAnsi="Arial"/>
          <w:b/>
          <w:spacing w:val="-2"/>
          <w:sz w:val="28"/>
        </w:rPr>
        <w:t xml:space="preserve"> d’urgence</w:t>
      </w:r>
    </w:p>
    <w:p w:rsidR="00DE417C" w:rsidRDefault="00767D62">
      <w:pPr>
        <w:spacing w:before="321" w:line="322" w:lineRule="exact"/>
        <w:ind w:right="706"/>
        <w:jc w:val="center"/>
        <w:rPr>
          <w:rFonts w:ascii="Arial"/>
          <w:b/>
          <w:sz w:val="28"/>
        </w:rPr>
      </w:pPr>
      <w:r>
        <w:rPr>
          <w:rFonts w:ascii="Arial"/>
          <w:b/>
          <w:sz w:val="28"/>
        </w:rPr>
        <w:t>Financement: BIP-MINDDEVEL-FEICOM-EXERCICE-</w:t>
      </w:r>
      <w:r w:rsidR="00600E65">
        <w:rPr>
          <w:rFonts w:ascii="Arial"/>
          <w:b/>
          <w:spacing w:val="-4"/>
          <w:sz w:val="28"/>
        </w:rPr>
        <w:t>2025</w:t>
      </w:r>
    </w:p>
    <w:p w:rsidR="00DE417C" w:rsidRDefault="00600E65">
      <w:pPr>
        <w:ind w:left="-1" w:right="704"/>
        <w:jc w:val="center"/>
        <w:rPr>
          <w:rFonts w:ascii="Arial"/>
          <w:sz w:val="28"/>
        </w:rPr>
      </w:pPr>
      <w:r>
        <w:rPr>
          <w:rFonts w:ascii="Arial"/>
          <w:spacing w:val="-2"/>
          <w:sz w:val="28"/>
        </w:rPr>
        <w:t>****************</w:t>
      </w:r>
    </w:p>
    <w:p w:rsidR="00DE417C" w:rsidRDefault="00DE417C">
      <w:pPr>
        <w:pStyle w:val="Corpsdetexte"/>
        <w:rPr>
          <w:rFonts w:ascii="Arial"/>
          <w:sz w:val="28"/>
        </w:rPr>
      </w:pPr>
    </w:p>
    <w:p w:rsidR="00DE417C" w:rsidRDefault="00DE417C">
      <w:pPr>
        <w:pStyle w:val="Corpsdetexte"/>
        <w:spacing w:before="137"/>
        <w:rPr>
          <w:rFonts w:ascii="Arial"/>
          <w:sz w:val="28"/>
        </w:rPr>
      </w:pPr>
    </w:p>
    <w:p w:rsidR="00DE417C" w:rsidRDefault="00600E65">
      <w:pPr>
        <w:pStyle w:val="Titre5"/>
        <w:spacing w:before="1"/>
        <w:ind w:left="-1" w:right="708"/>
        <w:jc w:val="center"/>
        <w:rPr>
          <w:rFonts w:ascii="Arial"/>
        </w:rPr>
      </w:pPr>
      <w:r>
        <w:rPr>
          <w:rFonts w:ascii="Arial"/>
          <w:u w:val="single"/>
        </w:rPr>
        <w:t>MAITRED'OUVRAGE</w:t>
      </w:r>
      <w:r>
        <w:rPr>
          <w:rFonts w:ascii="Arial"/>
        </w:rPr>
        <w:t>:MAIREDELACOMMUNEDE</w:t>
      </w:r>
      <w:r>
        <w:rPr>
          <w:rFonts w:ascii="Arial"/>
          <w:spacing w:val="-2"/>
        </w:rPr>
        <w:t>ZOETELE</w:t>
      </w:r>
    </w:p>
    <w:p w:rsidR="00DE417C" w:rsidRDefault="00600E65">
      <w:pPr>
        <w:ind w:left="-1" w:right="705"/>
        <w:jc w:val="center"/>
        <w:rPr>
          <w:rFonts w:ascii="Arial"/>
          <w:sz w:val="24"/>
        </w:rPr>
      </w:pPr>
      <w:r>
        <w:rPr>
          <w:rFonts w:ascii="Arial"/>
          <w:spacing w:val="-2"/>
          <w:sz w:val="24"/>
        </w:rPr>
        <w:t>****************</w:t>
      </w:r>
    </w:p>
    <w:p w:rsidR="00DE417C" w:rsidRDefault="00DE417C">
      <w:pPr>
        <w:pStyle w:val="Corpsdetexte"/>
        <w:rPr>
          <w:rFonts w:ascii="Arial"/>
        </w:rPr>
      </w:pPr>
    </w:p>
    <w:p w:rsidR="00DE417C" w:rsidRDefault="00DE417C">
      <w:pPr>
        <w:pStyle w:val="Corpsdetexte"/>
        <w:rPr>
          <w:rFonts w:ascii="Arial"/>
        </w:rPr>
      </w:pPr>
    </w:p>
    <w:p w:rsidR="00DE417C" w:rsidRDefault="00DE417C">
      <w:pPr>
        <w:pStyle w:val="Corpsdetexte"/>
        <w:rPr>
          <w:rFonts w:ascii="Arial"/>
        </w:rPr>
      </w:pPr>
    </w:p>
    <w:p w:rsidR="00DE417C" w:rsidRDefault="00DE417C">
      <w:pPr>
        <w:pStyle w:val="Corpsdetexte"/>
        <w:rPr>
          <w:rFonts w:ascii="Arial"/>
        </w:rPr>
      </w:pPr>
    </w:p>
    <w:p w:rsidR="00DE417C" w:rsidRDefault="00DE417C">
      <w:pPr>
        <w:pStyle w:val="Corpsdetexte"/>
        <w:rPr>
          <w:rFonts w:ascii="Arial"/>
        </w:rPr>
      </w:pPr>
    </w:p>
    <w:p w:rsidR="00DE417C" w:rsidRDefault="00DE417C">
      <w:pPr>
        <w:pStyle w:val="Corpsdetexte"/>
        <w:spacing w:before="1"/>
        <w:rPr>
          <w:rFonts w:ascii="Arial"/>
        </w:rPr>
      </w:pPr>
    </w:p>
    <w:p w:rsidR="00DE417C" w:rsidRDefault="00600E65">
      <w:pPr>
        <w:ind w:left="-1" w:right="1073"/>
        <w:jc w:val="center"/>
        <w:rPr>
          <w:rFonts w:ascii="Arial"/>
          <w:b/>
          <w:sz w:val="28"/>
        </w:rPr>
      </w:pPr>
      <w:r>
        <w:rPr>
          <w:rFonts w:ascii="Arial"/>
          <w:b/>
          <w:spacing w:val="-2"/>
          <w:sz w:val="28"/>
        </w:rPr>
        <w:t>*********************</w:t>
      </w:r>
    </w:p>
    <w:p w:rsidR="00DE417C" w:rsidRDefault="00DE417C">
      <w:pPr>
        <w:pStyle w:val="Corpsdetexte"/>
        <w:rPr>
          <w:rFonts w:ascii="Arial"/>
          <w:b/>
          <w:sz w:val="28"/>
        </w:rPr>
      </w:pPr>
    </w:p>
    <w:p w:rsidR="00DE417C" w:rsidRDefault="00DE417C">
      <w:pPr>
        <w:pStyle w:val="Corpsdetexte"/>
        <w:spacing w:before="181"/>
        <w:rPr>
          <w:rFonts w:ascii="Arial"/>
          <w:b/>
          <w:sz w:val="28"/>
        </w:rPr>
      </w:pPr>
    </w:p>
    <w:p w:rsidR="00DE417C" w:rsidRDefault="00600E65">
      <w:pPr>
        <w:ind w:left="-1" w:right="707"/>
        <w:jc w:val="center"/>
        <w:rPr>
          <w:rFonts w:ascii="Arial" w:hAnsi="Arial"/>
          <w:b/>
          <w:sz w:val="36"/>
        </w:rPr>
      </w:pPr>
      <w:r>
        <w:rPr>
          <w:rFonts w:ascii="Arial" w:hAnsi="Arial"/>
          <w:b/>
          <w:sz w:val="36"/>
        </w:rPr>
        <w:t>DOSSIERD’APPEL</w:t>
      </w:r>
      <w:r>
        <w:rPr>
          <w:rFonts w:ascii="Arial" w:hAnsi="Arial"/>
          <w:b/>
          <w:spacing w:val="-2"/>
          <w:sz w:val="36"/>
        </w:rPr>
        <w:t>D’OFFRES</w:t>
      </w:r>
    </w:p>
    <w:p w:rsidR="00DE417C" w:rsidRDefault="00600E65">
      <w:pPr>
        <w:spacing w:before="1"/>
        <w:ind w:left="-1" w:right="710"/>
        <w:jc w:val="center"/>
        <w:rPr>
          <w:rFonts w:ascii="Arial"/>
          <w:b/>
          <w:sz w:val="36"/>
        </w:rPr>
      </w:pPr>
      <w:r>
        <w:rPr>
          <w:rFonts w:ascii="Arial"/>
          <w:b/>
          <w:spacing w:val="-2"/>
          <w:sz w:val="36"/>
        </w:rPr>
        <w:t>**************</w:t>
      </w:r>
    </w:p>
    <w:p w:rsidR="00DE417C" w:rsidRDefault="00DE417C">
      <w:pPr>
        <w:pStyle w:val="Corpsdetexte"/>
        <w:rPr>
          <w:rFonts w:ascii="Arial"/>
          <w:b/>
          <w:sz w:val="36"/>
        </w:rPr>
      </w:pPr>
    </w:p>
    <w:p w:rsidR="00DE417C" w:rsidRDefault="00DE417C">
      <w:pPr>
        <w:pStyle w:val="Corpsdetexte"/>
        <w:spacing w:before="393"/>
        <w:rPr>
          <w:rFonts w:ascii="Arial"/>
          <w:b/>
          <w:sz w:val="36"/>
        </w:rPr>
      </w:pPr>
    </w:p>
    <w:p w:rsidR="00DE417C" w:rsidRDefault="00600E65">
      <w:pPr>
        <w:ind w:left="-1" w:right="704"/>
        <w:jc w:val="center"/>
        <w:rPr>
          <w:rFonts w:ascii="Arial"/>
          <w:b/>
          <w:sz w:val="28"/>
        </w:rPr>
      </w:pPr>
      <w:r>
        <w:rPr>
          <w:rFonts w:ascii="Arial"/>
          <w:b/>
          <w:sz w:val="28"/>
        </w:rPr>
        <w:t>Janvier</w:t>
      </w:r>
      <w:r>
        <w:rPr>
          <w:rFonts w:ascii="Arial"/>
          <w:b/>
          <w:spacing w:val="-4"/>
          <w:sz w:val="28"/>
        </w:rPr>
        <w:t>2025</w:t>
      </w:r>
    </w:p>
    <w:p w:rsidR="00DE417C" w:rsidRDefault="00DE417C">
      <w:pPr>
        <w:jc w:val="center"/>
        <w:rPr>
          <w:rFonts w:ascii="Arial"/>
          <w:b/>
          <w:sz w:val="28"/>
        </w:rPr>
        <w:sectPr w:rsidR="00DE417C" w:rsidSect="00DB71B5">
          <w:footerReference w:type="default" r:id="rId9"/>
          <w:type w:val="continuous"/>
          <w:pgSz w:w="11900" w:h="16820"/>
          <w:pgMar w:top="740" w:right="283" w:bottom="1220" w:left="992" w:header="0" w:footer="1039" w:gutter="0"/>
          <w:pgNumType w:start="1"/>
          <w:cols w:space="720"/>
        </w:sectPr>
      </w:pPr>
    </w:p>
    <w:p w:rsidR="00DE417C" w:rsidRDefault="00600E65">
      <w:pPr>
        <w:spacing w:before="69"/>
        <w:ind w:left="3480"/>
        <w:rPr>
          <w:b/>
          <w:sz w:val="32"/>
        </w:rPr>
      </w:pPr>
      <w:r>
        <w:rPr>
          <w:b/>
          <w:w w:val="75"/>
          <w:sz w:val="32"/>
        </w:rPr>
        <w:lastRenderedPageBreak/>
        <w:t>TABLEDESMATIERE</w:t>
      </w:r>
      <w:r>
        <w:rPr>
          <w:b/>
          <w:spacing w:val="-10"/>
          <w:w w:val="75"/>
          <w:sz w:val="32"/>
        </w:rPr>
        <w:t xml:space="preserve"> S</w:t>
      </w:r>
    </w:p>
    <w:p w:rsidR="00DE417C" w:rsidRDefault="00600E65">
      <w:pPr>
        <w:pStyle w:val="Corpsdetexte"/>
        <w:tabs>
          <w:tab w:val="left" w:pos="1684"/>
          <w:tab w:val="left" w:leader="dot" w:pos="9647"/>
        </w:tabs>
        <w:spacing w:before="893"/>
        <w:ind w:left="141"/>
        <w:rPr>
          <w:rFonts w:ascii="Times New Roman" w:hAnsi="Times New Roman"/>
        </w:rPr>
      </w:pPr>
      <w:r>
        <w:rPr>
          <w:rFonts w:ascii="Times New Roman" w:hAnsi="Times New Roman"/>
        </w:rPr>
        <w:t>Pièce</w:t>
      </w:r>
      <w:r>
        <w:rPr>
          <w:rFonts w:ascii="Times New Roman" w:hAnsi="Times New Roman"/>
          <w:spacing w:val="-4"/>
        </w:rPr>
        <w:t>N°0.</w:t>
      </w:r>
      <w:r>
        <w:rPr>
          <w:rFonts w:ascii="Times New Roman" w:hAnsi="Times New Roman"/>
        </w:rPr>
        <w:tab/>
        <w:t>Lettred’invitationàsoumissionner(lecas</w:t>
      </w:r>
      <w:r>
        <w:rPr>
          <w:rFonts w:ascii="Times New Roman" w:hAnsi="Times New Roman"/>
          <w:spacing w:val="-2"/>
        </w:rPr>
        <w:t>échéant)</w:t>
      </w:r>
      <w:r>
        <w:rPr>
          <w:rFonts w:ascii="Times New Roman" w:hAnsi="Times New Roman"/>
        </w:rPr>
        <w:tab/>
      </w:r>
      <w:r>
        <w:rPr>
          <w:rFonts w:ascii="Times New Roman" w:hAnsi="Times New Roman"/>
          <w:spacing w:val="-10"/>
        </w:rPr>
        <w:t>6</w:t>
      </w:r>
    </w:p>
    <w:p w:rsidR="00DE417C" w:rsidRDefault="00600E65">
      <w:pPr>
        <w:pStyle w:val="Corpsdetexte"/>
        <w:tabs>
          <w:tab w:val="left" w:pos="1681"/>
          <w:tab w:val="left" w:leader="dot" w:pos="9527"/>
        </w:tabs>
        <w:spacing w:before="259"/>
        <w:ind w:left="141"/>
        <w:rPr>
          <w:rFonts w:ascii="Times New Roman" w:hAnsi="Times New Roman"/>
        </w:rPr>
      </w:pPr>
      <w:r>
        <w:rPr>
          <w:rFonts w:ascii="Times New Roman" w:hAnsi="Times New Roman"/>
        </w:rPr>
        <w:t>Pièce</w:t>
      </w:r>
      <w:r>
        <w:rPr>
          <w:rFonts w:ascii="Times New Roman" w:hAnsi="Times New Roman"/>
          <w:spacing w:val="-4"/>
        </w:rPr>
        <w:t>N°1.</w:t>
      </w:r>
      <w:r>
        <w:rPr>
          <w:rFonts w:ascii="Times New Roman" w:hAnsi="Times New Roman"/>
        </w:rPr>
        <w:tab/>
        <w:t>Avisd'Appeld'Offres</w:t>
      </w:r>
      <w:r>
        <w:rPr>
          <w:rFonts w:ascii="Times New Roman" w:hAnsi="Times New Roman"/>
          <w:spacing w:val="-4"/>
        </w:rPr>
        <w:t>(AAO)</w:t>
      </w:r>
      <w:r>
        <w:rPr>
          <w:rFonts w:ascii="Times New Roman" w:hAnsi="Times New Roman"/>
        </w:rPr>
        <w:tab/>
      </w:r>
      <w:r>
        <w:rPr>
          <w:rFonts w:ascii="Times New Roman" w:hAnsi="Times New Roman"/>
          <w:spacing w:val="-5"/>
        </w:rPr>
        <w:t>10</w:t>
      </w:r>
    </w:p>
    <w:p w:rsidR="00DE417C" w:rsidRDefault="00600E65">
      <w:pPr>
        <w:pStyle w:val="Corpsdetexte"/>
        <w:tabs>
          <w:tab w:val="left" w:pos="1681"/>
          <w:tab w:val="left" w:leader="dot" w:pos="9524"/>
        </w:tabs>
        <w:spacing w:before="257"/>
        <w:ind w:left="141"/>
        <w:rPr>
          <w:rFonts w:ascii="Times New Roman" w:hAnsi="Times New Roman"/>
        </w:rPr>
      </w:pPr>
      <w:r>
        <w:rPr>
          <w:rFonts w:ascii="Times New Roman" w:hAnsi="Times New Roman"/>
        </w:rPr>
        <w:t>Pièce</w:t>
      </w:r>
      <w:r>
        <w:rPr>
          <w:rFonts w:ascii="Times New Roman" w:hAnsi="Times New Roman"/>
          <w:spacing w:val="-4"/>
        </w:rPr>
        <w:t>N°2.</w:t>
      </w:r>
      <w:r>
        <w:rPr>
          <w:rFonts w:ascii="Times New Roman" w:hAnsi="Times New Roman"/>
        </w:rPr>
        <w:tab/>
      </w:r>
      <w:r>
        <w:rPr>
          <w:rFonts w:ascii="Times New Roman" w:hAnsi="Times New Roman"/>
        </w:rPr>
        <w:t xml:space="preserve">RèglementGénéraldel'Appeld'Offres </w:t>
      </w:r>
      <w:r>
        <w:rPr>
          <w:rFonts w:ascii="Times New Roman" w:hAnsi="Times New Roman"/>
          <w:spacing w:val="-2"/>
        </w:rPr>
        <w:t>(RGAO)</w:t>
      </w:r>
      <w:r>
        <w:rPr>
          <w:rFonts w:ascii="Times New Roman" w:hAnsi="Times New Roman"/>
        </w:rPr>
        <w:tab/>
      </w:r>
      <w:r>
        <w:rPr>
          <w:rFonts w:ascii="Times New Roman" w:hAnsi="Times New Roman"/>
          <w:spacing w:val="-5"/>
        </w:rPr>
        <w:t>27</w:t>
      </w:r>
    </w:p>
    <w:p w:rsidR="00DE417C" w:rsidRDefault="00600E65">
      <w:pPr>
        <w:pStyle w:val="Corpsdetexte"/>
        <w:tabs>
          <w:tab w:val="left" w:pos="1681"/>
          <w:tab w:val="left" w:leader="dot" w:pos="9524"/>
        </w:tabs>
        <w:spacing w:before="259"/>
        <w:ind w:left="141"/>
        <w:rPr>
          <w:rFonts w:ascii="Times New Roman" w:hAnsi="Times New Roman"/>
        </w:rPr>
      </w:pPr>
      <w:r>
        <w:rPr>
          <w:rFonts w:ascii="Times New Roman" w:hAnsi="Times New Roman"/>
        </w:rPr>
        <w:t>Pièce</w:t>
      </w:r>
      <w:r>
        <w:rPr>
          <w:rFonts w:ascii="Times New Roman" w:hAnsi="Times New Roman"/>
          <w:spacing w:val="-4"/>
        </w:rPr>
        <w:t>N°3.</w:t>
      </w:r>
      <w:r>
        <w:rPr>
          <w:rFonts w:ascii="Times New Roman" w:hAnsi="Times New Roman"/>
        </w:rPr>
        <w:tab/>
        <w:t>RèglementParticulierdel’Appeld’Offres</w:t>
      </w:r>
      <w:r>
        <w:rPr>
          <w:rFonts w:ascii="Times New Roman" w:hAnsi="Times New Roman"/>
          <w:spacing w:val="-2"/>
        </w:rPr>
        <w:t>(RPAO)</w:t>
      </w:r>
      <w:r>
        <w:rPr>
          <w:rFonts w:ascii="Times New Roman" w:hAnsi="Times New Roman"/>
        </w:rPr>
        <w:tab/>
      </w:r>
      <w:r>
        <w:rPr>
          <w:rFonts w:ascii="Times New Roman" w:hAnsi="Times New Roman"/>
          <w:spacing w:val="-5"/>
        </w:rPr>
        <w:t>62</w:t>
      </w:r>
    </w:p>
    <w:p w:rsidR="00DE417C" w:rsidRDefault="00600E65">
      <w:pPr>
        <w:pStyle w:val="Corpsdetexte"/>
        <w:tabs>
          <w:tab w:val="left" w:pos="1681"/>
          <w:tab w:val="left" w:leader="dot" w:pos="9524"/>
        </w:tabs>
        <w:spacing w:before="257"/>
        <w:ind w:left="141"/>
        <w:rPr>
          <w:rFonts w:ascii="Times New Roman" w:hAnsi="Times New Roman"/>
        </w:rPr>
      </w:pPr>
      <w:r>
        <w:rPr>
          <w:rFonts w:ascii="Times New Roman" w:hAnsi="Times New Roman"/>
        </w:rPr>
        <w:t>Pièce</w:t>
      </w:r>
      <w:r>
        <w:rPr>
          <w:rFonts w:ascii="Times New Roman" w:hAnsi="Times New Roman"/>
          <w:spacing w:val="-4"/>
        </w:rPr>
        <w:t>N°4.</w:t>
      </w:r>
      <w:r>
        <w:rPr>
          <w:rFonts w:ascii="Times New Roman" w:hAnsi="Times New Roman"/>
        </w:rPr>
        <w:tab/>
        <w:t>CahierdesClausesAdministrativesParticulières</w:t>
      </w:r>
      <w:r>
        <w:rPr>
          <w:rFonts w:ascii="Times New Roman" w:hAnsi="Times New Roman"/>
          <w:spacing w:val="-2"/>
        </w:rPr>
        <w:t xml:space="preserve"> (CCAP)</w:t>
      </w:r>
      <w:r>
        <w:rPr>
          <w:rFonts w:ascii="Times New Roman" w:hAnsi="Times New Roman"/>
        </w:rPr>
        <w:tab/>
      </w:r>
      <w:r>
        <w:rPr>
          <w:rFonts w:ascii="Times New Roman" w:hAnsi="Times New Roman"/>
          <w:spacing w:val="-5"/>
        </w:rPr>
        <w:t>89</w:t>
      </w:r>
    </w:p>
    <w:p w:rsidR="00DE417C" w:rsidRDefault="00600E65">
      <w:pPr>
        <w:pStyle w:val="Corpsdetexte"/>
        <w:tabs>
          <w:tab w:val="left" w:pos="1681"/>
          <w:tab w:val="left" w:leader="dot" w:pos="9404"/>
        </w:tabs>
        <w:spacing w:before="262"/>
        <w:ind w:left="141"/>
        <w:rPr>
          <w:rFonts w:ascii="Times New Roman" w:hAnsi="Times New Roman"/>
        </w:rPr>
      </w:pPr>
      <w:r>
        <w:rPr>
          <w:rFonts w:ascii="Times New Roman" w:hAnsi="Times New Roman"/>
        </w:rPr>
        <w:t>Pièce</w:t>
      </w:r>
      <w:r>
        <w:rPr>
          <w:rFonts w:ascii="Times New Roman" w:hAnsi="Times New Roman"/>
          <w:spacing w:val="-4"/>
        </w:rPr>
        <w:t>N°5.</w:t>
      </w:r>
      <w:r>
        <w:rPr>
          <w:rFonts w:ascii="Times New Roman" w:hAnsi="Times New Roman"/>
        </w:rPr>
        <w:tab/>
        <w:t>CahierdesSpécificationstechniques</w:t>
      </w:r>
      <w:r>
        <w:rPr>
          <w:rFonts w:ascii="Times New Roman" w:hAnsi="Times New Roman"/>
          <w:spacing w:val="-2"/>
        </w:rPr>
        <w:t xml:space="preserve"> (CST)</w:t>
      </w:r>
      <w:r>
        <w:rPr>
          <w:rFonts w:ascii="Times New Roman" w:hAnsi="Times New Roman"/>
        </w:rPr>
        <w:tab/>
      </w:r>
      <w:r>
        <w:rPr>
          <w:rFonts w:ascii="Times New Roman" w:hAnsi="Times New Roman"/>
          <w:spacing w:val="-5"/>
        </w:rPr>
        <w:t>122</w:t>
      </w:r>
    </w:p>
    <w:p w:rsidR="00DE417C" w:rsidRDefault="00600E65">
      <w:pPr>
        <w:pStyle w:val="Corpsdetexte"/>
        <w:tabs>
          <w:tab w:val="left" w:pos="1681"/>
          <w:tab w:val="left" w:leader="dot" w:pos="9404"/>
        </w:tabs>
        <w:spacing w:before="257"/>
        <w:ind w:left="141"/>
        <w:rPr>
          <w:rFonts w:ascii="Times New Roman" w:hAnsi="Times New Roman"/>
        </w:rPr>
      </w:pPr>
      <w:r>
        <w:rPr>
          <w:rFonts w:ascii="Times New Roman" w:hAnsi="Times New Roman"/>
        </w:rPr>
        <w:t>Pièce</w:t>
      </w:r>
      <w:r>
        <w:rPr>
          <w:rFonts w:ascii="Times New Roman" w:hAnsi="Times New Roman"/>
          <w:spacing w:val="-4"/>
        </w:rPr>
        <w:t>N°6.</w:t>
      </w:r>
      <w:r>
        <w:rPr>
          <w:rFonts w:ascii="Times New Roman" w:hAnsi="Times New Roman"/>
        </w:rPr>
        <w:tab/>
        <w:t xml:space="preserve">Cadredu Bordereaudes prix </w:t>
      </w:r>
      <w:r>
        <w:rPr>
          <w:rFonts w:ascii="Times New Roman" w:hAnsi="Times New Roman"/>
        </w:rPr>
        <w:t>unitairesetdesprix</w:t>
      </w:r>
      <w:r>
        <w:rPr>
          <w:rFonts w:ascii="Times New Roman" w:hAnsi="Times New Roman"/>
          <w:spacing w:val="-2"/>
        </w:rPr>
        <w:t>forfaitaires</w:t>
      </w:r>
      <w:r>
        <w:rPr>
          <w:rFonts w:ascii="Times New Roman" w:hAnsi="Times New Roman"/>
        </w:rPr>
        <w:tab/>
      </w:r>
      <w:r>
        <w:rPr>
          <w:rFonts w:ascii="Times New Roman" w:hAnsi="Times New Roman"/>
          <w:spacing w:val="-5"/>
        </w:rPr>
        <w:t>132</w:t>
      </w:r>
    </w:p>
    <w:p w:rsidR="00DE417C" w:rsidRDefault="00600E65">
      <w:pPr>
        <w:pStyle w:val="Corpsdetexte"/>
        <w:tabs>
          <w:tab w:val="left" w:pos="1681"/>
          <w:tab w:val="left" w:leader="dot" w:pos="9404"/>
        </w:tabs>
        <w:spacing w:before="259"/>
        <w:ind w:left="141"/>
        <w:rPr>
          <w:rFonts w:ascii="Times New Roman" w:hAnsi="Times New Roman"/>
        </w:rPr>
      </w:pPr>
      <w:r>
        <w:rPr>
          <w:rFonts w:ascii="Times New Roman" w:hAnsi="Times New Roman"/>
        </w:rPr>
        <w:t>Pièce</w:t>
      </w:r>
      <w:r>
        <w:rPr>
          <w:rFonts w:ascii="Times New Roman" w:hAnsi="Times New Roman"/>
          <w:spacing w:val="-4"/>
        </w:rPr>
        <w:t>N°7.</w:t>
      </w:r>
      <w:r>
        <w:rPr>
          <w:rFonts w:ascii="Times New Roman" w:hAnsi="Times New Roman"/>
        </w:rPr>
        <w:tab/>
        <w:t xml:space="preserve">Cadredudétailquantitatifet </w:t>
      </w:r>
      <w:r>
        <w:rPr>
          <w:rFonts w:ascii="Times New Roman" w:hAnsi="Times New Roman"/>
          <w:spacing w:val="-2"/>
        </w:rPr>
        <w:t>estimatif</w:t>
      </w:r>
      <w:r>
        <w:rPr>
          <w:rFonts w:ascii="Times New Roman" w:hAnsi="Times New Roman"/>
        </w:rPr>
        <w:tab/>
      </w:r>
      <w:r>
        <w:rPr>
          <w:rFonts w:ascii="Times New Roman" w:hAnsi="Times New Roman"/>
          <w:spacing w:val="-5"/>
        </w:rPr>
        <w:t>138</w:t>
      </w:r>
    </w:p>
    <w:p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4"/>
        </w:rPr>
        <w:t>N°8.</w:t>
      </w:r>
      <w:r>
        <w:rPr>
          <w:rFonts w:ascii="Times New Roman" w:hAnsi="Times New Roman"/>
        </w:rPr>
        <w:tab/>
        <w:t>Cadredusous-détail desprix</w:t>
      </w:r>
      <w:r>
        <w:rPr>
          <w:rFonts w:ascii="Times New Roman" w:hAnsi="Times New Roman"/>
          <w:spacing w:val="-2"/>
        </w:rPr>
        <w:t>unitaires</w:t>
      </w:r>
      <w:r>
        <w:rPr>
          <w:rFonts w:ascii="Times New Roman" w:hAnsi="Times New Roman"/>
        </w:rPr>
        <w:tab/>
      </w:r>
      <w:r>
        <w:rPr>
          <w:rFonts w:ascii="Times New Roman" w:hAnsi="Times New Roman"/>
          <w:spacing w:val="-5"/>
        </w:rPr>
        <w:t>141</w:t>
      </w:r>
    </w:p>
    <w:p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4"/>
        </w:rPr>
        <w:t>N°9.</w:t>
      </w:r>
      <w:r>
        <w:rPr>
          <w:rFonts w:ascii="Times New Roman" w:hAnsi="Times New Roman"/>
        </w:rPr>
        <w:tab/>
        <w:t>Modèle de</w:t>
      </w:r>
      <w:r>
        <w:rPr>
          <w:rFonts w:ascii="Times New Roman" w:hAnsi="Times New Roman"/>
          <w:spacing w:val="-2"/>
        </w:rPr>
        <w:t>Marché</w:t>
      </w:r>
      <w:r>
        <w:rPr>
          <w:rFonts w:ascii="Times New Roman" w:hAnsi="Times New Roman"/>
        </w:rPr>
        <w:tab/>
      </w:r>
      <w:r>
        <w:rPr>
          <w:rFonts w:ascii="Times New Roman" w:hAnsi="Times New Roman"/>
          <w:spacing w:val="-5"/>
        </w:rPr>
        <w:t>144</w:t>
      </w:r>
    </w:p>
    <w:p w:rsidR="00DE417C" w:rsidRDefault="00600E65">
      <w:pPr>
        <w:pStyle w:val="Corpsdetexte"/>
        <w:tabs>
          <w:tab w:val="left" w:pos="1681"/>
          <w:tab w:val="left" w:leader="dot" w:pos="9407"/>
        </w:tabs>
        <w:spacing w:before="259"/>
        <w:ind w:left="141"/>
        <w:rPr>
          <w:rFonts w:ascii="Times New Roman" w:hAnsi="Times New Roman"/>
        </w:rPr>
      </w:pPr>
      <w:r>
        <w:rPr>
          <w:rFonts w:ascii="Times New Roman" w:hAnsi="Times New Roman"/>
        </w:rPr>
        <w:t>Pièce</w:t>
      </w:r>
      <w:r>
        <w:rPr>
          <w:rFonts w:ascii="Times New Roman" w:hAnsi="Times New Roman"/>
          <w:spacing w:val="-2"/>
        </w:rPr>
        <w:t>N°10.</w:t>
      </w:r>
      <w:r>
        <w:rPr>
          <w:rFonts w:ascii="Times New Roman" w:hAnsi="Times New Roman"/>
        </w:rPr>
        <w:tab/>
        <w:t xml:space="preserve">Modèleouformulairesdespiècesàutiliserparle </w:t>
      </w:r>
      <w:r>
        <w:rPr>
          <w:rFonts w:ascii="Times New Roman" w:hAnsi="Times New Roman"/>
          <w:spacing w:val="-2"/>
        </w:rPr>
        <w:t>Soumissionnaire</w:t>
      </w:r>
      <w:r>
        <w:rPr>
          <w:rFonts w:ascii="Times New Roman" w:hAnsi="Times New Roman"/>
        </w:rPr>
        <w:tab/>
      </w:r>
      <w:r>
        <w:rPr>
          <w:rFonts w:ascii="Times New Roman" w:hAnsi="Times New Roman"/>
          <w:spacing w:val="-5"/>
        </w:rPr>
        <w:t>149</w:t>
      </w:r>
    </w:p>
    <w:p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2"/>
        </w:rPr>
        <w:t>N°11.</w:t>
      </w:r>
      <w:r>
        <w:rPr>
          <w:rFonts w:ascii="Times New Roman" w:hAnsi="Times New Roman"/>
        </w:rPr>
        <w:tab/>
      </w:r>
      <w:r>
        <w:rPr>
          <w:rFonts w:ascii="Times New Roman" w:hAnsi="Times New Roman"/>
        </w:rPr>
        <w:t>Charte</w:t>
      </w:r>
      <w:r>
        <w:rPr>
          <w:rFonts w:ascii="Times New Roman" w:hAnsi="Times New Roman"/>
          <w:spacing w:val="-2"/>
        </w:rPr>
        <w:t xml:space="preserve"> d’intégrité</w:t>
      </w:r>
      <w:r>
        <w:rPr>
          <w:rFonts w:ascii="Times New Roman" w:hAnsi="Times New Roman"/>
        </w:rPr>
        <w:tab/>
      </w:r>
      <w:r>
        <w:rPr>
          <w:rFonts w:ascii="Times New Roman" w:hAnsi="Times New Roman"/>
          <w:spacing w:val="-5"/>
        </w:rPr>
        <w:t>174</w:t>
      </w:r>
    </w:p>
    <w:p w:rsidR="00DE417C" w:rsidRDefault="00600E65">
      <w:pPr>
        <w:pStyle w:val="Corpsdetexte"/>
        <w:tabs>
          <w:tab w:val="left" w:pos="1681"/>
          <w:tab w:val="left" w:leader="dot" w:pos="9407"/>
        </w:tabs>
        <w:spacing w:before="259"/>
        <w:ind w:left="141"/>
        <w:rPr>
          <w:rFonts w:ascii="Times New Roman" w:hAnsi="Times New Roman"/>
        </w:rPr>
      </w:pPr>
      <w:r>
        <w:rPr>
          <w:rFonts w:ascii="Times New Roman" w:hAnsi="Times New Roman"/>
        </w:rPr>
        <w:t>Pièce</w:t>
      </w:r>
      <w:r>
        <w:rPr>
          <w:rFonts w:ascii="Times New Roman" w:hAnsi="Times New Roman"/>
          <w:spacing w:val="-2"/>
        </w:rPr>
        <w:t>N°12.</w:t>
      </w:r>
      <w:r>
        <w:rPr>
          <w:rFonts w:ascii="Times New Roman" w:hAnsi="Times New Roman"/>
        </w:rPr>
        <w:tab/>
        <w:t>Engagementsocialet</w:t>
      </w:r>
      <w:r>
        <w:rPr>
          <w:rFonts w:ascii="Times New Roman" w:hAnsi="Times New Roman"/>
          <w:spacing w:val="-2"/>
        </w:rPr>
        <w:t>environnemental</w:t>
      </w:r>
      <w:r>
        <w:rPr>
          <w:rFonts w:ascii="Times New Roman" w:hAnsi="Times New Roman"/>
        </w:rPr>
        <w:tab/>
      </w:r>
      <w:r>
        <w:rPr>
          <w:rFonts w:ascii="Times New Roman" w:hAnsi="Times New Roman"/>
          <w:spacing w:val="-5"/>
        </w:rPr>
        <w:t>179</w:t>
      </w:r>
    </w:p>
    <w:p w:rsidR="00DE417C" w:rsidRDefault="00600E65">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2"/>
        </w:rPr>
        <w:t>N°13.</w:t>
      </w:r>
      <w:r>
        <w:rPr>
          <w:rFonts w:ascii="Times New Roman" w:hAnsi="Times New Roman"/>
        </w:rPr>
        <w:tab/>
        <w:t xml:space="preserve">Visadematuritéou Justificatifsdesétudes </w:t>
      </w:r>
      <w:r>
        <w:rPr>
          <w:rFonts w:ascii="Times New Roman" w:hAnsi="Times New Roman"/>
          <w:spacing w:val="-2"/>
        </w:rPr>
        <w:t>préalables</w:t>
      </w:r>
      <w:r>
        <w:rPr>
          <w:rFonts w:ascii="Times New Roman" w:hAnsi="Times New Roman"/>
        </w:rPr>
        <w:tab/>
      </w:r>
      <w:r>
        <w:rPr>
          <w:rFonts w:ascii="Times New Roman" w:hAnsi="Times New Roman"/>
          <w:spacing w:val="-5"/>
        </w:rPr>
        <w:t>182</w:t>
      </w:r>
    </w:p>
    <w:p w:rsidR="00DE417C" w:rsidRDefault="00600E65">
      <w:pPr>
        <w:pStyle w:val="Corpsdetexte"/>
        <w:tabs>
          <w:tab w:val="left" w:pos="1684"/>
          <w:tab w:val="left" w:leader="dot" w:pos="9404"/>
        </w:tabs>
        <w:spacing w:before="262" w:line="360" w:lineRule="auto"/>
        <w:ind w:left="1701" w:right="857" w:hanging="1560"/>
        <w:rPr>
          <w:rFonts w:ascii="Times New Roman" w:hAnsi="Times New Roman"/>
        </w:rPr>
      </w:pPr>
      <w:r>
        <w:rPr>
          <w:rFonts w:ascii="Times New Roman" w:hAnsi="Times New Roman"/>
        </w:rPr>
        <w:t>Pièce N°14.</w:t>
      </w:r>
      <w:r>
        <w:rPr>
          <w:rFonts w:ascii="Times New Roman" w:hAnsi="Times New Roman"/>
        </w:rPr>
        <w:tab/>
        <w:t>Liste des établissements bancaires et organismes financiers habilités à émettre des cautionsdanslecadredes</w:t>
      </w:r>
      <w:r>
        <w:rPr>
          <w:rFonts w:ascii="Times New Roman" w:hAnsi="Times New Roman"/>
        </w:rPr>
        <w:t xml:space="preserve">Marchés </w:t>
      </w:r>
      <w:r>
        <w:rPr>
          <w:rFonts w:ascii="Times New Roman" w:hAnsi="Times New Roman"/>
          <w:spacing w:val="-2"/>
        </w:rPr>
        <w:t>Publics</w:t>
      </w:r>
      <w:r>
        <w:rPr>
          <w:rFonts w:ascii="Times New Roman" w:hAnsi="Times New Roman"/>
        </w:rPr>
        <w:tab/>
      </w:r>
      <w:r>
        <w:rPr>
          <w:rFonts w:ascii="Times New Roman" w:hAnsi="Times New Roman"/>
          <w:spacing w:val="-5"/>
        </w:rPr>
        <w:t>185</w:t>
      </w:r>
    </w:p>
    <w:p w:rsidR="00DE417C" w:rsidRDefault="00600E65">
      <w:pPr>
        <w:pStyle w:val="Corpsdetexte"/>
        <w:tabs>
          <w:tab w:val="left" w:pos="1681"/>
          <w:tab w:val="left" w:leader="dot" w:pos="9407"/>
        </w:tabs>
        <w:spacing w:before="123"/>
        <w:ind w:left="141"/>
        <w:rPr>
          <w:rFonts w:ascii="Times New Roman" w:hAnsi="Times New Roman"/>
        </w:rPr>
      </w:pPr>
      <w:r>
        <w:rPr>
          <w:rFonts w:ascii="Times New Roman" w:hAnsi="Times New Roman"/>
        </w:rPr>
        <w:t>Pièce</w:t>
      </w:r>
      <w:r>
        <w:rPr>
          <w:rFonts w:ascii="Times New Roman" w:hAnsi="Times New Roman"/>
          <w:spacing w:val="-2"/>
        </w:rPr>
        <w:t>N°15.</w:t>
      </w:r>
      <w:r>
        <w:rPr>
          <w:rFonts w:ascii="Times New Roman" w:hAnsi="Times New Roman"/>
        </w:rPr>
        <w:tab/>
        <w:t>Procéduresdesoumissionen</w:t>
      </w:r>
      <w:r>
        <w:rPr>
          <w:rFonts w:ascii="Times New Roman" w:hAnsi="Times New Roman"/>
          <w:spacing w:val="-4"/>
        </w:rPr>
        <w:t>ligne</w:t>
      </w:r>
      <w:r>
        <w:rPr>
          <w:rFonts w:ascii="Times New Roman" w:hAnsi="Times New Roman"/>
        </w:rPr>
        <w:tab/>
      </w:r>
      <w:r>
        <w:rPr>
          <w:rFonts w:ascii="Times New Roman" w:hAnsi="Times New Roman"/>
          <w:spacing w:val="-5"/>
        </w:rPr>
        <w:t>182</w:t>
      </w:r>
    </w:p>
    <w:p w:rsidR="00DE417C" w:rsidRDefault="00DE417C">
      <w:pPr>
        <w:pStyle w:val="Corpsdetexte"/>
        <w:rPr>
          <w:rFonts w:ascii="Times New Roman" w:hAnsi="Times New Roman"/>
        </w:rPr>
        <w:sectPr w:rsidR="00DE417C" w:rsidSect="00DB71B5">
          <w:pgSz w:w="11900" w:h="16820"/>
          <w:pgMar w:top="1020" w:right="283" w:bottom="1220" w:left="992" w:header="0" w:footer="1039" w:gutter="0"/>
          <w:cols w:space="720"/>
        </w:sect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spacing w:before="361"/>
        <w:rPr>
          <w:rFonts w:ascii="Times New Roman"/>
          <w:sz w:val="36"/>
        </w:rPr>
      </w:pPr>
    </w:p>
    <w:p w:rsidR="00DE417C" w:rsidRDefault="00600E65">
      <w:pPr>
        <w:tabs>
          <w:tab w:val="left" w:pos="1787"/>
        </w:tabs>
        <w:ind w:left="-1" w:right="303"/>
        <w:jc w:val="center"/>
        <w:rPr>
          <w:b/>
          <w:sz w:val="36"/>
        </w:rPr>
      </w:pPr>
      <w:r>
        <w:rPr>
          <w:b/>
          <w:w w:val="85"/>
          <w:sz w:val="36"/>
        </w:rPr>
        <w:t>PIÈCE</w:t>
      </w:r>
      <w:r>
        <w:rPr>
          <w:b/>
          <w:spacing w:val="-4"/>
          <w:w w:val="95"/>
          <w:sz w:val="36"/>
        </w:rPr>
        <w:t>N°1.</w:t>
      </w:r>
      <w:r>
        <w:rPr>
          <w:b/>
          <w:sz w:val="36"/>
        </w:rPr>
        <w:tab/>
      </w:r>
      <w:r>
        <w:rPr>
          <w:b/>
          <w:w w:val="85"/>
          <w:sz w:val="36"/>
        </w:rPr>
        <w:t>AVISD'APPELD'OFFRES</w:t>
      </w:r>
      <w:r>
        <w:rPr>
          <w:b/>
          <w:spacing w:val="-2"/>
          <w:w w:val="85"/>
          <w:sz w:val="36"/>
        </w:rPr>
        <w:t>(AAO)</w:t>
      </w:r>
    </w:p>
    <w:p w:rsidR="00DE417C" w:rsidRDefault="00DE417C">
      <w:pPr>
        <w:jc w:val="center"/>
        <w:rPr>
          <w:b/>
          <w:sz w:val="36"/>
        </w:rPr>
        <w:sectPr w:rsidR="00DE417C" w:rsidSect="00DB71B5">
          <w:footerReference w:type="default" r:id="rId10"/>
          <w:pgSz w:w="11900" w:h="16820"/>
          <w:pgMar w:top="1920" w:right="283" w:bottom="880" w:left="992" w:header="0" w:footer="688" w:gutter="0"/>
          <w:cols w:space="720"/>
        </w:sectPr>
      </w:pPr>
    </w:p>
    <w:tbl>
      <w:tblPr>
        <w:tblStyle w:val="TableNormal"/>
        <w:tblW w:w="0" w:type="auto"/>
        <w:tblInd w:w="444" w:type="dxa"/>
        <w:tblLayout w:type="fixed"/>
        <w:tblLook w:val="01E0"/>
      </w:tblPr>
      <w:tblGrid>
        <w:gridCol w:w="4307"/>
        <w:gridCol w:w="4376"/>
      </w:tblGrid>
      <w:tr w:rsidR="00DE417C" w:rsidRPr="00767D62">
        <w:trPr>
          <w:trHeight w:val="2570"/>
        </w:trPr>
        <w:tc>
          <w:tcPr>
            <w:tcW w:w="4307" w:type="dxa"/>
          </w:tcPr>
          <w:p w:rsidR="00DE417C" w:rsidRDefault="00600E65">
            <w:pPr>
              <w:pStyle w:val="TableParagraph"/>
              <w:spacing w:line="156" w:lineRule="exact"/>
              <w:ind w:left="189"/>
              <w:rPr>
                <w:rFonts w:ascii="Arial"/>
                <w:sz w:val="14"/>
              </w:rPr>
            </w:pPr>
            <w:r>
              <w:rPr>
                <w:rFonts w:ascii="Arial"/>
                <w:sz w:val="14"/>
              </w:rPr>
              <w:lastRenderedPageBreak/>
              <w:t>REPUBLIQUEDU</w:t>
            </w:r>
            <w:r>
              <w:rPr>
                <w:rFonts w:ascii="Arial"/>
                <w:spacing w:val="-2"/>
                <w:sz w:val="14"/>
              </w:rPr>
              <w:t>CAMEROUN</w:t>
            </w:r>
          </w:p>
          <w:p w:rsidR="00DE417C" w:rsidRDefault="00600E65">
            <w:pPr>
              <w:pStyle w:val="TableParagraph"/>
              <w:ind w:right="1967"/>
              <w:jc w:val="center"/>
              <w:rPr>
                <w:rFonts w:ascii="Arial"/>
                <w:sz w:val="14"/>
              </w:rPr>
            </w:pPr>
            <w:r>
              <w:rPr>
                <w:rFonts w:ascii="Arial"/>
                <w:sz w:val="14"/>
              </w:rPr>
              <w:t>Paix-Travail-</w:t>
            </w:r>
            <w:r>
              <w:rPr>
                <w:rFonts w:ascii="Arial"/>
                <w:spacing w:val="-2"/>
                <w:sz w:val="14"/>
              </w:rPr>
              <w:t>Patrie</w:t>
            </w:r>
          </w:p>
          <w:p w:rsidR="00DE417C" w:rsidRDefault="00966FE7">
            <w:pPr>
              <w:pStyle w:val="TableParagraph"/>
              <w:ind w:left="606" w:right="2573" w:firstLine="1"/>
              <w:jc w:val="center"/>
              <w:rPr>
                <w:rFonts w:ascii="Arial"/>
                <w:sz w:val="14"/>
              </w:rPr>
            </w:pPr>
            <w:r>
              <w:rPr>
                <w:rFonts w:ascii="Arial"/>
                <w:noProof/>
                <w:sz w:val="14"/>
              </w:rPr>
              <w:pict>
                <v:group id="Group 6" o:spid="_x0000_s1063" style="position:absolute;left:0;text-align:left;margin-left:147.3pt;margin-top:-15.95pt;width:73.1pt;height:113.35pt;z-index:-19265024;mso-wrap-distance-left:0;mso-wrap-distance-right:0" coordsize="9283,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">
                  <v:shape id="Image 7" o:spid="_x0000_s1064" type="#_x0000_t75" style="position:absolute;width:9183;height:14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">
                    <v:imagedata r:id="rId7" o:title=""/>
                  </v:shape>
                </v:group>
              </w:pict>
            </w:r>
            <w:r w:rsidR="00600E65">
              <w:rPr>
                <w:rFonts w:ascii="Arial"/>
                <w:spacing w:val="-2"/>
                <w:sz w:val="14"/>
              </w:rPr>
              <w:t>**********</w:t>
            </w:r>
            <w:r w:rsidR="00600E65">
              <w:rPr>
                <w:rFonts w:ascii="Arial"/>
                <w:sz w:val="14"/>
              </w:rPr>
              <w:t>REGIONDUSUD</w:t>
            </w:r>
          </w:p>
          <w:p w:rsidR="00DE417C" w:rsidRDefault="00600E65">
            <w:pPr>
              <w:pStyle w:val="TableParagraph"/>
              <w:ind w:left="50" w:right="1922" w:firstLine="847"/>
              <w:rPr>
                <w:rFonts w:ascii="Arial"/>
                <w:sz w:val="14"/>
              </w:rPr>
            </w:pPr>
            <w:r>
              <w:rPr>
                <w:rFonts w:ascii="Arial"/>
                <w:spacing w:val="-2"/>
                <w:sz w:val="14"/>
              </w:rPr>
              <w:t>**********</w:t>
            </w:r>
            <w:r>
              <w:rPr>
                <w:rFonts w:ascii="Arial"/>
                <w:sz w:val="14"/>
              </w:rPr>
              <w:t>DEPARTEMENTDEDJAET</w:t>
            </w:r>
            <w:r>
              <w:rPr>
                <w:rFonts w:ascii="Arial"/>
                <w:sz w:val="14"/>
              </w:rPr>
              <w:t>LOBO</w:t>
            </w:r>
          </w:p>
          <w:p w:rsidR="00DE417C" w:rsidRDefault="00600E65">
            <w:pPr>
              <w:pStyle w:val="TableParagraph"/>
              <w:ind w:left="345" w:right="2312" w:firstLine="580"/>
              <w:rPr>
                <w:rFonts w:ascii="Arial"/>
                <w:sz w:val="14"/>
              </w:rPr>
            </w:pPr>
            <w:r>
              <w:rPr>
                <w:rFonts w:ascii="Arial"/>
                <w:spacing w:val="-2"/>
                <w:sz w:val="14"/>
              </w:rPr>
              <w:t>*********</w:t>
            </w:r>
            <w:r>
              <w:rPr>
                <w:rFonts w:ascii="Arial"/>
                <w:sz w:val="14"/>
              </w:rPr>
              <w:t>COMMUNEDEZOETELE</w:t>
            </w:r>
          </w:p>
          <w:p w:rsidR="00DE417C" w:rsidRDefault="00600E65">
            <w:pPr>
              <w:pStyle w:val="TableParagraph"/>
              <w:ind w:left="325" w:right="1922" w:firstLine="544"/>
              <w:rPr>
                <w:rFonts w:ascii="Arial"/>
                <w:sz w:val="14"/>
              </w:rPr>
            </w:pPr>
            <w:r>
              <w:rPr>
                <w:rFonts w:ascii="Arial"/>
                <w:spacing w:val="-2"/>
                <w:sz w:val="14"/>
              </w:rPr>
              <w:t>***********SECRETARIATGENERAL</w:t>
            </w:r>
          </w:p>
          <w:p w:rsidR="00DE417C" w:rsidRDefault="00600E65">
            <w:pPr>
              <w:pStyle w:val="TableParagraph"/>
              <w:spacing w:line="242" w:lineRule="auto"/>
              <w:ind w:left="237" w:right="2202" w:firstLine="551"/>
              <w:rPr>
                <w:rFonts w:ascii="Arial"/>
                <w:sz w:val="14"/>
              </w:rPr>
            </w:pPr>
            <w:r>
              <w:rPr>
                <w:rFonts w:ascii="Arial"/>
                <w:spacing w:val="-2"/>
                <w:sz w:val="14"/>
              </w:rPr>
              <w:t>**************</w:t>
            </w:r>
            <w:r>
              <w:rPr>
                <w:rFonts w:ascii="Arial"/>
                <w:sz w:val="14"/>
              </w:rPr>
              <w:t>COMMISSION INTERNE DEPASSATIONDESMARCHES</w:t>
            </w:r>
          </w:p>
          <w:p w:rsidR="00DE417C" w:rsidRDefault="00600E65">
            <w:pPr>
              <w:pStyle w:val="TableParagraph"/>
              <w:spacing w:line="158" w:lineRule="exact"/>
              <w:ind w:left="2" w:right="1967"/>
              <w:jc w:val="center"/>
              <w:rPr>
                <w:rFonts w:ascii="Arial"/>
                <w:sz w:val="14"/>
              </w:rPr>
            </w:pPr>
            <w:r>
              <w:rPr>
                <w:rFonts w:ascii="Arial"/>
                <w:spacing w:val="-2"/>
                <w:sz w:val="14"/>
              </w:rPr>
              <w:t>*************</w:t>
            </w:r>
          </w:p>
          <w:p w:rsidR="00DE417C" w:rsidRDefault="00600E65">
            <w:pPr>
              <w:pStyle w:val="TableParagraph"/>
              <w:ind w:left="95"/>
              <w:rPr>
                <w:rFonts w:ascii="Arial"/>
                <w:sz w:val="14"/>
              </w:rPr>
            </w:pPr>
            <w:r>
              <w:rPr>
                <w:rFonts w:ascii="Arial"/>
                <w:sz w:val="14"/>
              </w:rPr>
              <w:t>CELLULEDESMARCHES</w:t>
            </w:r>
            <w:r>
              <w:rPr>
                <w:rFonts w:ascii="Arial"/>
                <w:spacing w:val="-2"/>
                <w:sz w:val="14"/>
              </w:rPr>
              <w:t>PUBLICS</w:t>
            </w:r>
          </w:p>
          <w:p w:rsidR="00DE417C" w:rsidRDefault="00600E65">
            <w:pPr>
              <w:pStyle w:val="TableParagraph"/>
              <w:spacing w:line="141" w:lineRule="exact"/>
              <w:ind w:left="678"/>
              <w:rPr>
                <w:rFonts w:ascii="Arial"/>
                <w:sz w:val="14"/>
              </w:rPr>
            </w:pPr>
            <w:r>
              <w:rPr>
                <w:rFonts w:ascii="Arial"/>
                <w:spacing w:val="-2"/>
                <w:sz w:val="14"/>
              </w:rPr>
              <w:t>*************</w:t>
            </w:r>
          </w:p>
        </w:tc>
        <w:tc>
          <w:tcPr>
            <w:tcW w:w="4376" w:type="dxa"/>
          </w:tcPr>
          <w:p w:rsidR="00DE417C" w:rsidRPr="00767D62" w:rsidRDefault="00600E65">
            <w:pPr>
              <w:pStyle w:val="TableParagraph"/>
              <w:spacing w:line="156" w:lineRule="exact"/>
              <w:ind w:left="1799"/>
              <w:jc w:val="center"/>
              <w:rPr>
                <w:rFonts w:ascii="Arial"/>
                <w:sz w:val="14"/>
                <w:lang w:val="en-US"/>
              </w:rPr>
            </w:pPr>
            <w:r w:rsidRPr="00767D62">
              <w:rPr>
                <w:rFonts w:ascii="Arial"/>
                <w:sz w:val="14"/>
                <w:lang w:val="en-US"/>
              </w:rPr>
              <w:t>REPUBLICOF</w:t>
            </w:r>
            <w:r w:rsidRPr="00767D62">
              <w:rPr>
                <w:rFonts w:ascii="Arial"/>
                <w:spacing w:val="-2"/>
                <w:sz w:val="14"/>
                <w:lang w:val="en-US"/>
              </w:rPr>
              <w:t>CAMEROON</w:t>
            </w:r>
          </w:p>
          <w:p w:rsidR="00DE417C" w:rsidRPr="00767D62" w:rsidRDefault="00600E65">
            <w:pPr>
              <w:pStyle w:val="TableParagraph"/>
              <w:ind w:left="2236"/>
              <w:rPr>
                <w:rFonts w:ascii="Arial" w:hAnsi="Arial"/>
                <w:sz w:val="14"/>
                <w:lang w:val="en-US"/>
              </w:rPr>
            </w:pPr>
            <w:r w:rsidRPr="00767D62">
              <w:rPr>
                <w:rFonts w:ascii="Arial" w:hAnsi="Arial"/>
                <w:sz w:val="14"/>
                <w:lang w:val="en-US"/>
              </w:rPr>
              <w:t>Peace–Work–</w:t>
            </w:r>
            <w:r w:rsidRPr="00767D62">
              <w:rPr>
                <w:rFonts w:ascii="Arial" w:hAnsi="Arial"/>
                <w:spacing w:val="-2"/>
                <w:sz w:val="14"/>
                <w:lang w:val="en-US"/>
              </w:rPr>
              <w:t>Fatherland</w:t>
            </w:r>
          </w:p>
          <w:p w:rsidR="00DE417C" w:rsidRPr="00767D62" w:rsidRDefault="00600E65">
            <w:pPr>
              <w:pStyle w:val="TableParagraph"/>
              <w:ind w:left="2548" w:right="736" w:firstLine="268"/>
              <w:rPr>
                <w:rFonts w:ascii="Arial"/>
                <w:sz w:val="14"/>
                <w:lang w:val="en-US"/>
              </w:rPr>
            </w:pPr>
            <w:r w:rsidRPr="00767D62">
              <w:rPr>
                <w:rFonts w:ascii="Arial"/>
                <w:spacing w:val="-2"/>
                <w:sz w:val="14"/>
                <w:lang w:val="en-US"/>
              </w:rPr>
              <w:t>**********</w:t>
            </w:r>
            <w:r w:rsidRPr="00767D62">
              <w:rPr>
                <w:rFonts w:ascii="Arial"/>
                <w:sz w:val="14"/>
                <w:lang w:val="en-US"/>
              </w:rPr>
              <w:t>SOUTHREGION</w:t>
            </w:r>
          </w:p>
          <w:p w:rsidR="00DE417C" w:rsidRPr="00767D62" w:rsidRDefault="00600E65">
            <w:pPr>
              <w:pStyle w:val="TableParagraph"/>
              <w:spacing w:line="161" w:lineRule="exact"/>
              <w:ind w:left="2817"/>
              <w:rPr>
                <w:rFonts w:ascii="Arial"/>
                <w:sz w:val="14"/>
                <w:lang w:val="en-US"/>
              </w:rPr>
            </w:pPr>
            <w:r w:rsidRPr="00767D62">
              <w:rPr>
                <w:rFonts w:ascii="Arial"/>
                <w:spacing w:val="-2"/>
                <w:sz w:val="14"/>
                <w:lang w:val="en-US"/>
              </w:rPr>
              <w:t>**********</w:t>
            </w:r>
          </w:p>
          <w:p w:rsidR="00DE417C" w:rsidRPr="00767D62" w:rsidRDefault="00600E65">
            <w:pPr>
              <w:pStyle w:val="TableParagraph"/>
              <w:ind w:left="1799" w:right="2"/>
              <w:jc w:val="center"/>
              <w:rPr>
                <w:rFonts w:ascii="Arial"/>
                <w:sz w:val="14"/>
                <w:lang w:val="en-US"/>
              </w:rPr>
            </w:pPr>
            <w:r w:rsidRPr="00767D62">
              <w:rPr>
                <w:rFonts w:ascii="Arial"/>
                <w:sz w:val="14"/>
                <w:lang w:val="en-US"/>
              </w:rPr>
              <w:t>DJAANDLOBO</w:t>
            </w:r>
            <w:r w:rsidRPr="00767D62">
              <w:rPr>
                <w:rFonts w:ascii="Arial"/>
                <w:spacing w:val="-2"/>
                <w:sz w:val="14"/>
                <w:lang w:val="en-US"/>
              </w:rPr>
              <w:t>DIVISION</w:t>
            </w:r>
          </w:p>
          <w:p w:rsidR="00DE417C" w:rsidRPr="00767D62" w:rsidRDefault="00600E65">
            <w:pPr>
              <w:pStyle w:val="TableParagraph"/>
              <w:ind w:left="2435" w:right="624" w:firstLine="379"/>
              <w:rPr>
                <w:rFonts w:ascii="Arial"/>
                <w:sz w:val="14"/>
                <w:lang w:val="en-US"/>
              </w:rPr>
            </w:pPr>
            <w:r w:rsidRPr="00767D62">
              <w:rPr>
                <w:rFonts w:ascii="Arial"/>
                <w:spacing w:val="-2"/>
                <w:sz w:val="14"/>
                <w:lang w:val="en-US"/>
              </w:rPr>
              <w:t>**********</w:t>
            </w:r>
            <w:r w:rsidRPr="00767D62">
              <w:rPr>
                <w:rFonts w:ascii="Arial"/>
                <w:sz w:val="14"/>
                <w:lang w:val="en-US"/>
              </w:rPr>
              <w:t>ZOETELECOUNCIL</w:t>
            </w:r>
          </w:p>
          <w:p w:rsidR="00DE417C" w:rsidRPr="00767D62" w:rsidRDefault="00600E65">
            <w:pPr>
              <w:pStyle w:val="TableParagraph"/>
              <w:ind w:left="2306" w:right="496" w:firstLine="429"/>
              <w:rPr>
                <w:rFonts w:ascii="Arial"/>
                <w:sz w:val="14"/>
                <w:lang w:val="en-US"/>
              </w:rPr>
            </w:pPr>
            <w:r w:rsidRPr="00767D62">
              <w:rPr>
                <w:rFonts w:ascii="Arial"/>
                <w:spacing w:val="-2"/>
                <w:sz w:val="14"/>
                <w:lang w:val="en-US"/>
              </w:rPr>
              <w:t>*************</w:t>
            </w:r>
            <w:r w:rsidRPr="00767D62">
              <w:rPr>
                <w:rFonts w:ascii="Arial"/>
                <w:sz w:val="14"/>
                <w:lang w:val="en-US"/>
              </w:rPr>
              <w:t>GENERALSECRETARY</w:t>
            </w:r>
          </w:p>
          <w:p w:rsidR="00DE417C" w:rsidRPr="00767D62" w:rsidRDefault="00600E65">
            <w:pPr>
              <w:pStyle w:val="TableParagraph"/>
              <w:spacing w:line="161" w:lineRule="exact"/>
              <w:ind w:left="2762"/>
              <w:rPr>
                <w:rFonts w:ascii="Arial"/>
                <w:sz w:val="14"/>
                <w:lang w:val="en-US"/>
              </w:rPr>
            </w:pPr>
            <w:r w:rsidRPr="00767D62">
              <w:rPr>
                <w:rFonts w:ascii="Arial"/>
                <w:spacing w:val="-2"/>
                <w:sz w:val="14"/>
                <w:lang w:val="en-US"/>
              </w:rPr>
              <w:t>************</w:t>
            </w:r>
          </w:p>
          <w:p w:rsidR="00DE417C" w:rsidRPr="00767D62" w:rsidRDefault="00600E65">
            <w:pPr>
              <w:pStyle w:val="TableParagraph"/>
              <w:spacing w:before="1"/>
              <w:ind w:left="1799" w:right="1"/>
              <w:jc w:val="center"/>
              <w:rPr>
                <w:rFonts w:ascii="Arial"/>
                <w:sz w:val="14"/>
                <w:lang w:val="en-US"/>
              </w:rPr>
            </w:pPr>
            <w:r w:rsidRPr="00767D62">
              <w:rPr>
                <w:rFonts w:ascii="Arial"/>
                <w:sz w:val="14"/>
                <w:lang w:val="en-US"/>
              </w:rPr>
              <w:t>INTERNALPUBLICTENDERS</w:t>
            </w:r>
            <w:r w:rsidRPr="00767D62">
              <w:rPr>
                <w:rFonts w:ascii="Arial"/>
                <w:spacing w:val="-2"/>
                <w:sz w:val="14"/>
                <w:lang w:val="en-US"/>
              </w:rPr>
              <w:t>BOARD</w:t>
            </w:r>
          </w:p>
          <w:p w:rsidR="00DE417C" w:rsidRPr="00767D62" w:rsidRDefault="00600E65">
            <w:pPr>
              <w:pStyle w:val="TableParagraph"/>
              <w:ind w:left="2762"/>
              <w:rPr>
                <w:rFonts w:ascii="Arial"/>
                <w:sz w:val="14"/>
                <w:lang w:val="en-US"/>
              </w:rPr>
            </w:pPr>
            <w:r w:rsidRPr="00767D62">
              <w:rPr>
                <w:rFonts w:ascii="Arial"/>
                <w:spacing w:val="-2"/>
                <w:sz w:val="14"/>
                <w:lang w:val="en-US"/>
              </w:rPr>
              <w:t>************</w:t>
            </w:r>
          </w:p>
          <w:p w:rsidR="00DE417C" w:rsidRPr="00767D62" w:rsidRDefault="00600E65">
            <w:pPr>
              <w:pStyle w:val="TableParagraph"/>
              <w:ind w:left="1799" w:right="1"/>
              <w:jc w:val="center"/>
              <w:rPr>
                <w:rFonts w:ascii="Arial"/>
                <w:sz w:val="14"/>
                <w:lang w:val="en-US"/>
              </w:rPr>
            </w:pPr>
            <w:r w:rsidRPr="00767D62">
              <w:rPr>
                <w:rFonts w:ascii="Arial"/>
                <w:sz w:val="14"/>
                <w:lang w:val="en-US"/>
              </w:rPr>
              <w:t>OFFICEOFPUBLICS</w:t>
            </w:r>
            <w:r w:rsidRPr="00767D62">
              <w:rPr>
                <w:rFonts w:ascii="Arial"/>
                <w:spacing w:val="-2"/>
                <w:sz w:val="14"/>
                <w:lang w:val="en-US"/>
              </w:rPr>
              <w:t>CONTRACTS</w:t>
            </w:r>
          </w:p>
          <w:p w:rsidR="00DE417C" w:rsidRPr="00767D62" w:rsidRDefault="00600E65">
            <w:pPr>
              <w:pStyle w:val="TableParagraph"/>
              <w:ind w:left="2762"/>
              <w:rPr>
                <w:rFonts w:ascii="Arial"/>
                <w:sz w:val="14"/>
                <w:lang w:val="en-US"/>
              </w:rPr>
            </w:pPr>
            <w:r w:rsidRPr="00767D62">
              <w:rPr>
                <w:rFonts w:ascii="Arial"/>
                <w:spacing w:val="-2"/>
                <w:sz w:val="14"/>
                <w:lang w:val="en-US"/>
              </w:rPr>
              <w:t>************</w:t>
            </w:r>
          </w:p>
        </w:tc>
      </w:tr>
    </w:tbl>
    <w:p w:rsidR="00DE417C" w:rsidRPr="00767D62" w:rsidRDefault="00DE417C">
      <w:pPr>
        <w:pStyle w:val="Corpsdetexte"/>
        <w:rPr>
          <w:b/>
          <w:sz w:val="32"/>
          <w:lang w:val="en-US"/>
        </w:rPr>
      </w:pPr>
    </w:p>
    <w:p w:rsidR="00DE417C" w:rsidRPr="00767D62" w:rsidRDefault="00DE417C">
      <w:pPr>
        <w:pStyle w:val="Corpsdetexte"/>
        <w:spacing w:before="80"/>
        <w:rPr>
          <w:b/>
          <w:sz w:val="32"/>
          <w:lang w:val="en-US"/>
        </w:rPr>
      </w:pPr>
    </w:p>
    <w:p w:rsidR="00DE417C" w:rsidRDefault="00600E65">
      <w:pPr>
        <w:spacing w:before="1"/>
        <w:ind w:left="3199"/>
        <w:rPr>
          <w:rFonts w:ascii="Agency FB" w:hAnsi="Agency FB"/>
          <w:b/>
          <w:sz w:val="32"/>
        </w:rPr>
      </w:pPr>
      <w:r>
        <w:rPr>
          <w:rFonts w:ascii="Agency FB" w:hAnsi="Agency FB"/>
          <w:b/>
          <w:spacing w:val="13"/>
          <w:w w:val="80"/>
          <w:sz w:val="32"/>
        </w:rPr>
        <w:t>AV</w:t>
      </w:r>
      <w:r>
        <w:rPr>
          <w:rFonts w:ascii="Agency FB" w:hAnsi="Agency FB"/>
          <w:b/>
          <w:w w:val="80"/>
          <w:sz w:val="32"/>
        </w:rPr>
        <w:t>ISD’APPELD’</w:t>
      </w:r>
      <w:r>
        <w:rPr>
          <w:rFonts w:ascii="Agency FB" w:hAnsi="Agency FB"/>
          <w:b/>
          <w:spacing w:val="13"/>
          <w:w w:val="80"/>
          <w:sz w:val="32"/>
        </w:rPr>
        <w:t>OF</w:t>
      </w:r>
      <w:r>
        <w:rPr>
          <w:rFonts w:ascii="Agency FB" w:hAnsi="Agency FB"/>
          <w:b/>
          <w:w w:val="80"/>
          <w:sz w:val="32"/>
        </w:rPr>
        <w:t>FRE</w:t>
      </w:r>
      <w:r>
        <w:rPr>
          <w:rFonts w:ascii="Agency FB" w:hAnsi="Agency FB"/>
          <w:b/>
          <w:spacing w:val="-10"/>
          <w:w w:val="80"/>
          <w:sz w:val="32"/>
        </w:rPr>
        <w:t>S</w:t>
      </w:r>
    </w:p>
    <w:p w:rsidR="00DE417C" w:rsidRDefault="00600E65">
      <w:pPr>
        <w:pStyle w:val="Titre5"/>
        <w:tabs>
          <w:tab w:val="left" w:leader="underscore" w:pos="8804"/>
        </w:tabs>
        <w:spacing w:before="187"/>
        <w:ind w:right="689"/>
        <w:jc w:val="center"/>
        <w:rPr>
          <w:rFonts w:ascii="Agency FB" w:hAnsi="Agency FB"/>
        </w:rPr>
      </w:pPr>
      <w:r>
        <w:rPr>
          <w:rFonts w:ascii="Agency FB" w:hAnsi="Agency FB"/>
        </w:rPr>
        <w:t>AVISD’APPELD’OFFRESNATIONALOUVERTN°__________/AONO/CIPM/CMP/C/ZOE-2023</w:t>
      </w:r>
      <w:r>
        <w:rPr>
          <w:rFonts w:ascii="Agency FB" w:hAnsi="Agency FB"/>
          <w:spacing w:val="-5"/>
        </w:rPr>
        <w:t>DU</w:t>
      </w:r>
      <w:r>
        <w:rPr>
          <w:rFonts w:ascii="Agency FB" w:hAnsi="Agency FB"/>
        </w:rPr>
        <w:tab/>
      </w:r>
      <w:r>
        <w:rPr>
          <w:rFonts w:ascii="Agency FB" w:hAnsi="Agency FB"/>
          <w:spacing w:val="-4"/>
        </w:rPr>
        <w:t>POUR</w:t>
      </w:r>
    </w:p>
    <w:p w:rsidR="00DE417C" w:rsidRDefault="00600E65">
      <w:pPr>
        <w:pStyle w:val="Titre5"/>
        <w:spacing w:before="43"/>
        <w:ind w:right="689"/>
        <w:jc w:val="center"/>
        <w:rPr>
          <w:rFonts w:ascii="Agency FB" w:hAnsi="Agency FB"/>
        </w:rPr>
      </w:pPr>
      <w:r>
        <w:rPr>
          <w:rFonts w:ascii="Agency FB" w:hAnsi="Agency FB"/>
        </w:rPr>
        <w:t>L’AQCUISITIOND’UNENIVELLEUSENEUVEAUCOMPTEDELACOMMUNEDEZOETELE DANS LEDEPARTEMENTD</w:t>
      </w:r>
      <w:r w:rsidR="00D42DBF">
        <w:rPr>
          <w:rFonts w:ascii="Agency FB" w:hAnsi="Agency FB"/>
        </w:rPr>
        <w:t>U</w:t>
      </w:r>
      <w:r>
        <w:rPr>
          <w:rFonts w:ascii="Agency FB" w:hAnsi="Agency FB"/>
        </w:rPr>
        <w:t xml:space="preserve"> DJA</w:t>
      </w:r>
      <w:r>
        <w:rPr>
          <w:rFonts w:ascii="Agency FB" w:hAnsi="Agency FB"/>
          <w:spacing w:val="-5"/>
        </w:rPr>
        <w:t>ET</w:t>
      </w:r>
    </w:p>
    <w:p w:rsidR="00DE417C" w:rsidRDefault="00600E65">
      <w:pPr>
        <w:pStyle w:val="Titre6"/>
        <w:spacing w:before="47"/>
        <w:ind w:left="-1" w:right="688"/>
        <w:jc w:val="center"/>
        <w:rPr>
          <w:rFonts w:ascii="Agency FB" w:hAnsi="Agency FB"/>
        </w:rPr>
      </w:pPr>
      <w:r>
        <w:rPr>
          <w:rFonts w:ascii="Agency FB" w:hAnsi="Agency FB"/>
        </w:rPr>
        <w:t>LOBO,REGIONDUSUD,enprocédure</w:t>
      </w:r>
      <w:r>
        <w:rPr>
          <w:rFonts w:ascii="Agency FB" w:hAnsi="Agency FB"/>
          <w:spacing w:val="-2"/>
        </w:rPr>
        <w:t>d’urgence</w:t>
      </w:r>
    </w:p>
    <w:p w:rsidR="00DE417C" w:rsidRDefault="00600E65">
      <w:pPr>
        <w:pStyle w:val="Titre6"/>
        <w:spacing w:before="238"/>
        <w:ind w:left="0" w:right="681"/>
        <w:jc w:val="center"/>
      </w:pPr>
      <w:r>
        <w:t>Financement:BIP-MINDDEVEL-FEICOM-COMMAUNEDEZOETELE-EXERCICE-</w:t>
      </w:r>
      <w:r>
        <w:rPr>
          <w:spacing w:val="-4"/>
        </w:rPr>
        <w:t>2025</w:t>
      </w:r>
    </w:p>
    <w:p w:rsidR="00DE417C" w:rsidRDefault="00DE417C">
      <w:pPr>
        <w:pStyle w:val="Corpsdetexte"/>
        <w:spacing w:before="163"/>
        <w:rPr>
          <w:b/>
        </w:rPr>
      </w:pPr>
    </w:p>
    <w:p w:rsidR="00DE417C" w:rsidRDefault="00600E65">
      <w:pPr>
        <w:pStyle w:val="Paragraphedeliste"/>
        <w:numPr>
          <w:ilvl w:val="0"/>
          <w:numId w:val="124"/>
        </w:numPr>
        <w:tabs>
          <w:tab w:val="left" w:pos="995"/>
        </w:tabs>
        <w:spacing w:before="0"/>
        <w:ind w:hanging="854"/>
        <w:rPr>
          <w:sz w:val="28"/>
        </w:rPr>
      </w:pPr>
      <w:r>
        <w:rPr>
          <w:b/>
          <w:sz w:val="28"/>
        </w:rPr>
        <w:t>Objetdel'Appel</w:t>
      </w:r>
      <w:r>
        <w:rPr>
          <w:b/>
          <w:spacing w:val="-2"/>
          <w:sz w:val="28"/>
        </w:rPr>
        <w:t>d'Offres</w:t>
      </w:r>
    </w:p>
    <w:p w:rsidR="00DE417C" w:rsidRDefault="00600E65">
      <w:pPr>
        <w:spacing w:before="162" w:line="278" w:lineRule="auto"/>
        <w:ind w:left="28" w:right="714"/>
        <w:jc w:val="both"/>
        <w:rPr>
          <w:sz w:val="24"/>
        </w:rPr>
      </w:pPr>
      <w:r>
        <w:rPr>
          <w:sz w:val="24"/>
        </w:rPr>
        <w:t>Danslecadrel’exécutionduBudgetd’Investis</w:t>
      </w:r>
      <w:r>
        <w:rPr>
          <w:sz w:val="24"/>
        </w:rPr>
        <w:t>sementPublic,exercice2025,leMaîtred’Ouvragelanceleprésent Avis d’Appel d’Offres en vue de l’acquisition d’une niveleuse neuve au compte de la</w:t>
      </w:r>
      <w:r>
        <w:rPr>
          <w:b/>
          <w:sz w:val="24"/>
        </w:rPr>
        <w:t>Commune de ZOETELE dans le Département de Dja et Lobo, Région du sud</w:t>
      </w:r>
      <w:r>
        <w:rPr>
          <w:b/>
          <w:color w:val="000000"/>
          <w:sz w:val="24"/>
          <w:highlight w:val="yellow"/>
        </w:rPr>
        <w:t>,«</w:t>
      </w:r>
      <w:r>
        <w:rPr>
          <w:color w:val="000000"/>
          <w:sz w:val="24"/>
          <w:highlight w:val="yellow"/>
        </w:rPr>
        <w:t>en procédure d’urgence ».</w:t>
      </w:r>
    </w:p>
    <w:p w:rsidR="00DE417C" w:rsidRDefault="00600E65">
      <w:pPr>
        <w:pStyle w:val="Paragraphedeliste"/>
        <w:numPr>
          <w:ilvl w:val="0"/>
          <w:numId w:val="124"/>
        </w:numPr>
        <w:tabs>
          <w:tab w:val="left" w:pos="995"/>
        </w:tabs>
        <w:spacing w:before="193"/>
        <w:ind w:hanging="854"/>
        <w:rPr>
          <w:b/>
          <w:sz w:val="28"/>
        </w:rPr>
      </w:pPr>
      <w:r>
        <w:rPr>
          <w:b/>
          <w:sz w:val="28"/>
        </w:rPr>
        <w:t>Consistancedes</w:t>
      </w:r>
      <w:r>
        <w:rPr>
          <w:b/>
          <w:spacing w:val="-2"/>
          <w:sz w:val="28"/>
        </w:rPr>
        <w:t>prestations</w:t>
      </w:r>
    </w:p>
    <w:p w:rsidR="00DE417C" w:rsidRDefault="00600E65">
      <w:pPr>
        <w:spacing w:before="163" w:line="360" w:lineRule="auto"/>
        <w:ind w:left="141" w:right="789"/>
        <w:rPr>
          <w:b/>
          <w:i/>
          <w:sz w:val="24"/>
        </w:rPr>
      </w:pPr>
      <w:r>
        <w:rPr>
          <w:sz w:val="24"/>
        </w:rPr>
        <w:t xml:space="preserve">Lesprestationsobjetdelaprésenteconsultationcomprennent:l’acquisitiond’uneniveleuse140Kannée 2023 </w:t>
      </w:r>
      <w:r>
        <w:rPr>
          <w:b/>
          <w:i/>
          <w:sz w:val="24"/>
        </w:rPr>
        <w:t>pour compte de la Commune de ZOETELE.</w:t>
      </w:r>
    </w:p>
    <w:p w:rsidR="00DE417C" w:rsidRDefault="00600E65">
      <w:pPr>
        <w:pStyle w:val="Paragraphedeliste"/>
        <w:numPr>
          <w:ilvl w:val="0"/>
          <w:numId w:val="124"/>
        </w:numPr>
        <w:tabs>
          <w:tab w:val="left" w:pos="995"/>
        </w:tabs>
        <w:spacing w:before="199"/>
        <w:ind w:hanging="854"/>
        <w:rPr>
          <w:b/>
          <w:sz w:val="28"/>
        </w:rPr>
      </w:pPr>
      <w:r>
        <w:rPr>
          <w:b/>
          <w:sz w:val="28"/>
        </w:rPr>
        <w:t>Tranches</w:t>
      </w:r>
      <w:r>
        <w:rPr>
          <w:b/>
          <w:spacing w:val="-2"/>
          <w:sz w:val="28"/>
        </w:rPr>
        <w:t>/Allotissement</w:t>
      </w:r>
    </w:p>
    <w:p w:rsidR="00DE417C" w:rsidRDefault="00600E65">
      <w:pPr>
        <w:spacing w:before="162"/>
        <w:ind w:left="141"/>
        <w:rPr>
          <w:i/>
          <w:sz w:val="24"/>
        </w:rPr>
      </w:pPr>
      <w:r>
        <w:rPr>
          <w:sz w:val="24"/>
        </w:rPr>
        <w:t>Leprésentappeld’offrescomporte</w:t>
      </w:r>
      <w:r>
        <w:rPr>
          <w:i/>
          <w:sz w:val="24"/>
        </w:rPr>
        <w:t xml:space="preserve">unseullotet </w:t>
      </w:r>
      <w:r w:rsidR="00D42DBF">
        <w:rPr>
          <w:i/>
          <w:sz w:val="24"/>
        </w:rPr>
        <w:t>l</w:t>
      </w:r>
      <w:r>
        <w:rPr>
          <w:i/>
          <w:sz w:val="24"/>
        </w:rPr>
        <w:t>esfournituresyafférentess’exécuterontenune</w:t>
      </w:r>
      <w:r>
        <w:rPr>
          <w:i/>
          <w:spacing w:val="-2"/>
          <w:sz w:val="24"/>
        </w:rPr>
        <w:t>tranche.</w:t>
      </w:r>
    </w:p>
    <w:p w:rsidR="00DE417C" w:rsidRDefault="00600E65">
      <w:pPr>
        <w:pStyle w:val="Paragraphedeliste"/>
        <w:numPr>
          <w:ilvl w:val="0"/>
          <w:numId w:val="124"/>
        </w:numPr>
        <w:tabs>
          <w:tab w:val="left" w:pos="995"/>
        </w:tabs>
        <w:spacing w:before="271"/>
        <w:ind w:hanging="854"/>
        <w:rPr>
          <w:b/>
          <w:sz w:val="28"/>
        </w:rPr>
      </w:pPr>
      <w:r>
        <w:rPr>
          <w:b/>
          <w:sz w:val="28"/>
        </w:rPr>
        <w:t>Coût</w:t>
      </w:r>
      <w:r>
        <w:rPr>
          <w:b/>
          <w:spacing w:val="-2"/>
          <w:sz w:val="28"/>
        </w:rPr>
        <w:t>prévisionnel</w:t>
      </w:r>
    </w:p>
    <w:p w:rsidR="00DE417C" w:rsidRDefault="00600E65">
      <w:pPr>
        <w:pStyle w:val="Corpsdetexte"/>
        <w:spacing w:before="160"/>
        <w:ind w:left="141" w:right="789"/>
      </w:pPr>
      <w:r>
        <w:t>Le coûtprévisionnel de l’opération àl’issue desétudespréalables estde centcinquantemillions(150 000000) de Francs CFA.</w:t>
      </w:r>
    </w:p>
    <w:p w:rsidR="00DE417C" w:rsidRDefault="00600E65">
      <w:pPr>
        <w:pStyle w:val="Paragraphedeliste"/>
        <w:numPr>
          <w:ilvl w:val="0"/>
          <w:numId w:val="124"/>
        </w:numPr>
        <w:tabs>
          <w:tab w:val="left" w:pos="425"/>
        </w:tabs>
        <w:spacing w:before="3"/>
        <w:ind w:left="425" w:hanging="284"/>
        <w:rPr>
          <w:b/>
          <w:sz w:val="28"/>
        </w:rPr>
      </w:pPr>
      <w:r>
        <w:rPr>
          <w:b/>
          <w:sz w:val="28"/>
        </w:rPr>
        <w:t>Délai(s)prévisionnel(s)etlieu(x)de</w:t>
      </w:r>
      <w:r>
        <w:rPr>
          <w:b/>
          <w:spacing w:val="-2"/>
          <w:sz w:val="28"/>
        </w:rPr>
        <w:t>livraison</w:t>
      </w:r>
    </w:p>
    <w:p w:rsidR="00DE417C" w:rsidRDefault="00600E65">
      <w:pPr>
        <w:pStyle w:val="Corpsdetexte"/>
        <w:spacing w:before="162" w:line="357" w:lineRule="auto"/>
        <w:ind w:left="141" w:right="789"/>
      </w:pPr>
      <w:r>
        <w:t>LedélaimaximumprévuparleMaîtred’ouvragepourlalivraisondelaniveleuse</w:t>
      </w:r>
      <w:r>
        <w:t xml:space="preserve"> objet du présentappeld’offres est de trois (03) mois calendaires.</w:t>
      </w:r>
    </w:p>
    <w:p w:rsidR="00DE417C" w:rsidRDefault="00600E65">
      <w:pPr>
        <w:pStyle w:val="Corpsdetexte"/>
        <w:spacing w:before="5"/>
        <w:ind w:left="141"/>
      </w:pPr>
      <w:r>
        <w:t>Cedélaicourtàcompterdeladatedenotificationdel’ordredeservicededémarrerles</w:t>
      </w:r>
      <w:r>
        <w:rPr>
          <w:spacing w:val="-2"/>
        </w:rPr>
        <w:t xml:space="preserve"> prestations.</w:t>
      </w:r>
    </w:p>
    <w:p w:rsidR="00DE417C" w:rsidRDefault="00DE417C">
      <w:pPr>
        <w:pStyle w:val="Corpsdetexte"/>
        <w:sectPr w:rsidR="00DE417C" w:rsidSect="00DB71B5">
          <w:footerReference w:type="default" r:id="rId11"/>
          <w:pgSz w:w="11900" w:h="16820"/>
          <w:pgMar w:top="460" w:right="283" w:bottom="980" w:left="992" w:header="0" w:footer="787" w:gutter="0"/>
          <w:cols w:space="720"/>
        </w:sectPr>
      </w:pPr>
    </w:p>
    <w:p w:rsidR="00DE417C" w:rsidRDefault="00600E65">
      <w:pPr>
        <w:pStyle w:val="Paragraphedeliste"/>
        <w:numPr>
          <w:ilvl w:val="0"/>
          <w:numId w:val="124"/>
        </w:numPr>
        <w:tabs>
          <w:tab w:val="left" w:pos="994"/>
        </w:tabs>
        <w:spacing w:before="89"/>
        <w:ind w:left="994" w:hanging="853"/>
        <w:jc w:val="both"/>
        <w:rPr>
          <w:b/>
          <w:sz w:val="28"/>
        </w:rPr>
      </w:pPr>
      <w:r>
        <w:rPr>
          <w:b/>
          <w:sz w:val="28"/>
        </w:rPr>
        <w:lastRenderedPageBreak/>
        <w:t>Participationet</w:t>
      </w:r>
      <w:r>
        <w:rPr>
          <w:b/>
          <w:spacing w:val="-2"/>
          <w:sz w:val="28"/>
        </w:rPr>
        <w:t>origine</w:t>
      </w:r>
    </w:p>
    <w:p w:rsidR="00DE417C" w:rsidRDefault="00600E65">
      <w:pPr>
        <w:spacing w:before="176"/>
        <w:ind w:left="28" w:right="862"/>
        <w:jc w:val="both"/>
        <w:rPr>
          <w:rFonts w:ascii="Arial" w:hAnsi="Arial"/>
        </w:rPr>
      </w:pPr>
      <w:r>
        <w:rPr>
          <w:rFonts w:ascii="Arial" w:hAnsi="Arial"/>
        </w:rPr>
        <w:t xml:space="preserve">La participation au présent appel d’offres est </w:t>
      </w:r>
      <w:r>
        <w:rPr>
          <w:rFonts w:ascii="Arial" w:hAnsi="Arial"/>
        </w:rPr>
        <w:t>ouverte aux concessionnaires ou autres sociétés spécialiséesdanslaventeautomobileexerçantauCameroun.</w:t>
      </w:r>
    </w:p>
    <w:p w:rsidR="00DE417C" w:rsidRDefault="00600E65">
      <w:pPr>
        <w:pStyle w:val="Paragraphedeliste"/>
        <w:numPr>
          <w:ilvl w:val="0"/>
          <w:numId w:val="124"/>
        </w:numPr>
        <w:tabs>
          <w:tab w:val="left" w:pos="994"/>
        </w:tabs>
        <w:spacing w:before="237"/>
        <w:ind w:left="994" w:hanging="853"/>
        <w:jc w:val="both"/>
        <w:rPr>
          <w:b/>
          <w:sz w:val="28"/>
        </w:rPr>
      </w:pPr>
      <w:r>
        <w:rPr>
          <w:b/>
          <w:spacing w:val="-2"/>
          <w:sz w:val="28"/>
        </w:rPr>
        <w:t>Financement</w:t>
      </w:r>
    </w:p>
    <w:p w:rsidR="00DE417C" w:rsidRDefault="00600E65">
      <w:pPr>
        <w:pStyle w:val="Corpsdetexte"/>
        <w:spacing w:before="163" w:line="357" w:lineRule="auto"/>
        <w:ind w:left="141" w:right="777"/>
        <w:jc w:val="both"/>
      </w:pPr>
      <w:r>
        <w:t>Les prestations objet du présent appel d'offres sont financées par les Budgets d’Investissement Publics du MINDDEVEL sur la ligne d’imputation…</w:t>
      </w:r>
      <w:r>
        <w:t>……………………..,-FEICOM-COMMUNE DE ZOETELE-Exercice</w:t>
      </w:r>
      <w:r>
        <w:rPr>
          <w:spacing w:val="-4"/>
        </w:rPr>
        <w:t>2025</w:t>
      </w:r>
    </w:p>
    <w:p w:rsidR="00DE417C" w:rsidRDefault="00600E65">
      <w:pPr>
        <w:pStyle w:val="Paragraphedeliste"/>
        <w:numPr>
          <w:ilvl w:val="0"/>
          <w:numId w:val="124"/>
        </w:numPr>
        <w:tabs>
          <w:tab w:val="left" w:pos="994"/>
        </w:tabs>
        <w:spacing w:before="205"/>
        <w:ind w:left="994" w:hanging="853"/>
        <w:jc w:val="both"/>
        <w:rPr>
          <w:b/>
          <w:sz w:val="28"/>
        </w:rPr>
      </w:pPr>
      <w:r>
        <w:rPr>
          <w:b/>
          <w:sz w:val="28"/>
        </w:rPr>
        <w:t>Modede</w:t>
      </w:r>
      <w:r>
        <w:rPr>
          <w:b/>
          <w:spacing w:val="-2"/>
          <w:sz w:val="28"/>
        </w:rPr>
        <w:t>soumission</w:t>
      </w:r>
    </w:p>
    <w:p w:rsidR="00DE417C" w:rsidRDefault="00600E65">
      <w:pPr>
        <w:pStyle w:val="Corpsdetexte"/>
        <w:spacing w:before="163"/>
        <w:ind w:left="141"/>
        <w:jc w:val="both"/>
        <w:rPr>
          <w:i/>
        </w:rPr>
      </w:pPr>
      <w:r>
        <w:t>Lemodedesoumissionretenupourcetteconsultationest</w:t>
      </w:r>
      <w:r>
        <w:rPr>
          <w:i/>
        </w:rPr>
        <w:t>hors</w:t>
      </w:r>
      <w:r>
        <w:rPr>
          <w:i/>
          <w:spacing w:val="-2"/>
        </w:rPr>
        <w:t xml:space="preserve"> ligne.</w:t>
      </w:r>
    </w:p>
    <w:p w:rsidR="00DE417C" w:rsidRDefault="00600E65">
      <w:pPr>
        <w:pStyle w:val="Paragraphedeliste"/>
        <w:numPr>
          <w:ilvl w:val="0"/>
          <w:numId w:val="124"/>
        </w:numPr>
        <w:tabs>
          <w:tab w:val="left" w:pos="994"/>
        </w:tabs>
        <w:spacing w:before="201"/>
        <w:ind w:left="994" w:hanging="853"/>
        <w:jc w:val="both"/>
        <w:rPr>
          <w:b/>
          <w:sz w:val="28"/>
        </w:rPr>
      </w:pPr>
      <w:r>
        <w:rPr>
          <w:b/>
          <w:sz w:val="28"/>
        </w:rPr>
        <w:t>Cautionnementde</w:t>
      </w:r>
      <w:r>
        <w:rPr>
          <w:b/>
          <w:spacing w:val="-2"/>
          <w:sz w:val="28"/>
        </w:rPr>
        <w:t>soumission</w:t>
      </w:r>
    </w:p>
    <w:p w:rsidR="00D56A63" w:rsidRDefault="00600E65" w:rsidP="00D56A63">
      <w:pPr>
        <w:pStyle w:val="Corpsdetexte"/>
        <w:spacing w:before="165" w:line="360" w:lineRule="auto"/>
        <w:ind w:left="141" w:right="776"/>
        <w:jc w:val="both"/>
        <w:rPr>
          <w:sz w:val="26"/>
        </w:rPr>
      </w:pPr>
      <w:r>
        <w:t xml:space="preserve">Chaque soumissionnairedoit joindre à sespiècesadministratives un cautionnement de soumission , </w:t>
      </w:r>
      <w:r>
        <w:t xml:space="preserve">acquittéà la main,délivréeparun organisme ouuneinstitutionfinancièreagréée parleMinistre chargédesfinancespour émettre les cautions dans le domaines des marchés publicset dont la liste figure dans la pièce14 du DAO dont le montants’élèveà </w:t>
      </w:r>
      <w:r>
        <w:rPr>
          <w:b/>
          <w:i/>
        </w:rPr>
        <w:t xml:space="preserve"> trois millions (</w:t>
      </w:r>
      <w:r>
        <w:rPr>
          <w:b/>
          <w:i/>
        </w:rPr>
        <w:t>3000 000) de Francs CFA</w:t>
      </w:r>
      <w:r w:rsidR="00D56A63">
        <w:rPr>
          <w:i/>
        </w:rPr>
        <w:t xml:space="preserve"> et doit être</w:t>
      </w:r>
      <w:r w:rsidR="00D56A63">
        <w:rPr>
          <w:i/>
          <w:sz w:val="26"/>
        </w:rPr>
        <w:t xml:space="preserve">conforme à </w:t>
      </w:r>
      <w:r w:rsidR="00D56A63">
        <w:rPr>
          <w:b/>
          <w:i/>
          <w:sz w:val="26"/>
        </w:rPr>
        <w:t>la Lettre Circulaire N°000019/LC/MINMAP du 05 Juin 2024 relative aux modalités de constitution de consignation, de conservation, de restitution et de déconsignation des cautionnements sur les marchés publics</w:t>
      </w:r>
      <w:r w:rsidR="00D56A63">
        <w:rPr>
          <w:sz w:val="26"/>
        </w:rPr>
        <w:t>etvalablejusqu'àtrente(30)joursau- delà de la date initiale de validité des offres. L’absence de la caution de soumission délivrée par une banquedepremierordreouunorganismefinancierdepremièrecatégorieautoriséparleMinistèrechargé des Financesà émettredescautionsdansle cadredesmarchéspublics,entraîneralerejetpuretsimple del'offre.Unecautiondesoumissionproduite,maisn'ayantaucunrapportaveclaconsultationconcernée estconsidéréecommeabsente. Lacautiondesoumissionprésentéeparunsoumissionnaireaucoursde la séance d’ouverture des plis est irrecevable.</w:t>
      </w:r>
    </w:p>
    <w:p w:rsidR="00DE417C" w:rsidRDefault="00D56A63" w:rsidP="00D56A63">
      <w:pPr>
        <w:pStyle w:val="Corpsdetexte"/>
        <w:numPr>
          <w:ilvl w:val="0"/>
          <w:numId w:val="124"/>
        </w:numPr>
        <w:spacing w:before="165" w:line="360" w:lineRule="auto"/>
        <w:ind w:right="776"/>
        <w:jc w:val="both"/>
        <w:rPr>
          <w:b/>
          <w:sz w:val="28"/>
        </w:rPr>
      </w:pPr>
      <w:r>
        <w:rPr>
          <w:b/>
          <w:sz w:val="28"/>
        </w:rPr>
        <w:t>ConsultationduDossierd'Appel</w:t>
      </w:r>
      <w:r>
        <w:rPr>
          <w:b/>
          <w:spacing w:val="-2"/>
          <w:sz w:val="28"/>
        </w:rPr>
        <w:t>d'Offres</w:t>
      </w:r>
    </w:p>
    <w:p w:rsidR="00DE417C" w:rsidRDefault="00600E65">
      <w:pPr>
        <w:pStyle w:val="Corpsdetexte"/>
        <w:spacing w:before="157" w:line="259" w:lineRule="auto"/>
        <w:ind w:left="28" w:right="714"/>
        <w:jc w:val="both"/>
        <w:rPr>
          <w:sz w:val="22"/>
        </w:rPr>
      </w:pPr>
      <w:r>
        <w:t xml:space="preserve">Dès publication du présent Avis, le dossier physique peut être consulté aux heures ouvrables à la Cellule des Marchés Publics de la Commune de ZOETELE sise à l’Hôtel de Ville de ladite Commune au carrefour BIBAE dans le Centre Urbain. </w:t>
      </w:r>
      <w:r>
        <w:rPr>
          <w:b/>
        </w:rPr>
        <w:t>B.P: 02 ZOETELE</w:t>
      </w:r>
      <w:r>
        <w:t xml:space="preserve">, sur </w:t>
      </w:r>
      <w:r>
        <w:t xml:space="preserve">présentation de la quittance d’achat du DAO. Le Dossier d’Appel d’Offres peut également être consulté en ligne dans le site de l’Agence de Régulation des Marchés Publics </w:t>
      </w:r>
      <w:r>
        <w:rPr>
          <w:spacing w:val="-2"/>
        </w:rPr>
        <w:t>(ARMP)</w:t>
      </w:r>
      <w:r>
        <w:rPr>
          <w:spacing w:val="-2"/>
          <w:sz w:val="22"/>
        </w:rPr>
        <w:t>.</w:t>
      </w:r>
    </w:p>
    <w:p w:rsidR="00DE417C" w:rsidRDefault="00600E65" w:rsidP="00D56A63">
      <w:pPr>
        <w:pStyle w:val="Paragraphedeliste"/>
        <w:numPr>
          <w:ilvl w:val="0"/>
          <w:numId w:val="124"/>
        </w:numPr>
        <w:tabs>
          <w:tab w:val="left" w:pos="1624"/>
        </w:tabs>
        <w:spacing w:before="190" w:line="237" w:lineRule="auto"/>
        <w:ind w:right="5368"/>
        <w:rPr>
          <w:b/>
          <w:sz w:val="28"/>
        </w:rPr>
      </w:pPr>
      <w:r>
        <w:rPr>
          <w:b/>
          <w:sz w:val="28"/>
        </w:rPr>
        <w:t>AcquisitionduDossierd'App</w:t>
      </w:r>
      <w:r w:rsidR="00D56A63">
        <w:rPr>
          <w:b/>
          <w:sz w:val="28"/>
        </w:rPr>
        <w:t xml:space="preserve">el </w:t>
      </w:r>
      <w:r>
        <w:rPr>
          <w:b/>
          <w:spacing w:val="-2"/>
          <w:sz w:val="28"/>
        </w:rPr>
        <w:t>d'Offres</w:t>
      </w:r>
    </w:p>
    <w:p w:rsidR="00DE417C" w:rsidRDefault="00600E65">
      <w:pPr>
        <w:pStyle w:val="Corpsdetexte"/>
        <w:spacing w:before="284"/>
        <w:ind w:left="28" w:right="710"/>
        <w:jc w:val="both"/>
      </w:pPr>
      <w:r>
        <w:t>LaversionphysiqueduDossierd’Appeld’Offres</w:t>
      </w:r>
      <w:r>
        <w:t xml:space="preserve">peutêtreobtenueau DèspublicationduprésentAvis, leDossier d’Appel d’Offres est obtenu à la Cellule des Marchés Publics de la Commune de ZOETELE, contre présentation de la quittance de versement d’une somme non remboursable de </w:t>
      </w:r>
      <w:r>
        <w:rPr>
          <w:b/>
          <w:color w:val="000000"/>
          <w:highlight w:val="yellow"/>
        </w:rPr>
        <w:t xml:space="preserve">deux cent mille </w:t>
      </w:r>
      <w:r>
        <w:rPr>
          <w:color w:val="000000"/>
          <w:highlight w:val="yellow"/>
        </w:rPr>
        <w:t>(</w:t>
      </w:r>
      <w:r>
        <w:rPr>
          <w:b/>
          <w:color w:val="000000"/>
          <w:highlight w:val="yellow"/>
        </w:rPr>
        <w:t>200 000</w:t>
      </w:r>
      <w:r>
        <w:rPr>
          <w:color w:val="000000"/>
          <w:highlight w:val="yellow"/>
        </w:rPr>
        <w:t xml:space="preserve">) </w:t>
      </w:r>
      <w:r>
        <w:rPr>
          <w:b/>
          <w:color w:val="000000"/>
          <w:highlight w:val="yellow"/>
        </w:rPr>
        <w:t>Franc</w:t>
      </w:r>
      <w:r>
        <w:rPr>
          <w:b/>
          <w:color w:val="000000"/>
          <w:highlight w:val="yellow"/>
        </w:rPr>
        <w:t>s CFA</w:t>
      </w:r>
      <w:r>
        <w:rPr>
          <w:color w:val="000000"/>
        </w:rPr>
        <w:t>, représentant les frais d’acquisition du Dossier, à la Recette Municipale de ladite Commune. Lors du retrait du dossier, les soumissionnaires devront se faire enregistrer en laissant, le cas échéant leur adresse complète : Boite Postale, Téléphone, F</w:t>
      </w:r>
      <w:r>
        <w:rPr>
          <w:color w:val="000000"/>
        </w:rPr>
        <w:t>ax, E-mail.</w:t>
      </w:r>
    </w:p>
    <w:p w:rsidR="00DE417C" w:rsidRDefault="00DE417C">
      <w:pPr>
        <w:pStyle w:val="Corpsdetexte"/>
        <w:jc w:val="both"/>
        <w:sectPr w:rsidR="00DE417C" w:rsidSect="00DB71B5">
          <w:footerReference w:type="default" r:id="rId12"/>
          <w:pgSz w:w="11900" w:h="16820"/>
          <w:pgMar w:top="1000" w:right="283" w:bottom="980" w:left="992" w:header="0" w:footer="787" w:gutter="0"/>
          <w:pgNumType w:start="16"/>
          <w:cols w:space="720"/>
        </w:sectPr>
      </w:pPr>
    </w:p>
    <w:p w:rsidR="00DE417C" w:rsidRDefault="00600E65">
      <w:pPr>
        <w:pStyle w:val="Corpsdetexte"/>
        <w:spacing w:before="73"/>
        <w:ind w:left="28"/>
        <w:jc w:val="both"/>
      </w:pPr>
      <w:r>
        <w:lastRenderedPageBreak/>
        <w:t>Enoutre,Cettequittancedevraressortirlesinformationssuivantes</w:t>
      </w:r>
      <w:r>
        <w:rPr>
          <w:spacing w:val="-10"/>
        </w:rPr>
        <w:t>:</w:t>
      </w:r>
    </w:p>
    <w:p w:rsidR="00DE417C" w:rsidRDefault="00600E65">
      <w:pPr>
        <w:pStyle w:val="Paragraphedeliste"/>
        <w:numPr>
          <w:ilvl w:val="1"/>
          <w:numId w:val="124"/>
        </w:numPr>
        <w:tabs>
          <w:tab w:val="left" w:pos="747"/>
        </w:tabs>
        <w:spacing w:before="162"/>
        <w:ind w:left="747" w:hanging="299"/>
        <w:jc w:val="left"/>
        <w:rPr>
          <w:sz w:val="24"/>
        </w:rPr>
      </w:pPr>
      <w:r>
        <w:rPr>
          <w:sz w:val="24"/>
        </w:rPr>
        <w:t>Lenomdel’Entreprise</w:t>
      </w:r>
      <w:r>
        <w:rPr>
          <w:spacing w:val="-10"/>
          <w:sz w:val="24"/>
        </w:rPr>
        <w:t>;</w:t>
      </w:r>
    </w:p>
    <w:p w:rsidR="00DE417C" w:rsidRDefault="00600E65">
      <w:pPr>
        <w:pStyle w:val="Paragraphedeliste"/>
        <w:numPr>
          <w:ilvl w:val="1"/>
          <w:numId w:val="124"/>
        </w:numPr>
        <w:tabs>
          <w:tab w:val="left" w:pos="747"/>
        </w:tabs>
        <w:spacing w:before="20"/>
        <w:ind w:left="747" w:hanging="299"/>
        <w:jc w:val="left"/>
        <w:rPr>
          <w:sz w:val="24"/>
        </w:rPr>
      </w:pPr>
      <w:r>
        <w:rPr>
          <w:sz w:val="24"/>
        </w:rPr>
        <w:t>Lenumérodel’Avisd’Appeld’Offres</w:t>
      </w:r>
      <w:r>
        <w:rPr>
          <w:spacing w:val="-10"/>
          <w:sz w:val="24"/>
        </w:rPr>
        <w:t>;</w:t>
      </w:r>
    </w:p>
    <w:p w:rsidR="00DE417C" w:rsidRDefault="00600E65">
      <w:pPr>
        <w:pStyle w:val="Paragraphedeliste"/>
        <w:numPr>
          <w:ilvl w:val="1"/>
          <w:numId w:val="124"/>
        </w:numPr>
        <w:tabs>
          <w:tab w:val="left" w:pos="747"/>
        </w:tabs>
        <w:spacing w:before="22"/>
        <w:ind w:left="747" w:hanging="299"/>
        <w:jc w:val="left"/>
        <w:rPr>
          <w:sz w:val="24"/>
        </w:rPr>
      </w:pPr>
      <w:r>
        <w:rPr>
          <w:sz w:val="24"/>
        </w:rPr>
        <w:t xml:space="preserve">L’objetdel’Appeld’Offres </w:t>
      </w:r>
      <w:r>
        <w:rPr>
          <w:spacing w:val="-12"/>
          <w:sz w:val="24"/>
        </w:rPr>
        <w:t>;</w:t>
      </w:r>
    </w:p>
    <w:p w:rsidR="00DE417C" w:rsidRDefault="00600E65">
      <w:pPr>
        <w:pStyle w:val="Paragraphedeliste"/>
        <w:numPr>
          <w:ilvl w:val="1"/>
          <w:numId w:val="124"/>
        </w:numPr>
        <w:tabs>
          <w:tab w:val="left" w:pos="747"/>
        </w:tabs>
        <w:spacing w:before="22"/>
        <w:ind w:left="747" w:hanging="299"/>
        <w:jc w:val="left"/>
        <w:rPr>
          <w:sz w:val="24"/>
        </w:rPr>
      </w:pPr>
      <w:r>
        <w:rPr>
          <w:sz w:val="24"/>
        </w:rPr>
        <w:t>LemontantduDAO</w:t>
      </w:r>
      <w:r>
        <w:rPr>
          <w:spacing w:val="-10"/>
          <w:sz w:val="24"/>
        </w:rPr>
        <w:t>;</w:t>
      </w:r>
    </w:p>
    <w:p w:rsidR="00DE417C" w:rsidRDefault="00600E65">
      <w:pPr>
        <w:pStyle w:val="Paragraphedeliste"/>
        <w:numPr>
          <w:ilvl w:val="1"/>
          <w:numId w:val="124"/>
        </w:numPr>
        <w:tabs>
          <w:tab w:val="left" w:pos="747"/>
        </w:tabs>
        <w:spacing w:before="22"/>
        <w:ind w:left="747" w:hanging="299"/>
        <w:jc w:val="left"/>
        <w:rPr>
          <w:sz w:val="24"/>
        </w:rPr>
      </w:pPr>
      <w:r>
        <w:rPr>
          <w:sz w:val="24"/>
        </w:rPr>
        <w:t>Ladated’achatduDAO</w:t>
      </w:r>
      <w:r>
        <w:rPr>
          <w:spacing w:val="-10"/>
          <w:sz w:val="24"/>
        </w:rPr>
        <w:t>;</w:t>
      </w:r>
    </w:p>
    <w:p w:rsidR="00DE417C" w:rsidRDefault="00600E65">
      <w:pPr>
        <w:pStyle w:val="Paragraphedeliste"/>
        <w:numPr>
          <w:ilvl w:val="1"/>
          <w:numId w:val="124"/>
        </w:numPr>
        <w:tabs>
          <w:tab w:val="left" w:pos="747"/>
        </w:tabs>
        <w:spacing w:before="22"/>
        <w:ind w:left="747" w:hanging="299"/>
        <w:jc w:val="left"/>
        <w:rPr>
          <w:sz w:val="24"/>
        </w:rPr>
      </w:pPr>
      <w:r>
        <w:rPr>
          <w:sz w:val="24"/>
        </w:rPr>
        <w:t>LaBoîtePostalede</w:t>
      </w:r>
      <w:r>
        <w:rPr>
          <w:sz w:val="24"/>
        </w:rPr>
        <w:t>l’Entreprise</w:t>
      </w:r>
      <w:r>
        <w:rPr>
          <w:spacing w:val="-10"/>
          <w:sz w:val="24"/>
        </w:rPr>
        <w:t>;</w:t>
      </w:r>
    </w:p>
    <w:p w:rsidR="00DE417C" w:rsidRDefault="00600E65">
      <w:pPr>
        <w:pStyle w:val="Paragraphedeliste"/>
        <w:numPr>
          <w:ilvl w:val="1"/>
          <w:numId w:val="124"/>
        </w:numPr>
        <w:tabs>
          <w:tab w:val="left" w:pos="747"/>
        </w:tabs>
        <w:spacing w:before="20"/>
        <w:ind w:left="747" w:hanging="299"/>
        <w:jc w:val="left"/>
        <w:rPr>
          <w:sz w:val="24"/>
        </w:rPr>
      </w:pPr>
      <w:r>
        <w:rPr>
          <w:sz w:val="24"/>
        </w:rPr>
        <w:t>Lenumérodetéléphonede</w:t>
      </w:r>
      <w:r>
        <w:rPr>
          <w:spacing w:val="-2"/>
          <w:sz w:val="24"/>
        </w:rPr>
        <w:t>l’Entreprise.</w:t>
      </w:r>
    </w:p>
    <w:p w:rsidR="00DE417C" w:rsidRDefault="00600E65">
      <w:pPr>
        <w:pStyle w:val="Corpsdetexte"/>
        <w:spacing w:before="22" w:line="259" w:lineRule="auto"/>
        <w:ind w:left="28" w:right="713"/>
        <w:jc w:val="both"/>
      </w:pPr>
      <w:r>
        <w:t>Il est également possible d’obtenir la version électronique du dossier par téléchargement gratuit dans le site de l’ARMP. Toutefois, la soumission par voie physique ou électronique est conditionnée par le pa</w:t>
      </w:r>
      <w:r>
        <w:t>iement des frais d’achat du DAO.</w:t>
      </w:r>
    </w:p>
    <w:p w:rsidR="00DE417C" w:rsidRDefault="00600E65">
      <w:pPr>
        <w:pStyle w:val="Paragraphedeliste"/>
        <w:numPr>
          <w:ilvl w:val="0"/>
          <w:numId w:val="124"/>
        </w:numPr>
        <w:tabs>
          <w:tab w:val="left" w:pos="1554"/>
        </w:tabs>
        <w:spacing w:before="160"/>
        <w:ind w:left="141" w:right="7724" w:firstLine="0"/>
        <w:rPr>
          <w:b/>
          <w:sz w:val="28"/>
        </w:rPr>
      </w:pPr>
      <w:r>
        <w:rPr>
          <w:b/>
          <w:sz w:val="28"/>
        </w:rPr>
        <w:t xml:space="preserve">Remisedes </w:t>
      </w:r>
      <w:r>
        <w:rPr>
          <w:b/>
          <w:spacing w:val="-2"/>
          <w:sz w:val="28"/>
        </w:rPr>
        <w:t>offres</w:t>
      </w:r>
    </w:p>
    <w:p w:rsidR="00DE417C" w:rsidRDefault="00600E65">
      <w:pPr>
        <w:pStyle w:val="Corpsdetexte"/>
        <w:tabs>
          <w:tab w:val="left" w:pos="3387"/>
        </w:tabs>
        <w:spacing w:before="163" w:line="259" w:lineRule="auto"/>
        <w:ind w:left="28" w:right="713"/>
        <w:jc w:val="both"/>
      </w:pPr>
      <w:r>
        <w:t>Chaque offre rédigée en français ou en anglais en sept (07)) exemplaires dont un (01) l'original et six (06) copies respectivement marquées comme tels, devra être déposée à la Cellule des Marchés Publics de</w:t>
      </w:r>
      <w:r>
        <w:t xml:space="preserve"> la Commune de </w:t>
      </w:r>
      <w:r>
        <w:rPr>
          <w:b/>
        </w:rPr>
        <w:t>ZOETELE</w:t>
      </w:r>
      <w:r>
        <w:t xml:space="preserve">, au plus tard </w:t>
      </w:r>
      <w:r>
        <w:rPr>
          <w:b/>
          <w:u w:val="single"/>
        </w:rPr>
        <w:t>le</w:t>
      </w:r>
      <w:r w:rsidR="00D56A63">
        <w:rPr>
          <w:b/>
          <w:u w:val="single"/>
        </w:rPr>
        <w:t xml:space="preserve"> 12 Mars </w:t>
      </w:r>
      <w:r>
        <w:rPr>
          <w:b/>
          <w:u w:val="single"/>
        </w:rPr>
        <w:t>2025</w:t>
      </w:r>
      <w:r>
        <w:t xml:space="preserve">à </w:t>
      </w:r>
      <w:r>
        <w:rPr>
          <w:b/>
        </w:rPr>
        <w:t>1</w:t>
      </w:r>
      <w:r w:rsidR="00D56A63">
        <w:rPr>
          <w:b/>
        </w:rPr>
        <w:t>3</w:t>
      </w:r>
      <w:r>
        <w:rPr>
          <w:b/>
        </w:rPr>
        <w:t>H00, heure locale</w:t>
      </w:r>
      <w:r>
        <w:t>. Chaque entreprise devra joindre à son offre une déclaration de soumission suivant le modèle contenu dans le Dossier d’Appel d’Offres et faisant ressortir les prix en Francs CFA. Les</w:t>
      </w:r>
      <w:r>
        <w:t xml:space="preserve"> Offres seront présentées dans trois enveloppes « intérieures » distinctes : enveloppe «A » contenant le Dossier Administratif, enveloppe « B » pour les propositions techniques, enveloppe « C » pour les propositions financières. Ces enveloppes seront placé</w:t>
      </w:r>
      <w:r>
        <w:t>es à l’intérieur d’une grande enveloppe portant impérativement la seule et unique mention suivante :</w:t>
      </w:r>
    </w:p>
    <w:p w:rsidR="00DE417C" w:rsidRDefault="00600E65">
      <w:pPr>
        <w:pStyle w:val="Titre5"/>
        <w:tabs>
          <w:tab w:val="left" w:pos="6450"/>
        </w:tabs>
        <w:spacing w:before="158"/>
        <w:ind w:left="28"/>
        <w:jc w:val="both"/>
      </w:pPr>
      <w:r>
        <w:t>AVISD’APPELD’OFFRESNATIONALOUVERT</w:t>
      </w:r>
      <w:r>
        <w:rPr>
          <w:spacing w:val="-5"/>
        </w:rPr>
        <w:t>N°</w:t>
      </w:r>
      <w:r>
        <w:rPr>
          <w:u w:val="single"/>
        </w:rPr>
        <w:tab/>
      </w:r>
      <w:r>
        <w:t>/AAONO/CIPM/CMP/C/ZOE-2025</w:t>
      </w:r>
      <w:r>
        <w:rPr>
          <w:spacing w:val="-5"/>
        </w:rPr>
        <w:t>DU</w:t>
      </w:r>
    </w:p>
    <w:p w:rsidR="00DE417C" w:rsidRDefault="00600E65">
      <w:pPr>
        <w:pStyle w:val="Titre6"/>
        <w:tabs>
          <w:tab w:val="left" w:pos="1283"/>
        </w:tabs>
        <w:spacing w:before="20" w:line="259" w:lineRule="auto"/>
        <w:ind w:left="28" w:right="713"/>
      </w:pPr>
      <w:r>
        <w:rPr>
          <w:u w:val="single"/>
        </w:rPr>
        <w:tab/>
      </w:r>
      <w:r>
        <w:t>POUR L’ACQUISITION D’UNE NIVELLEUSE AU COMPTE DE LA COMMUNE DE ZOETELE DANS LE DEPARTEMEN</w:t>
      </w:r>
      <w:r>
        <w:t xml:space="preserve">T DE DJA ET LOBO, REGION DU SUD, </w:t>
      </w:r>
      <w:r w:rsidR="00D56A63">
        <w:t xml:space="preserve">« </w:t>
      </w:r>
      <w:r>
        <w:t>en procédure d’urgence ».</w:t>
      </w:r>
      <w:r w:rsidR="00D56A63">
        <w:t> </w:t>
      </w:r>
    </w:p>
    <w:p w:rsidR="00DE417C" w:rsidRDefault="00600E65">
      <w:pPr>
        <w:pStyle w:val="Titre6"/>
        <w:spacing w:before="161"/>
        <w:ind w:left="-1" w:right="204"/>
        <w:jc w:val="center"/>
      </w:pPr>
      <w:r>
        <w:t>Financement:BIP-MINDDEVEL-FEICOM-COMMUNEDEZOETELE-EXERCICE</w:t>
      </w:r>
      <w:r>
        <w:rPr>
          <w:spacing w:val="-4"/>
        </w:rPr>
        <w:t xml:space="preserve"> 2025</w:t>
      </w:r>
    </w:p>
    <w:p w:rsidR="00DE417C" w:rsidRDefault="00600E65">
      <w:pPr>
        <w:pStyle w:val="Titre5"/>
        <w:spacing w:before="181"/>
        <w:ind w:left="2450"/>
      </w:pPr>
      <w:r>
        <w:t>«AN'OUVRIRQU'ENSEANCEDEDEPOUILLEMENT</w:t>
      </w:r>
      <w:r>
        <w:rPr>
          <w:spacing w:val="-10"/>
        </w:rPr>
        <w:t>»</w:t>
      </w:r>
    </w:p>
    <w:p w:rsidR="00DE417C" w:rsidRDefault="00DE417C">
      <w:pPr>
        <w:pStyle w:val="Corpsdetexte"/>
        <w:spacing w:before="26"/>
        <w:rPr>
          <w:b/>
        </w:rPr>
      </w:pPr>
    </w:p>
    <w:p w:rsidR="00DE417C" w:rsidRDefault="00600E65">
      <w:pPr>
        <w:pStyle w:val="Paragraphedeliste"/>
        <w:numPr>
          <w:ilvl w:val="0"/>
          <w:numId w:val="123"/>
        </w:numPr>
        <w:tabs>
          <w:tab w:val="left" w:pos="677"/>
        </w:tabs>
        <w:spacing w:before="0"/>
        <w:ind w:left="677" w:hanging="395"/>
        <w:jc w:val="left"/>
        <w:rPr>
          <w:b/>
          <w:sz w:val="28"/>
        </w:rPr>
      </w:pPr>
      <w:r>
        <w:rPr>
          <w:b/>
          <w:sz w:val="28"/>
        </w:rPr>
        <w:t>Recevabilitédes</w:t>
      </w:r>
      <w:r>
        <w:rPr>
          <w:b/>
          <w:spacing w:val="-4"/>
          <w:sz w:val="28"/>
        </w:rPr>
        <w:t>plis</w:t>
      </w:r>
    </w:p>
    <w:p w:rsidR="00DE417C" w:rsidRDefault="00600E65">
      <w:pPr>
        <w:pStyle w:val="Corpsdetexte"/>
        <w:spacing w:before="175" w:line="360" w:lineRule="auto"/>
        <w:ind w:left="28"/>
        <w:rPr>
          <w:rFonts w:ascii="Times New Roman" w:hAnsi="Times New Roman"/>
        </w:rPr>
      </w:pPr>
      <w:r>
        <w:rPr>
          <w:rFonts w:ascii="Times New Roman" w:hAnsi="Times New Roman"/>
        </w:rPr>
        <w:t>Lespiècesadministratives,l'offretechniqueetl'offrefinancièredoiventêtre</w:t>
      </w:r>
      <w:r>
        <w:rPr>
          <w:rFonts w:ascii="Times New Roman" w:hAnsi="Times New Roman"/>
        </w:rPr>
        <w:t>placéesdansdes enveloppes différentes séparées et remises sous pliscellé.</w:t>
      </w:r>
    </w:p>
    <w:p w:rsidR="00DE417C" w:rsidRDefault="00600E65">
      <w:pPr>
        <w:pStyle w:val="Corpsdetexte"/>
        <w:spacing w:before="13"/>
        <w:ind w:left="311"/>
        <w:rPr>
          <w:rFonts w:ascii="Times New Roman" w:hAnsi="Times New Roman"/>
        </w:rPr>
      </w:pPr>
      <w:r>
        <w:rPr>
          <w:rFonts w:ascii="Times New Roman" w:hAnsi="Times New Roman"/>
          <w:spacing w:val="-6"/>
        </w:rPr>
        <w:t>SerontirrecevablesparleMaîtred’Ouvrage</w:t>
      </w:r>
      <w:r>
        <w:rPr>
          <w:rFonts w:ascii="Times New Roman" w:hAnsi="Times New Roman"/>
          <w:spacing w:val="-10"/>
        </w:rPr>
        <w:t>:</w:t>
      </w:r>
    </w:p>
    <w:p w:rsidR="00DE417C" w:rsidRDefault="00600E65">
      <w:pPr>
        <w:pStyle w:val="Paragraphedeliste"/>
        <w:numPr>
          <w:ilvl w:val="0"/>
          <w:numId w:val="122"/>
        </w:numPr>
        <w:tabs>
          <w:tab w:val="left" w:pos="748"/>
        </w:tabs>
        <w:spacing w:before="136"/>
        <w:jc w:val="left"/>
        <w:rPr>
          <w:rFonts w:ascii="Times New Roman" w:hAnsi="Times New Roman"/>
          <w:sz w:val="24"/>
        </w:rPr>
      </w:pPr>
      <w:r>
        <w:rPr>
          <w:rFonts w:ascii="Times New Roman" w:hAnsi="Times New Roman"/>
          <w:sz w:val="24"/>
        </w:rPr>
        <w:t xml:space="preserve">lesplisportantles indicationssurl'identitédusoumissionnaire </w:t>
      </w:r>
      <w:r>
        <w:rPr>
          <w:rFonts w:ascii="Times New Roman" w:hAnsi="Times New Roman"/>
          <w:spacing w:val="-10"/>
          <w:sz w:val="24"/>
        </w:rPr>
        <w:t>;</w:t>
      </w:r>
    </w:p>
    <w:p w:rsidR="00DE417C" w:rsidRDefault="00600E65">
      <w:pPr>
        <w:pStyle w:val="Paragraphedeliste"/>
        <w:numPr>
          <w:ilvl w:val="0"/>
          <w:numId w:val="122"/>
        </w:numPr>
        <w:tabs>
          <w:tab w:val="left" w:pos="748"/>
        </w:tabs>
        <w:spacing w:before="136"/>
        <w:jc w:val="left"/>
        <w:rPr>
          <w:rFonts w:ascii="Times New Roman" w:hAnsi="Times New Roman"/>
          <w:sz w:val="24"/>
        </w:rPr>
      </w:pPr>
      <w:r>
        <w:rPr>
          <w:rFonts w:ascii="Times New Roman" w:hAnsi="Times New Roman"/>
          <w:sz w:val="24"/>
        </w:rPr>
        <w:t>lesplisparvenuspostérieurementauxdatesetheureslimitesdedépôt</w:t>
      </w:r>
      <w:r>
        <w:rPr>
          <w:rFonts w:ascii="Times New Roman" w:hAnsi="Times New Roman"/>
          <w:spacing w:val="-10"/>
          <w:sz w:val="24"/>
        </w:rPr>
        <w:t>;</w:t>
      </w:r>
    </w:p>
    <w:p w:rsidR="00DE417C" w:rsidRDefault="00600E65">
      <w:pPr>
        <w:pStyle w:val="Paragraphedeliste"/>
        <w:numPr>
          <w:ilvl w:val="0"/>
          <w:numId w:val="122"/>
        </w:numPr>
        <w:tabs>
          <w:tab w:val="left" w:pos="748"/>
        </w:tabs>
        <w:spacing w:before="138"/>
        <w:jc w:val="left"/>
        <w:rPr>
          <w:rFonts w:ascii="Times New Roman" w:hAnsi="Times New Roman"/>
          <w:i/>
          <w:sz w:val="24"/>
        </w:rPr>
      </w:pPr>
      <w:r>
        <w:rPr>
          <w:rFonts w:ascii="Times New Roman" w:hAnsi="Times New Roman"/>
          <w:sz w:val="24"/>
        </w:rPr>
        <w:t>lesplisnon-conform</w:t>
      </w:r>
      <w:r>
        <w:rPr>
          <w:rFonts w:ascii="Times New Roman" w:hAnsi="Times New Roman"/>
          <w:sz w:val="24"/>
        </w:rPr>
        <w:t>es aumode desoumission</w:t>
      </w:r>
      <w:r>
        <w:rPr>
          <w:rFonts w:ascii="Times New Roman" w:hAnsi="Times New Roman"/>
          <w:i/>
          <w:spacing w:val="-10"/>
          <w:sz w:val="24"/>
        </w:rPr>
        <w:t>;</w:t>
      </w:r>
    </w:p>
    <w:p w:rsidR="00DE417C" w:rsidRDefault="00600E65">
      <w:pPr>
        <w:pStyle w:val="Paragraphedeliste"/>
        <w:numPr>
          <w:ilvl w:val="0"/>
          <w:numId w:val="122"/>
        </w:numPr>
        <w:tabs>
          <w:tab w:val="left" w:pos="748"/>
        </w:tabs>
        <w:spacing w:before="135"/>
        <w:jc w:val="left"/>
        <w:rPr>
          <w:rFonts w:ascii="Times New Roman" w:hAnsi="Times New Roman"/>
          <w:sz w:val="24"/>
        </w:rPr>
      </w:pPr>
      <w:r>
        <w:rPr>
          <w:rFonts w:ascii="Times New Roman" w:hAnsi="Times New Roman"/>
          <w:sz w:val="24"/>
        </w:rPr>
        <w:t>lesplissansindicationdel’identitédel’Appeld’Offres</w:t>
      </w:r>
      <w:r>
        <w:rPr>
          <w:rFonts w:ascii="Times New Roman" w:hAnsi="Times New Roman"/>
          <w:spacing w:val="-10"/>
          <w:sz w:val="24"/>
        </w:rPr>
        <w:t>;</w:t>
      </w:r>
    </w:p>
    <w:p w:rsidR="00DE417C" w:rsidRDefault="00600E65">
      <w:pPr>
        <w:pStyle w:val="Paragraphedeliste"/>
        <w:numPr>
          <w:ilvl w:val="0"/>
          <w:numId w:val="122"/>
        </w:numPr>
        <w:tabs>
          <w:tab w:val="left" w:pos="748"/>
        </w:tabs>
        <w:spacing w:line="242" w:lineRule="auto"/>
        <w:ind w:right="801"/>
        <w:rPr>
          <w:rFonts w:ascii="Times New Roman" w:hAnsi="Times New Roman"/>
          <w:sz w:val="24"/>
        </w:rPr>
      </w:pPr>
      <w:r>
        <w:rPr>
          <w:rFonts w:ascii="Times New Roman" w:hAnsi="Times New Roman"/>
          <w:sz w:val="24"/>
        </w:rPr>
        <w:t>le non-respect du nombre d’exemplaires indiqué dans le RPAO ou offre uniquement en</w:t>
      </w:r>
      <w:r>
        <w:rPr>
          <w:rFonts w:ascii="Times New Roman" w:hAnsi="Times New Roman"/>
          <w:spacing w:val="-2"/>
          <w:sz w:val="24"/>
        </w:rPr>
        <w:t>copies.</w:t>
      </w:r>
    </w:p>
    <w:p w:rsidR="00DE417C" w:rsidRDefault="00600E65">
      <w:pPr>
        <w:pStyle w:val="Titre6"/>
        <w:spacing w:before="9" w:line="360" w:lineRule="auto"/>
        <w:ind w:left="388" w:right="794"/>
        <w:rPr>
          <w:rFonts w:ascii="Times New Roman" w:hAnsi="Times New Roman"/>
        </w:rPr>
      </w:pPr>
      <w:r>
        <w:rPr>
          <w:rFonts w:ascii="Times New Roman" w:hAnsi="Times New Roman"/>
        </w:rPr>
        <w:t>Toute offre incomplète conformément aux prescriptions du Dossier d'Appel d'Offres sera déc</w:t>
      </w:r>
      <w:r>
        <w:rPr>
          <w:rFonts w:ascii="Times New Roman" w:hAnsi="Times New Roman"/>
        </w:rPr>
        <w:t>larée irrecevable. Notamment l'absence de la caution de soumission délivrée par un organisme ou une institution financière agréée par le Ministre en charge des finances pour émettrelescautionsdansledomainedesmarchéspublicsoulenon-respectdesmodèles</w:t>
      </w:r>
      <w:r>
        <w:rPr>
          <w:rFonts w:ascii="Times New Roman" w:hAnsi="Times New Roman"/>
          <w:spacing w:val="-5"/>
        </w:rPr>
        <w:t>des</w:t>
      </w:r>
    </w:p>
    <w:p w:rsidR="00DE417C" w:rsidRDefault="00DE417C">
      <w:pPr>
        <w:pStyle w:val="Titre6"/>
        <w:spacing w:line="360" w:lineRule="auto"/>
        <w:rPr>
          <w:rFonts w:ascii="Times New Roman" w:hAnsi="Times New Roman"/>
        </w:rPr>
        <w:sectPr w:rsidR="00DE417C" w:rsidSect="00DB71B5">
          <w:pgSz w:w="11900" w:h="16820"/>
          <w:pgMar w:top="940" w:right="283" w:bottom="980" w:left="992" w:header="0" w:footer="787" w:gutter="0"/>
          <w:cols w:space="720"/>
        </w:sectPr>
      </w:pPr>
    </w:p>
    <w:p w:rsidR="00DE417C" w:rsidRDefault="00966FE7">
      <w:pPr>
        <w:pStyle w:val="Titre6"/>
        <w:spacing w:before="79" w:line="362" w:lineRule="auto"/>
        <w:ind w:left="388" w:right="794"/>
        <w:rPr>
          <w:rFonts w:ascii="Times New Roman" w:hAnsi="Times New Roman"/>
        </w:rPr>
      </w:pPr>
      <w:r>
        <w:rPr>
          <w:rFonts w:ascii="Times New Roman" w:hAnsi="Times New Roman"/>
          <w:noProof/>
        </w:rPr>
        <w:lastRenderedPageBreak/>
        <w:pict>
          <v:shape id="Graphic 9" o:spid="_x0000_s1062" style="position:absolute;left:0;text-align:left;margin-left:110.55pt;margin-top:37.25pt;width:3.15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" path="m39624,l,,,15240r39624,l39624,xe" fillcolor="black" stroked="f">
            <v:path arrowok="t"/>
            <w10:wrap anchorx="page"/>
          </v:shape>
        </w:pict>
      </w:r>
      <w:r w:rsidR="00600E65">
        <w:rPr>
          <w:rFonts w:ascii="Times New Roman" w:hAnsi="Times New Roman"/>
        </w:rPr>
        <w:t xml:space="preserve">pièces du Dossier d'Appel d'Offres, entraînera le rejet pur et simple de l'offre sans aucun </w:t>
      </w:r>
      <w:r w:rsidR="00600E65">
        <w:rPr>
          <w:rFonts w:ascii="Times New Roman" w:hAnsi="Times New Roman"/>
          <w:spacing w:val="-2"/>
        </w:rPr>
        <w:t>recours.</w:t>
      </w:r>
    </w:p>
    <w:p w:rsidR="00DE417C" w:rsidRDefault="00600E65">
      <w:pPr>
        <w:pStyle w:val="Corpsdetexte"/>
        <w:spacing w:before="50" w:line="360" w:lineRule="auto"/>
        <w:ind w:left="388" w:right="793"/>
        <w:jc w:val="both"/>
        <w:rPr>
          <w:rFonts w:ascii="Times New Roman" w:hAnsi="Times New Roman"/>
        </w:rPr>
      </w:pPr>
      <w:r>
        <w:rPr>
          <w:rFonts w:ascii="Times New Roman" w:hAnsi="Times New Roman"/>
        </w:rPr>
        <w:t xml:space="preserve">Unecautiondesoumissionproduitemaisn'ayantaucunrapportaveclaconsultationconcernéeest considérée comme absente y compris celle qui ne </w:t>
      </w:r>
      <w:r>
        <w:rPr>
          <w:rFonts w:ascii="Times New Roman" w:hAnsi="Times New Roman"/>
        </w:rPr>
        <w:t>sera pas cotée. La caution de soumission présentée par un soumissionnaire au cours de la séance d’ouverture des plis est irrecevable.</w:t>
      </w:r>
    </w:p>
    <w:p w:rsidR="00DE417C" w:rsidRDefault="00DE417C">
      <w:pPr>
        <w:pStyle w:val="Corpsdetexte"/>
        <w:spacing w:before="138"/>
        <w:rPr>
          <w:rFonts w:ascii="Times New Roman"/>
        </w:rPr>
      </w:pPr>
    </w:p>
    <w:p w:rsidR="00DE417C" w:rsidRDefault="00600E65">
      <w:pPr>
        <w:pStyle w:val="Paragraphedeliste"/>
        <w:numPr>
          <w:ilvl w:val="0"/>
          <w:numId w:val="123"/>
        </w:numPr>
        <w:tabs>
          <w:tab w:val="left" w:pos="819"/>
        </w:tabs>
        <w:spacing w:before="0"/>
        <w:ind w:left="819" w:hanging="395"/>
        <w:jc w:val="both"/>
        <w:rPr>
          <w:b/>
          <w:sz w:val="28"/>
        </w:rPr>
      </w:pPr>
      <w:r>
        <w:rPr>
          <w:b/>
          <w:sz w:val="28"/>
        </w:rPr>
        <w:t>Ouverturedes</w:t>
      </w:r>
      <w:r>
        <w:rPr>
          <w:b/>
          <w:spacing w:val="-4"/>
          <w:sz w:val="28"/>
        </w:rPr>
        <w:t>plis</w:t>
      </w:r>
    </w:p>
    <w:p w:rsidR="00DE417C" w:rsidRDefault="00600E65">
      <w:pPr>
        <w:pStyle w:val="Corpsdetexte"/>
        <w:tabs>
          <w:tab w:val="left" w:pos="6941"/>
          <w:tab w:val="left" w:pos="8607"/>
        </w:tabs>
        <w:spacing w:before="164" w:line="259" w:lineRule="auto"/>
        <w:ind w:left="28" w:right="710"/>
        <w:jc w:val="both"/>
      </w:pPr>
      <w:r>
        <w:rPr>
          <w:rFonts w:ascii="Times New Roman" w:hAnsi="Times New Roman"/>
        </w:rPr>
        <w:t xml:space="preserve">L’ouverture </w:t>
      </w:r>
      <w:r>
        <w:rPr>
          <w:rFonts w:ascii="Times New Roman" w:hAnsi="Times New Roman"/>
          <w:i/>
        </w:rPr>
        <w:t>des plis se fait en un temps</w:t>
      </w:r>
      <w:r>
        <w:rPr>
          <w:rFonts w:ascii="Times New Roman" w:hAnsi="Times New Roman"/>
        </w:rPr>
        <w:t>et aura lieu le</w:t>
      </w:r>
      <w:r w:rsidR="00D56A63">
        <w:rPr>
          <w:rFonts w:ascii="Times New Roman" w:hAnsi="Times New Roman"/>
          <w:u w:val="single"/>
        </w:rPr>
        <w:t xml:space="preserve">&amp;é Mars 2025 </w:t>
      </w:r>
      <w:r>
        <w:rPr>
          <w:rFonts w:ascii="Times New Roman" w:hAnsi="Times New Roman"/>
          <w:spacing w:val="-10"/>
        </w:rPr>
        <w:t>à</w:t>
      </w:r>
      <w:r w:rsidR="00D56A63">
        <w:rPr>
          <w:rFonts w:ascii="Times New Roman" w:hAnsi="Times New Roman"/>
          <w:spacing w:val="-10"/>
        </w:rPr>
        <w:t xml:space="preserve"> 14</w:t>
      </w:r>
      <w:r>
        <w:rPr>
          <w:rFonts w:ascii="Times New Roman" w:hAnsi="Times New Roman"/>
        </w:rPr>
        <w:t xml:space="preserve">heures par la </w:t>
      </w:r>
      <w:r>
        <w:t>Commission Interne</w:t>
      </w:r>
      <w:r>
        <w:t xml:space="preserve"> de Passation des Marchés Publics de la Commune de ZOETELE dans la salle des actes de l’Hôtel de ville de ZOETELE, sis au quartier BIBAE dans le centre urbain.</w:t>
      </w:r>
    </w:p>
    <w:p w:rsidR="00DE417C" w:rsidRDefault="00600E65">
      <w:pPr>
        <w:pStyle w:val="Corpsdetexte"/>
        <w:spacing w:before="158"/>
        <w:ind w:left="28" w:right="855"/>
      </w:pPr>
      <w:r>
        <w:t>Seulslessoumissionnairespeuventassisteràcetteséanced'ouvertureous'y fairereprésenterparune perso</w:t>
      </w:r>
      <w:r>
        <w:t>nne de leur choix dûment mandatée.</w:t>
      </w:r>
    </w:p>
    <w:p w:rsidR="00DE417C" w:rsidRDefault="00966FE7">
      <w:pPr>
        <w:pStyle w:val="Titre6"/>
        <w:spacing w:before="4" w:line="360" w:lineRule="auto"/>
        <w:ind w:left="28" w:right="710"/>
        <w:rPr>
          <w:rFonts w:ascii="Times New Roman" w:hAnsi="Times New Roman"/>
        </w:rPr>
      </w:pPr>
      <w:r>
        <w:rPr>
          <w:rFonts w:ascii="Times New Roman" w:hAnsi="Times New Roman"/>
          <w:noProof/>
        </w:rPr>
        <w:pict>
          <v:shape id="Graphic 10" o:spid="_x0000_s1061" style="position:absolute;left:0;text-align:left;margin-left:109.6pt;margin-top:49.7pt;width:3pt;height:.6pt;z-index:-1926348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" path="m38100,l,,,7620r38100,l38100,xe" fillcolor="black" stroked="f">
            <v:path arrowok="t"/>
            <w10:wrap anchorx="page"/>
          </v:shape>
        </w:pict>
      </w:r>
      <w:r w:rsidR="00600E65">
        <w:rPr>
          <w:rFonts w:ascii="Times New Roman" w:hAnsi="Times New Roman"/>
        </w:rPr>
        <w:t>Souspeinederejet,lespiècesdudossieradministratifrequisesdoiventêtreproduitesenoriginaux ou en copies certifiées conformes par le service émetteur ou l’autorité administrativecompétente, conformémentauxdispositions du Règ</w:t>
      </w:r>
      <w:r w:rsidR="00600E65">
        <w:rPr>
          <w:rFonts w:ascii="Times New Roman" w:hAnsi="Times New Roman"/>
        </w:rPr>
        <w:t>lement Particulier de l’Appel d’Offres.Elles doivent dater de moins de trois (03) mois ou avoir été établies postérieurement à la date de signature de l’Avis de D’Appel d’Offres</w:t>
      </w:r>
    </w:p>
    <w:p w:rsidR="00DE417C" w:rsidRDefault="00600E65">
      <w:pPr>
        <w:pStyle w:val="Corpsdetexte"/>
        <w:spacing w:before="204" w:line="360" w:lineRule="auto"/>
        <w:ind w:left="28" w:right="706"/>
        <w:jc w:val="both"/>
        <w:rPr>
          <w:rFonts w:ascii="Times New Roman" w:hAnsi="Times New Roman"/>
        </w:rPr>
      </w:pPr>
      <w:r>
        <w:rPr>
          <w:rFonts w:ascii="Times New Roman" w:hAnsi="Times New Roman"/>
          <w:w w:val="110"/>
        </w:rPr>
        <w:t>Encasd’absenceoudenon-conformitéd’unepiècedudossieradministratiflorsdel’ouvert</w:t>
      </w:r>
      <w:r>
        <w:rPr>
          <w:rFonts w:ascii="Times New Roman" w:hAnsi="Times New Roman"/>
          <w:w w:val="110"/>
        </w:rPr>
        <w:t>ure des plis, après un délai de 48 heure accordé par la Commission, l'offre sera rejetée.</w:t>
      </w:r>
    </w:p>
    <w:p w:rsidR="00DE417C" w:rsidRDefault="00600E65">
      <w:pPr>
        <w:pStyle w:val="Paragraphedeliste"/>
        <w:numPr>
          <w:ilvl w:val="0"/>
          <w:numId w:val="123"/>
        </w:numPr>
        <w:tabs>
          <w:tab w:val="left" w:pos="783"/>
        </w:tabs>
        <w:spacing w:before="199"/>
        <w:ind w:left="783" w:hanging="359"/>
        <w:jc w:val="both"/>
        <w:rPr>
          <w:b/>
          <w:sz w:val="28"/>
        </w:rPr>
      </w:pPr>
      <w:r>
        <w:rPr>
          <w:b/>
          <w:sz w:val="28"/>
        </w:rPr>
        <w:t>Critères</w:t>
      </w:r>
      <w:r>
        <w:rPr>
          <w:b/>
          <w:spacing w:val="-2"/>
          <w:sz w:val="28"/>
        </w:rPr>
        <w:t>d’évaluation</w:t>
      </w:r>
    </w:p>
    <w:p w:rsidR="00DE417C" w:rsidRDefault="00600E65">
      <w:pPr>
        <w:pStyle w:val="Paragraphedeliste"/>
        <w:numPr>
          <w:ilvl w:val="1"/>
          <w:numId w:val="123"/>
        </w:numPr>
        <w:tabs>
          <w:tab w:val="left" w:pos="1216"/>
        </w:tabs>
        <w:spacing w:before="202"/>
        <w:ind w:left="1216" w:hanging="509"/>
        <w:rPr>
          <w:b/>
          <w:sz w:val="28"/>
        </w:rPr>
      </w:pPr>
      <w:r>
        <w:rPr>
          <w:b/>
          <w:sz w:val="28"/>
        </w:rPr>
        <w:t>Critères</w:t>
      </w:r>
      <w:r>
        <w:rPr>
          <w:b/>
          <w:spacing w:val="-2"/>
          <w:sz w:val="28"/>
        </w:rPr>
        <w:t>éliminatoires</w:t>
      </w:r>
    </w:p>
    <w:p w:rsidR="00DE417C" w:rsidRDefault="00600E65">
      <w:pPr>
        <w:pStyle w:val="Corpsdetexte"/>
        <w:spacing w:before="280"/>
        <w:ind w:left="141"/>
      </w:pPr>
      <w:r>
        <w:t>Ils'agitnotamment</w:t>
      </w:r>
      <w:r>
        <w:rPr>
          <w:spacing w:val="-10"/>
        </w:rPr>
        <w:t>:</w:t>
      </w:r>
    </w:p>
    <w:p w:rsidR="00DE417C" w:rsidRDefault="00600E65">
      <w:pPr>
        <w:pStyle w:val="Paragraphedeliste"/>
        <w:numPr>
          <w:ilvl w:val="1"/>
          <w:numId w:val="122"/>
        </w:numPr>
        <w:tabs>
          <w:tab w:val="left" w:pos="863"/>
        </w:tabs>
        <w:spacing w:before="206"/>
        <w:ind w:left="863" w:hanging="362"/>
        <w:jc w:val="left"/>
        <w:rPr>
          <w:sz w:val="24"/>
        </w:rPr>
      </w:pPr>
      <w:r>
        <w:rPr>
          <w:sz w:val="24"/>
        </w:rPr>
        <w:t>del’absenceducautionnementdesoumissionàl’ouverturedesplis</w:t>
      </w:r>
      <w:r>
        <w:rPr>
          <w:spacing w:val="-10"/>
          <w:sz w:val="24"/>
        </w:rPr>
        <w:t>;</w:t>
      </w:r>
    </w:p>
    <w:p w:rsidR="00DE417C" w:rsidRDefault="00DE417C">
      <w:pPr>
        <w:pStyle w:val="Corpsdetexte"/>
        <w:rPr>
          <w:sz w:val="20"/>
        </w:rPr>
      </w:pPr>
    </w:p>
    <w:p w:rsidR="00DE417C" w:rsidRDefault="00DE417C">
      <w:pPr>
        <w:pStyle w:val="Corpsdetexte"/>
        <w:rPr>
          <w:sz w:val="20"/>
        </w:rPr>
      </w:pPr>
    </w:p>
    <w:p w:rsidR="00DE417C" w:rsidRDefault="00966FE7">
      <w:pPr>
        <w:pStyle w:val="Corpsdetexte"/>
        <w:spacing w:before="11"/>
        <w:rPr>
          <w:sz w:val="20"/>
        </w:rPr>
      </w:pPr>
      <w:r>
        <w:rPr>
          <w:noProof/>
          <w:sz w:val="20"/>
        </w:rPr>
        <w:pict>
          <v:shape id="Graphic 11" o:spid="_x0000_s1060" style="position:absolute;margin-left:56.6pt;margin-top:13.2pt;width:14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" path="m,l1829435,e" filled="f" strokeweight=".24689mm">
            <v:path arrowok="t"/>
            <w10:wrap type="topAndBottom" anchorx="page"/>
          </v:shape>
        </w:pict>
      </w:r>
    </w:p>
    <w:p w:rsidR="00DE417C" w:rsidRDefault="00DE417C">
      <w:pPr>
        <w:pStyle w:val="Corpsdetexte"/>
        <w:rPr>
          <w:sz w:val="20"/>
        </w:rPr>
        <w:sectPr w:rsidR="00DE417C" w:rsidSect="00DB71B5">
          <w:pgSz w:w="11900" w:h="16820"/>
          <w:pgMar w:top="940" w:right="283" w:bottom="980" w:left="992" w:header="0" w:footer="787" w:gutter="0"/>
          <w:cols w:space="720"/>
        </w:sectPr>
      </w:pPr>
    </w:p>
    <w:p w:rsidR="00DE417C" w:rsidRDefault="00600E65">
      <w:pPr>
        <w:pStyle w:val="Paragraphedeliste"/>
        <w:numPr>
          <w:ilvl w:val="1"/>
          <w:numId w:val="122"/>
        </w:numPr>
        <w:tabs>
          <w:tab w:val="left" w:pos="848"/>
          <w:tab w:val="left" w:pos="861"/>
        </w:tabs>
        <w:spacing w:before="74" w:line="348" w:lineRule="auto"/>
        <w:ind w:right="806" w:hanging="360"/>
        <w:rPr>
          <w:sz w:val="24"/>
        </w:rPr>
      </w:pPr>
      <w:r>
        <w:rPr>
          <w:sz w:val="24"/>
        </w:rPr>
        <w:lastRenderedPageBreak/>
        <w:t xml:space="preserve">de la non </w:t>
      </w:r>
      <w:r>
        <w:rPr>
          <w:sz w:val="24"/>
        </w:rPr>
        <w:t xml:space="preserve">-production au-delà du délai de 48h après l’ouverture des plis d’une pièce du dossier administratif jugéenon conforme ou absente lorsde l’ouverturedesplis, (excepté le cautionnement de </w:t>
      </w:r>
      <w:r>
        <w:rPr>
          <w:spacing w:val="-2"/>
          <w:sz w:val="24"/>
        </w:rPr>
        <w:t>soumission);</w:t>
      </w:r>
    </w:p>
    <w:p w:rsidR="00DE417C" w:rsidRDefault="00600E65">
      <w:pPr>
        <w:pStyle w:val="Paragraphedeliste"/>
        <w:numPr>
          <w:ilvl w:val="1"/>
          <w:numId w:val="122"/>
        </w:numPr>
        <w:tabs>
          <w:tab w:val="left" w:pos="862"/>
        </w:tabs>
        <w:spacing w:before="80"/>
        <w:ind w:left="862" w:hanging="361"/>
        <w:rPr>
          <w:sz w:val="24"/>
        </w:rPr>
      </w:pPr>
      <w:r>
        <w:rPr>
          <w:sz w:val="24"/>
        </w:rPr>
        <w:t>desfaussesdéclarations,manœuvresfrauduleusesoufalsificatio</w:t>
      </w:r>
      <w:r>
        <w:rPr>
          <w:sz w:val="24"/>
        </w:rPr>
        <w:t>ndespièces</w:t>
      </w:r>
      <w:r>
        <w:rPr>
          <w:spacing w:val="-10"/>
          <w:sz w:val="24"/>
        </w:rPr>
        <w:t>;</w:t>
      </w:r>
    </w:p>
    <w:p w:rsidR="00DE417C" w:rsidRDefault="00600E65">
      <w:pPr>
        <w:pStyle w:val="Paragraphedeliste"/>
        <w:numPr>
          <w:ilvl w:val="1"/>
          <w:numId w:val="122"/>
        </w:numPr>
        <w:tabs>
          <w:tab w:val="left" w:pos="861"/>
        </w:tabs>
        <w:spacing w:before="187" w:line="336" w:lineRule="auto"/>
        <w:ind w:right="807" w:hanging="360"/>
        <w:rPr>
          <w:sz w:val="24"/>
        </w:rPr>
      </w:pPr>
      <w:r>
        <w:rPr>
          <w:sz w:val="24"/>
        </w:rPr>
        <w:t>du non-respect d’au moins X critères essentiels (X renvoyant au seuil de qualification des offres techniques) sur Y (Y renvoyant au nombre total de critères essentiels) ;</w:t>
      </w:r>
    </w:p>
    <w:p w:rsidR="00DE417C" w:rsidRDefault="00600E65">
      <w:pPr>
        <w:pStyle w:val="Paragraphedeliste"/>
        <w:numPr>
          <w:ilvl w:val="1"/>
          <w:numId w:val="122"/>
        </w:numPr>
        <w:tabs>
          <w:tab w:val="left" w:pos="862"/>
        </w:tabs>
        <w:spacing w:before="94"/>
        <w:ind w:left="862" w:hanging="361"/>
        <w:rPr>
          <w:sz w:val="24"/>
        </w:rPr>
      </w:pPr>
      <w:r>
        <w:rPr>
          <w:spacing w:val="-2"/>
          <w:sz w:val="24"/>
        </w:rPr>
        <w:t>del’absencede prospectus,catalogue,dessinoufichetechnique produitparlefab</w:t>
      </w:r>
      <w:r>
        <w:rPr>
          <w:spacing w:val="-2"/>
          <w:sz w:val="24"/>
        </w:rPr>
        <w:t>ricant;[lecaséchéant]</w:t>
      </w:r>
    </w:p>
    <w:p w:rsidR="00DE417C" w:rsidRDefault="00600E65">
      <w:pPr>
        <w:pStyle w:val="Paragraphedeliste"/>
        <w:numPr>
          <w:ilvl w:val="1"/>
          <w:numId w:val="122"/>
        </w:numPr>
        <w:tabs>
          <w:tab w:val="left" w:pos="848"/>
          <w:tab w:val="left" w:pos="861"/>
        </w:tabs>
        <w:spacing w:before="183" w:line="338" w:lineRule="auto"/>
        <w:ind w:right="677" w:hanging="360"/>
        <w:rPr>
          <w:sz w:val="24"/>
        </w:rPr>
      </w:pPr>
      <w:r>
        <w:rPr>
          <w:sz w:val="24"/>
        </w:rPr>
        <w:t>du non-respect de l’une des spécifications techniques majeures indiquées dans les spécifications techniques des fournitures du présent DAO, le cas échéant ;</w:t>
      </w:r>
    </w:p>
    <w:p w:rsidR="00DE417C" w:rsidRDefault="00600E65">
      <w:pPr>
        <w:pStyle w:val="Paragraphedeliste"/>
        <w:numPr>
          <w:ilvl w:val="1"/>
          <w:numId w:val="122"/>
        </w:numPr>
        <w:tabs>
          <w:tab w:val="left" w:pos="862"/>
        </w:tabs>
        <w:spacing w:before="87"/>
        <w:ind w:left="862" w:hanging="361"/>
        <w:rPr>
          <w:sz w:val="24"/>
        </w:rPr>
      </w:pPr>
      <w:r>
        <w:rPr>
          <w:sz w:val="24"/>
        </w:rPr>
        <w:t>dudéfautdeproductiondeséchantillonsrequisàl’ouverturedesplis;[lecas</w:t>
      </w:r>
      <w:r>
        <w:rPr>
          <w:spacing w:val="-2"/>
          <w:sz w:val="24"/>
        </w:rPr>
        <w:t>échéant]</w:t>
      </w:r>
    </w:p>
    <w:p w:rsidR="00DE417C" w:rsidRDefault="00600E65">
      <w:pPr>
        <w:pStyle w:val="Paragraphedeliste"/>
        <w:numPr>
          <w:ilvl w:val="1"/>
          <w:numId w:val="122"/>
        </w:numPr>
        <w:tabs>
          <w:tab w:val="left" w:pos="862"/>
        </w:tabs>
        <w:spacing w:before="187"/>
        <w:ind w:left="862" w:hanging="361"/>
        <w:rPr>
          <w:sz w:val="24"/>
        </w:rPr>
      </w:pPr>
      <w:r>
        <w:rPr>
          <w:sz w:val="24"/>
        </w:rPr>
        <w:t>del’absenceducertificatd’origine;[lecas</w:t>
      </w:r>
      <w:r>
        <w:rPr>
          <w:spacing w:val="-2"/>
          <w:sz w:val="24"/>
        </w:rPr>
        <w:t>échéant]</w:t>
      </w:r>
    </w:p>
    <w:p w:rsidR="00DE417C" w:rsidRDefault="00600E65">
      <w:pPr>
        <w:pStyle w:val="Paragraphedeliste"/>
        <w:numPr>
          <w:ilvl w:val="1"/>
          <w:numId w:val="122"/>
        </w:numPr>
        <w:tabs>
          <w:tab w:val="left" w:pos="848"/>
          <w:tab w:val="left" w:pos="861"/>
        </w:tabs>
        <w:spacing w:before="182" w:line="338" w:lineRule="auto"/>
        <w:ind w:right="677" w:hanging="360"/>
        <w:rPr>
          <w:sz w:val="24"/>
        </w:rPr>
      </w:pPr>
      <w:r>
        <w:rPr>
          <w:sz w:val="24"/>
        </w:rPr>
        <w:t xml:space="preserve">du </w:t>
      </w:r>
      <w:r w:rsidRPr="00D56A63">
        <w:rPr>
          <w:color w:val="FF0000"/>
          <w:sz w:val="24"/>
        </w:rPr>
        <w:t xml:space="preserve">non-respect de X % </w:t>
      </w:r>
      <w:r>
        <w:rPr>
          <w:sz w:val="24"/>
        </w:rPr>
        <w:t>des spécifications techniques mineures indiquées dans les spécifications techniques des fournituresdu présent DAO, le cas échéant ;</w:t>
      </w:r>
    </w:p>
    <w:p w:rsidR="00DE417C" w:rsidRDefault="00600E65">
      <w:pPr>
        <w:pStyle w:val="Paragraphedeliste"/>
        <w:numPr>
          <w:ilvl w:val="1"/>
          <w:numId w:val="122"/>
        </w:numPr>
        <w:tabs>
          <w:tab w:val="left" w:pos="848"/>
          <w:tab w:val="left" w:pos="861"/>
        </w:tabs>
        <w:spacing w:before="89" w:line="348" w:lineRule="auto"/>
        <w:ind w:right="687" w:hanging="360"/>
        <w:rPr>
          <w:sz w:val="24"/>
        </w:rPr>
      </w:pPr>
      <w:r>
        <w:rPr>
          <w:sz w:val="24"/>
        </w:rPr>
        <w:t xml:space="preserve">de l’absence de l’agrément ou de l’autorisation du </w:t>
      </w:r>
      <w:r>
        <w:rPr>
          <w:sz w:val="24"/>
        </w:rPr>
        <w:t>fournisseur délivré par le fabricant ou absence de l’agrément ou de l’autorisation du fournisseur délivré par un distributeur agréé par le fabricant accompagné de l’agrément dudit distributeur ; [le cas échéant]</w:t>
      </w:r>
    </w:p>
    <w:p w:rsidR="00DE417C" w:rsidRDefault="00600E65">
      <w:pPr>
        <w:pStyle w:val="Paragraphedeliste"/>
        <w:numPr>
          <w:ilvl w:val="1"/>
          <w:numId w:val="122"/>
        </w:numPr>
        <w:tabs>
          <w:tab w:val="left" w:pos="862"/>
        </w:tabs>
        <w:spacing w:before="80"/>
        <w:ind w:left="862" w:hanging="361"/>
        <w:rPr>
          <w:sz w:val="24"/>
        </w:rPr>
      </w:pPr>
      <w:r>
        <w:rPr>
          <w:sz w:val="24"/>
        </w:rPr>
        <w:t>del’absenced’unprixunitairequantifiédansl’Of</w:t>
      </w:r>
      <w:r>
        <w:rPr>
          <w:sz w:val="24"/>
        </w:rPr>
        <w:t>frefinancière</w:t>
      </w:r>
      <w:r>
        <w:rPr>
          <w:spacing w:val="-10"/>
          <w:sz w:val="24"/>
        </w:rPr>
        <w:t>;</w:t>
      </w:r>
    </w:p>
    <w:p w:rsidR="00DE417C" w:rsidRDefault="00600E65">
      <w:pPr>
        <w:pStyle w:val="Paragraphedeliste"/>
        <w:numPr>
          <w:ilvl w:val="1"/>
          <w:numId w:val="122"/>
        </w:numPr>
        <w:tabs>
          <w:tab w:val="left" w:pos="861"/>
        </w:tabs>
        <w:spacing w:before="187" w:line="333" w:lineRule="auto"/>
        <w:ind w:right="719" w:hanging="360"/>
        <w:rPr>
          <w:sz w:val="24"/>
        </w:rPr>
      </w:pPr>
      <w:r>
        <w:rPr>
          <w:sz w:val="24"/>
        </w:rPr>
        <w:t>de l’absence d’une déclaration sur l’honneur de n’avoirpas abandonné de chantier durant les trois (03) dernières années</w:t>
      </w:r>
    </w:p>
    <w:p w:rsidR="00DE417C" w:rsidRDefault="00600E65">
      <w:pPr>
        <w:pStyle w:val="Paragraphedeliste"/>
        <w:numPr>
          <w:ilvl w:val="1"/>
          <w:numId w:val="122"/>
        </w:numPr>
        <w:tabs>
          <w:tab w:val="left" w:pos="862"/>
        </w:tabs>
        <w:spacing w:before="98"/>
        <w:ind w:left="862" w:hanging="361"/>
        <w:rPr>
          <w:sz w:val="24"/>
        </w:rPr>
      </w:pPr>
      <w:r>
        <w:rPr>
          <w:sz w:val="24"/>
        </w:rPr>
        <w:t>del’absencedelalettrede</w:t>
      </w:r>
      <w:r>
        <w:rPr>
          <w:spacing w:val="-2"/>
          <w:sz w:val="24"/>
        </w:rPr>
        <w:t xml:space="preserve"> soumission.</w:t>
      </w:r>
    </w:p>
    <w:p w:rsidR="00DE417C" w:rsidRDefault="00600E65">
      <w:pPr>
        <w:pStyle w:val="Paragraphedeliste"/>
        <w:numPr>
          <w:ilvl w:val="1"/>
          <w:numId w:val="122"/>
        </w:numPr>
        <w:tabs>
          <w:tab w:val="left" w:pos="862"/>
        </w:tabs>
        <w:spacing w:before="185"/>
        <w:ind w:left="862" w:hanging="361"/>
        <w:rPr>
          <w:sz w:val="24"/>
        </w:rPr>
      </w:pPr>
      <w:r>
        <w:rPr>
          <w:sz w:val="24"/>
        </w:rPr>
        <w:t>del’absencedelacharte</w:t>
      </w:r>
      <w:r>
        <w:rPr>
          <w:spacing w:val="-2"/>
          <w:sz w:val="24"/>
        </w:rPr>
        <w:t>d’intégrité</w:t>
      </w:r>
    </w:p>
    <w:p w:rsidR="00DE417C" w:rsidRDefault="00600E65">
      <w:pPr>
        <w:pStyle w:val="Paragraphedeliste"/>
        <w:numPr>
          <w:ilvl w:val="1"/>
          <w:numId w:val="122"/>
        </w:numPr>
        <w:tabs>
          <w:tab w:val="left" w:pos="862"/>
        </w:tabs>
        <w:spacing w:before="185"/>
        <w:ind w:left="862" w:hanging="361"/>
        <w:rPr>
          <w:sz w:val="24"/>
        </w:rPr>
      </w:pPr>
      <w:r>
        <w:rPr>
          <w:sz w:val="24"/>
        </w:rPr>
        <w:t>del’absencedeladéclarationd’engagementsocialet</w:t>
      </w:r>
      <w:r>
        <w:rPr>
          <w:spacing w:val="-2"/>
          <w:sz w:val="24"/>
        </w:rPr>
        <w:t>enviro</w:t>
      </w:r>
      <w:r>
        <w:rPr>
          <w:spacing w:val="-2"/>
          <w:sz w:val="24"/>
        </w:rPr>
        <w:t>nnemental</w:t>
      </w:r>
    </w:p>
    <w:p w:rsidR="00DE417C" w:rsidRDefault="00600E65">
      <w:pPr>
        <w:pStyle w:val="Paragraphedeliste"/>
        <w:numPr>
          <w:ilvl w:val="1"/>
          <w:numId w:val="122"/>
        </w:numPr>
        <w:tabs>
          <w:tab w:val="left" w:pos="862"/>
        </w:tabs>
        <w:spacing w:before="182"/>
        <w:ind w:left="862" w:hanging="361"/>
        <w:rPr>
          <w:sz w:val="24"/>
        </w:rPr>
      </w:pPr>
      <w:r>
        <w:rPr>
          <w:sz w:val="24"/>
        </w:rPr>
        <w:t xml:space="preserve">Non-respectduformatdefichiersdesoffres.[Encasdesoumissionen </w:t>
      </w:r>
      <w:r>
        <w:rPr>
          <w:spacing w:val="-2"/>
          <w:sz w:val="24"/>
        </w:rPr>
        <w:t>ligne]:</w:t>
      </w:r>
    </w:p>
    <w:p w:rsidR="00DE417C" w:rsidRDefault="00600E65">
      <w:pPr>
        <w:spacing w:before="179" w:line="357" w:lineRule="auto"/>
        <w:ind w:left="141"/>
        <w:rPr>
          <w:i/>
          <w:sz w:val="24"/>
        </w:rPr>
      </w:pPr>
      <w:r>
        <w:rPr>
          <w:i/>
          <w:sz w:val="24"/>
        </w:rPr>
        <w:t>NB :Enfonctiondelaspécificitédelaprestation,d’autrescritèrespertinentspourrontêtreajoutélorsde l’élaboration des DAO.</w:t>
      </w:r>
    </w:p>
    <w:p w:rsidR="00DE417C" w:rsidRDefault="00DE417C">
      <w:pPr>
        <w:pStyle w:val="Corpsdetexte"/>
        <w:spacing w:before="261"/>
        <w:rPr>
          <w:i/>
        </w:rPr>
      </w:pPr>
    </w:p>
    <w:p w:rsidR="00DE417C" w:rsidRDefault="00600E65">
      <w:pPr>
        <w:ind w:left="707"/>
        <w:rPr>
          <w:b/>
          <w:sz w:val="28"/>
        </w:rPr>
      </w:pPr>
      <w:r>
        <w:rPr>
          <w:b/>
          <w:sz w:val="28"/>
        </w:rPr>
        <w:t>15.2.Critères</w:t>
      </w:r>
      <w:r>
        <w:rPr>
          <w:b/>
          <w:spacing w:val="-2"/>
          <w:sz w:val="28"/>
        </w:rPr>
        <w:t>essentiels</w:t>
      </w:r>
    </w:p>
    <w:p w:rsidR="00DE417C" w:rsidRDefault="00DE417C">
      <w:pPr>
        <w:rPr>
          <w:b/>
          <w:sz w:val="28"/>
        </w:rPr>
        <w:sectPr w:rsidR="00DE417C" w:rsidSect="00DB71B5">
          <w:pgSz w:w="11900" w:h="16820"/>
          <w:pgMar w:top="1020" w:right="283" w:bottom="980" w:left="992" w:header="0" w:footer="787" w:gutter="0"/>
          <w:cols w:space="720"/>
        </w:sectPr>
      </w:pPr>
    </w:p>
    <w:p w:rsidR="00DE417C" w:rsidRDefault="00600E65">
      <w:pPr>
        <w:pStyle w:val="Corpsdetexte"/>
        <w:spacing w:before="88"/>
        <w:ind w:left="254"/>
      </w:pPr>
      <w:r>
        <w:lastRenderedPageBreak/>
        <w:t>Lescritères</w:t>
      </w:r>
      <w:r>
        <w:rPr>
          <w:spacing w:val="23"/>
        </w:rPr>
        <w:t>essentiels</w:t>
      </w:r>
      <w:r>
        <w:t>àla qualificationdes</w:t>
      </w:r>
      <w:r>
        <w:rPr>
          <w:spacing w:val="23"/>
        </w:rPr>
        <w:t>soumissionnaires</w:t>
      </w:r>
      <w:r>
        <w:t>porterontà titreindicatif</w:t>
      </w:r>
      <w:r>
        <w:rPr>
          <w:spacing w:val="-4"/>
        </w:rPr>
        <w:t>sur:</w:t>
      </w:r>
    </w:p>
    <w:p w:rsidR="00DE417C" w:rsidRDefault="00600E65">
      <w:pPr>
        <w:pStyle w:val="Paragraphedeliste"/>
        <w:numPr>
          <w:ilvl w:val="1"/>
          <w:numId w:val="122"/>
        </w:numPr>
        <w:tabs>
          <w:tab w:val="left" w:pos="863"/>
        </w:tabs>
        <w:spacing w:before="208"/>
        <w:ind w:left="863" w:hanging="362"/>
        <w:jc w:val="left"/>
        <w:rPr>
          <w:sz w:val="24"/>
        </w:rPr>
      </w:pPr>
      <w:r>
        <w:rPr>
          <w:sz w:val="24"/>
        </w:rPr>
        <w:t>laprésentationdel’offre</w:t>
      </w:r>
      <w:r>
        <w:rPr>
          <w:spacing w:val="-10"/>
          <w:sz w:val="24"/>
        </w:rPr>
        <w:t>;</w:t>
      </w:r>
    </w:p>
    <w:p w:rsidR="00DE417C" w:rsidRDefault="00600E65">
      <w:pPr>
        <w:pStyle w:val="Paragraphedeliste"/>
        <w:numPr>
          <w:ilvl w:val="1"/>
          <w:numId w:val="122"/>
        </w:numPr>
        <w:tabs>
          <w:tab w:val="left" w:pos="863"/>
        </w:tabs>
        <w:spacing w:before="182"/>
        <w:ind w:left="863" w:hanging="362"/>
        <w:jc w:val="left"/>
        <w:rPr>
          <w:sz w:val="24"/>
        </w:rPr>
      </w:pPr>
      <w:r>
        <w:rPr>
          <w:sz w:val="24"/>
        </w:rPr>
        <w:t>lesréférencesdusoumissionnaire</w:t>
      </w:r>
      <w:r>
        <w:rPr>
          <w:spacing w:val="-10"/>
          <w:sz w:val="24"/>
        </w:rPr>
        <w:t>;</w:t>
      </w:r>
    </w:p>
    <w:p w:rsidR="00DE417C" w:rsidRDefault="00600E65">
      <w:pPr>
        <w:pStyle w:val="Paragraphedeliste"/>
        <w:numPr>
          <w:ilvl w:val="1"/>
          <w:numId w:val="122"/>
        </w:numPr>
        <w:tabs>
          <w:tab w:val="left" w:pos="863"/>
        </w:tabs>
        <w:spacing w:before="185"/>
        <w:ind w:left="863" w:hanging="362"/>
        <w:jc w:val="left"/>
        <w:rPr>
          <w:sz w:val="24"/>
        </w:rPr>
      </w:pPr>
      <w:r>
        <w:rPr>
          <w:sz w:val="24"/>
        </w:rPr>
        <w:t xml:space="preserve">ledélaidegarantie </w:t>
      </w:r>
      <w:r>
        <w:rPr>
          <w:spacing w:val="-10"/>
          <w:sz w:val="24"/>
        </w:rPr>
        <w:t>;</w:t>
      </w:r>
    </w:p>
    <w:p w:rsidR="00DE417C" w:rsidRDefault="00600E65">
      <w:pPr>
        <w:pStyle w:val="Paragraphedeliste"/>
        <w:numPr>
          <w:ilvl w:val="0"/>
          <w:numId w:val="121"/>
        </w:numPr>
        <w:tabs>
          <w:tab w:val="left" w:pos="961"/>
        </w:tabs>
        <w:spacing w:before="44"/>
        <w:ind w:left="961" w:hanging="460"/>
        <w:jc w:val="left"/>
        <w:rPr>
          <w:sz w:val="24"/>
        </w:rPr>
      </w:pPr>
      <w:r>
        <w:rPr>
          <w:sz w:val="24"/>
        </w:rPr>
        <w:t>lecalendrierdelivraison(planningetcalendrierderéalisationdesservicesconnexes)</w:t>
      </w:r>
      <w:r>
        <w:rPr>
          <w:spacing w:val="-10"/>
          <w:sz w:val="24"/>
        </w:rPr>
        <w:t>;</w:t>
      </w:r>
    </w:p>
    <w:p w:rsidR="00DE417C" w:rsidRDefault="00600E65">
      <w:pPr>
        <w:pStyle w:val="Paragraphedeliste"/>
        <w:numPr>
          <w:ilvl w:val="1"/>
          <w:numId w:val="122"/>
        </w:numPr>
        <w:tabs>
          <w:tab w:val="left" w:pos="863"/>
        </w:tabs>
        <w:spacing w:before="205"/>
        <w:ind w:left="863" w:hanging="362"/>
        <w:jc w:val="left"/>
        <w:rPr>
          <w:sz w:val="24"/>
        </w:rPr>
      </w:pPr>
      <w:r>
        <w:rPr>
          <w:sz w:val="24"/>
        </w:rPr>
        <w:t>lacapacitéfinancière</w:t>
      </w:r>
      <w:r>
        <w:rPr>
          <w:spacing w:val="-10"/>
          <w:sz w:val="24"/>
        </w:rPr>
        <w:t>;</w:t>
      </w:r>
    </w:p>
    <w:p w:rsidR="00DE417C" w:rsidRDefault="00600E65">
      <w:pPr>
        <w:pStyle w:val="Paragraphedeliste"/>
        <w:numPr>
          <w:ilvl w:val="1"/>
          <w:numId w:val="122"/>
        </w:numPr>
        <w:tabs>
          <w:tab w:val="left" w:pos="863"/>
        </w:tabs>
        <w:spacing w:before="183"/>
        <w:ind w:left="863" w:hanging="362"/>
        <w:jc w:val="left"/>
        <w:rPr>
          <w:sz w:val="24"/>
        </w:rPr>
      </w:pPr>
      <w:r>
        <w:rPr>
          <w:sz w:val="24"/>
        </w:rPr>
        <w:t>la</w:t>
      </w:r>
      <w:r>
        <w:rPr>
          <w:sz w:val="24"/>
        </w:rPr>
        <w:t>preuved’acceptationdesconditionsdumarché</w:t>
      </w:r>
      <w:r>
        <w:rPr>
          <w:spacing w:val="-10"/>
          <w:sz w:val="24"/>
        </w:rPr>
        <w:t>;</w:t>
      </w:r>
    </w:p>
    <w:p w:rsidR="00DE417C" w:rsidRDefault="00600E65">
      <w:pPr>
        <w:pStyle w:val="Paragraphedeliste"/>
        <w:numPr>
          <w:ilvl w:val="1"/>
          <w:numId w:val="122"/>
        </w:numPr>
        <w:tabs>
          <w:tab w:val="left" w:pos="849"/>
          <w:tab w:val="left" w:pos="861"/>
        </w:tabs>
        <w:spacing w:before="185" w:line="338" w:lineRule="auto"/>
        <w:ind w:right="881" w:hanging="360"/>
        <w:jc w:val="left"/>
        <w:rPr>
          <w:sz w:val="24"/>
        </w:rPr>
      </w:pPr>
      <w:r>
        <w:rPr>
          <w:spacing w:val="-4"/>
          <w:sz w:val="24"/>
        </w:rPr>
        <w:t xml:space="preserve">le service après-vente (disponibilité despièces derechange, atelier deréparation, personnel technique), le </w:t>
      </w:r>
      <w:r>
        <w:rPr>
          <w:sz w:val="24"/>
        </w:rPr>
        <w:t>cas échéant ;</w:t>
      </w:r>
    </w:p>
    <w:p w:rsidR="00DE417C" w:rsidRDefault="00600E65">
      <w:pPr>
        <w:pStyle w:val="Paragraphedeliste"/>
        <w:numPr>
          <w:ilvl w:val="1"/>
          <w:numId w:val="122"/>
        </w:numPr>
        <w:tabs>
          <w:tab w:val="left" w:pos="863"/>
        </w:tabs>
        <w:spacing w:before="89"/>
        <w:ind w:left="863" w:hanging="362"/>
        <w:jc w:val="left"/>
        <w:rPr>
          <w:sz w:val="24"/>
        </w:rPr>
      </w:pPr>
      <w:r>
        <w:rPr>
          <w:sz w:val="24"/>
        </w:rPr>
        <w:t>l’accèsàunelignedecréditouautresressourcesfinancières(lecaséchéant)</w:t>
      </w:r>
      <w:r>
        <w:rPr>
          <w:spacing w:val="-10"/>
          <w:sz w:val="24"/>
        </w:rPr>
        <w:t>;</w:t>
      </w:r>
    </w:p>
    <w:p w:rsidR="00DE417C" w:rsidRDefault="00600E65">
      <w:pPr>
        <w:pStyle w:val="Paragraphedeliste"/>
        <w:numPr>
          <w:ilvl w:val="1"/>
          <w:numId w:val="122"/>
        </w:numPr>
        <w:tabs>
          <w:tab w:val="left" w:pos="863"/>
        </w:tabs>
        <w:spacing w:before="182"/>
        <w:ind w:left="863" w:hanging="362"/>
        <w:jc w:val="left"/>
        <w:rPr>
          <w:sz w:val="24"/>
        </w:rPr>
      </w:pPr>
      <w:r>
        <w:rPr>
          <w:sz w:val="24"/>
        </w:rPr>
        <w:t>lechiffred’affairesannue</w:t>
      </w:r>
      <w:r>
        <w:rPr>
          <w:sz w:val="24"/>
        </w:rPr>
        <w:t>lselonlebilancertifiéouladéclarationstatistiqueet</w:t>
      </w:r>
      <w:r>
        <w:rPr>
          <w:spacing w:val="-2"/>
          <w:sz w:val="24"/>
        </w:rPr>
        <w:t>fiscale.</w:t>
      </w:r>
    </w:p>
    <w:p w:rsidR="00DE417C" w:rsidRDefault="00600E65">
      <w:pPr>
        <w:pStyle w:val="Paragraphedeliste"/>
        <w:numPr>
          <w:ilvl w:val="1"/>
          <w:numId w:val="122"/>
        </w:numPr>
        <w:tabs>
          <w:tab w:val="left" w:pos="863"/>
        </w:tabs>
        <w:spacing w:before="187"/>
        <w:ind w:left="863" w:hanging="362"/>
        <w:jc w:val="left"/>
        <w:rPr>
          <w:sz w:val="24"/>
        </w:rPr>
      </w:pPr>
      <w:r>
        <w:rPr>
          <w:sz w:val="24"/>
        </w:rPr>
        <w:t>laqualificationetl’expériencedupersonnel,lecaséchéant</w:t>
      </w:r>
      <w:r>
        <w:rPr>
          <w:spacing w:val="-10"/>
          <w:sz w:val="24"/>
        </w:rPr>
        <w:t>;</w:t>
      </w:r>
    </w:p>
    <w:p w:rsidR="00DE417C" w:rsidRDefault="00600E65">
      <w:pPr>
        <w:pStyle w:val="Paragraphedeliste"/>
        <w:numPr>
          <w:ilvl w:val="1"/>
          <w:numId w:val="122"/>
        </w:numPr>
        <w:tabs>
          <w:tab w:val="left" w:pos="863"/>
        </w:tabs>
        <w:spacing w:before="185"/>
        <w:ind w:left="863" w:hanging="362"/>
        <w:jc w:val="left"/>
        <w:rPr>
          <w:sz w:val="24"/>
        </w:rPr>
      </w:pPr>
      <w:r>
        <w:rPr>
          <w:sz w:val="24"/>
        </w:rPr>
        <w:t xml:space="preserve">lesmoyenslogistiques,lecaséchéant </w:t>
      </w:r>
      <w:r>
        <w:rPr>
          <w:spacing w:val="-10"/>
          <w:sz w:val="24"/>
        </w:rPr>
        <w:t>;</w:t>
      </w:r>
    </w:p>
    <w:p w:rsidR="00DE417C" w:rsidRDefault="00600E65">
      <w:pPr>
        <w:pStyle w:val="Paragraphedeliste"/>
        <w:numPr>
          <w:ilvl w:val="1"/>
          <w:numId w:val="122"/>
        </w:numPr>
        <w:tabs>
          <w:tab w:val="left" w:pos="863"/>
        </w:tabs>
        <w:spacing w:before="182"/>
        <w:ind w:left="863" w:hanging="362"/>
        <w:jc w:val="left"/>
        <w:rPr>
          <w:sz w:val="24"/>
        </w:rPr>
      </w:pPr>
      <w:r>
        <w:rPr>
          <w:sz w:val="24"/>
        </w:rPr>
        <w:t>laméthodologie,lecas</w:t>
      </w:r>
      <w:r>
        <w:rPr>
          <w:spacing w:val="-2"/>
          <w:sz w:val="24"/>
        </w:rPr>
        <w:t>échéant.</w:t>
      </w:r>
    </w:p>
    <w:p w:rsidR="00DE417C" w:rsidRDefault="00DE417C">
      <w:pPr>
        <w:pStyle w:val="Corpsdetexte"/>
        <w:spacing w:before="104"/>
      </w:pPr>
    </w:p>
    <w:p w:rsidR="00DE417C" w:rsidRDefault="00600E65">
      <w:pPr>
        <w:pStyle w:val="Paragraphedeliste"/>
        <w:numPr>
          <w:ilvl w:val="0"/>
          <w:numId w:val="123"/>
        </w:numPr>
        <w:tabs>
          <w:tab w:val="left" w:pos="993"/>
        </w:tabs>
        <w:spacing w:before="0"/>
        <w:ind w:left="993" w:hanging="852"/>
        <w:jc w:val="left"/>
        <w:rPr>
          <w:b/>
          <w:sz w:val="28"/>
        </w:rPr>
      </w:pPr>
      <w:r>
        <w:rPr>
          <w:b/>
          <w:spacing w:val="-2"/>
          <w:sz w:val="28"/>
        </w:rPr>
        <w:t>Attribution</w:t>
      </w:r>
    </w:p>
    <w:p w:rsidR="00DE417C" w:rsidRDefault="00600E65">
      <w:pPr>
        <w:pStyle w:val="Corpsdetexte"/>
        <w:spacing w:before="282" w:line="360" w:lineRule="auto"/>
        <w:ind w:left="141" w:right="789"/>
      </w:pPr>
      <w:r>
        <w:t>Le Maitre d’Ouvrage attribuera le marché au soumissionnaire ayant</w:t>
      </w:r>
      <w:r>
        <w:t xml:space="preserve"> présenté uneoffre remplissant les critères de qualification technique et financière requises et dont l’offre est évaluée la moins-disante</w:t>
      </w:r>
    </w:p>
    <w:p w:rsidR="00DE417C" w:rsidRDefault="00600E65">
      <w:pPr>
        <w:pStyle w:val="Paragraphedeliste"/>
        <w:numPr>
          <w:ilvl w:val="0"/>
          <w:numId w:val="123"/>
        </w:numPr>
        <w:tabs>
          <w:tab w:val="left" w:pos="995"/>
        </w:tabs>
        <w:ind w:left="995" w:hanging="854"/>
        <w:jc w:val="left"/>
        <w:rPr>
          <w:b/>
          <w:sz w:val="28"/>
        </w:rPr>
      </w:pPr>
      <w:r>
        <w:rPr>
          <w:b/>
          <w:sz w:val="28"/>
        </w:rPr>
        <w:t>Nombremaximumdelots</w:t>
      </w:r>
      <w:r>
        <w:rPr>
          <w:b/>
          <w:spacing w:val="-10"/>
          <w:sz w:val="28"/>
        </w:rPr>
        <w:t>:</w:t>
      </w:r>
    </w:p>
    <w:p w:rsidR="00DE417C" w:rsidRDefault="00600E65">
      <w:pPr>
        <w:pStyle w:val="Corpsdetexte"/>
        <w:spacing w:before="282"/>
        <w:ind w:left="141"/>
      </w:pPr>
      <w:r>
        <w:t>UncandidatpeutsoumissionnerpourlelotuniqueobjetduprésentAppel</w:t>
      </w:r>
      <w:r>
        <w:rPr>
          <w:spacing w:val="-2"/>
        </w:rPr>
        <w:t>d’Offres.</w:t>
      </w:r>
    </w:p>
    <w:p w:rsidR="00DE417C" w:rsidRDefault="00DE417C">
      <w:pPr>
        <w:pStyle w:val="Corpsdetexte"/>
        <w:spacing w:before="125"/>
      </w:pPr>
    </w:p>
    <w:p w:rsidR="00DE417C" w:rsidRDefault="00600E65">
      <w:pPr>
        <w:pStyle w:val="Paragraphedeliste"/>
        <w:numPr>
          <w:ilvl w:val="0"/>
          <w:numId w:val="123"/>
        </w:numPr>
        <w:tabs>
          <w:tab w:val="left" w:pos="1281"/>
        </w:tabs>
        <w:spacing w:before="0"/>
        <w:ind w:left="1281" w:hanging="855"/>
        <w:jc w:val="left"/>
        <w:rPr>
          <w:b/>
          <w:sz w:val="28"/>
        </w:rPr>
      </w:pPr>
      <w:r>
        <w:rPr>
          <w:b/>
          <w:sz w:val="28"/>
        </w:rPr>
        <w:t>Duréedevaliditédes</w:t>
      </w:r>
      <w:r>
        <w:rPr>
          <w:b/>
          <w:spacing w:val="-2"/>
          <w:sz w:val="28"/>
        </w:rPr>
        <w:t>offres</w:t>
      </w:r>
    </w:p>
    <w:p w:rsidR="00DE417C" w:rsidRDefault="00600E65">
      <w:pPr>
        <w:pStyle w:val="Corpsdetexte"/>
        <w:spacing w:before="283" w:line="360" w:lineRule="auto"/>
        <w:ind w:left="426" w:right="389"/>
      </w:pPr>
      <w:r>
        <w:t xml:space="preserve">Les soumissionnaires restent engagés par leurs offres pendant </w:t>
      </w:r>
      <w:r>
        <w:rPr>
          <w:i/>
        </w:rPr>
        <w:t xml:space="preserve">90 jours </w:t>
      </w:r>
      <w:r>
        <w:t xml:space="preserve">à partir de la date limite </w:t>
      </w:r>
      <w:r>
        <w:rPr>
          <w:spacing w:val="12"/>
        </w:rPr>
        <w:t xml:space="preserve">initiale </w:t>
      </w:r>
      <w:r>
        <w:t>fixée pour la remise des offres.</w:t>
      </w:r>
    </w:p>
    <w:p w:rsidR="00DE417C" w:rsidRDefault="00600E65">
      <w:pPr>
        <w:pStyle w:val="Paragraphedeliste"/>
        <w:numPr>
          <w:ilvl w:val="0"/>
          <w:numId w:val="123"/>
        </w:numPr>
        <w:tabs>
          <w:tab w:val="left" w:pos="1281"/>
        </w:tabs>
        <w:spacing w:before="199"/>
        <w:ind w:left="1281" w:hanging="855"/>
        <w:jc w:val="left"/>
        <w:rPr>
          <w:b/>
          <w:sz w:val="28"/>
        </w:rPr>
      </w:pPr>
      <w:r>
        <w:rPr>
          <w:b/>
          <w:sz w:val="28"/>
        </w:rPr>
        <w:t>Renseignements</w:t>
      </w:r>
      <w:r>
        <w:rPr>
          <w:b/>
          <w:spacing w:val="-2"/>
          <w:sz w:val="28"/>
        </w:rPr>
        <w:t>complémentaires</w:t>
      </w:r>
    </w:p>
    <w:p w:rsidR="00DE417C" w:rsidRDefault="00600E65">
      <w:pPr>
        <w:spacing w:before="281" w:line="259" w:lineRule="auto"/>
        <w:ind w:left="314" w:right="389"/>
        <w:jc w:val="both"/>
        <w:rPr>
          <w:b/>
          <w:sz w:val="24"/>
        </w:rPr>
      </w:pPr>
      <w:r>
        <w:rPr>
          <w:sz w:val="24"/>
        </w:rPr>
        <w:t>Les renseignements complémentairespeuvent être obtenusà la Cellule des Marchés Public</w:t>
      </w:r>
      <w:r>
        <w:rPr>
          <w:sz w:val="24"/>
        </w:rPr>
        <w:t>s de la Commune de ZOETELE sis au quartier BIBAE, Téléphone : 694 63 93 65, B.P : 02-ZOETELE.</w:t>
      </w:r>
      <w:r>
        <w:rPr>
          <w:b/>
          <w:sz w:val="24"/>
        </w:rPr>
        <w:t>Par ailleurs, pour toute tentative de corruption ou faits de mauvaises pratiques, bien vouloir appeler le MINMAP ou envoyer un SMS aux numéros ci-après :</w:t>
      </w:r>
    </w:p>
    <w:p w:rsidR="00DE417C" w:rsidRDefault="00600E65">
      <w:pPr>
        <w:pStyle w:val="Titre6"/>
        <w:tabs>
          <w:tab w:val="left" w:pos="1033"/>
        </w:tabs>
        <w:spacing w:before="159"/>
        <w:ind w:left="674"/>
        <w:jc w:val="left"/>
      </w:pPr>
      <w:r>
        <w:rPr>
          <w:b w:val="0"/>
          <w:spacing w:val="-10"/>
        </w:rPr>
        <w:t>-</w:t>
      </w:r>
      <w:r>
        <w:rPr>
          <w:b w:val="0"/>
        </w:rPr>
        <w:tab/>
      </w:r>
      <w:r>
        <w:t>+237673</w:t>
      </w:r>
      <w:r>
        <w:t xml:space="preserve"> 205725</w:t>
      </w:r>
      <w:r>
        <w:rPr>
          <w:spacing w:val="-10"/>
        </w:rPr>
        <w:t>;</w:t>
      </w:r>
    </w:p>
    <w:p w:rsidR="00DE417C" w:rsidRDefault="00600E65">
      <w:pPr>
        <w:pStyle w:val="Titre6"/>
        <w:tabs>
          <w:tab w:val="left" w:pos="1033"/>
        </w:tabs>
        <w:spacing w:before="22"/>
        <w:ind w:left="674"/>
        <w:jc w:val="left"/>
      </w:pPr>
      <w:r>
        <w:rPr>
          <w:b w:val="0"/>
          <w:spacing w:val="-10"/>
        </w:rPr>
        <w:t>-</w:t>
      </w:r>
      <w:r>
        <w:rPr>
          <w:b w:val="0"/>
        </w:rPr>
        <w:tab/>
      </w:r>
      <w:r>
        <w:t>+237699 370</w:t>
      </w:r>
      <w:r>
        <w:rPr>
          <w:spacing w:val="-4"/>
        </w:rPr>
        <w:t>748.</w:t>
      </w:r>
    </w:p>
    <w:p w:rsidR="00DE417C" w:rsidRDefault="00600E65">
      <w:pPr>
        <w:pStyle w:val="Paragraphedeliste"/>
        <w:numPr>
          <w:ilvl w:val="0"/>
          <w:numId w:val="123"/>
        </w:numPr>
        <w:tabs>
          <w:tab w:val="left" w:pos="1281"/>
        </w:tabs>
        <w:spacing w:before="223"/>
        <w:ind w:left="1281" w:hanging="855"/>
        <w:jc w:val="left"/>
        <w:rPr>
          <w:b/>
          <w:sz w:val="28"/>
        </w:rPr>
      </w:pPr>
      <w:r>
        <w:rPr>
          <w:b/>
          <w:sz w:val="28"/>
        </w:rPr>
        <w:t>Luttecontrelacorruptionetlesmauvaises</w:t>
      </w:r>
      <w:r>
        <w:rPr>
          <w:b/>
          <w:spacing w:val="-2"/>
          <w:sz w:val="28"/>
        </w:rPr>
        <w:t xml:space="preserve"> pratiques</w:t>
      </w:r>
    </w:p>
    <w:p w:rsidR="00DE417C" w:rsidRDefault="00600E65">
      <w:pPr>
        <w:spacing w:before="13"/>
        <w:ind w:left="314"/>
        <w:jc w:val="both"/>
      </w:pPr>
      <w:r>
        <w:t>Pourtoutedénonciationpourdespratiques,faitsouactesdecorruptionoufaitsdemauvaisespratiques,bien</w:t>
      </w:r>
      <w:r>
        <w:rPr>
          <w:spacing w:val="-2"/>
        </w:rPr>
        <w:t>vouloir</w:t>
      </w:r>
    </w:p>
    <w:p w:rsidR="00DE417C" w:rsidRDefault="00DE417C">
      <w:pPr>
        <w:jc w:val="both"/>
        <w:sectPr w:rsidR="00DE417C" w:rsidSect="00DB71B5">
          <w:footerReference w:type="default" r:id="rId13"/>
          <w:pgSz w:w="11900" w:h="16820"/>
          <w:pgMar w:top="1000" w:right="283" w:bottom="980" w:left="992" w:header="0" w:footer="787" w:gutter="0"/>
          <w:cols w:space="720"/>
        </w:sectPr>
      </w:pPr>
    </w:p>
    <w:p w:rsidR="00DE417C" w:rsidRDefault="00600E65">
      <w:pPr>
        <w:tabs>
          <w:tab w:val="left" w:leader="dot" w:pos="6560"/>
        </w:tabs>
        <w:spacing w:before="88" w:line="357" w:lineRule="auto"/>
        <w:ind w:left="314" w:right="389"/>
        <w:rPr>
          <w:sz w:val="24"/>
        </w:rPr>
      </w:pPr>
      <w:r>
        <w:lastRenderedPageBreak/>
        <w:t>appelerlaCONACaunuméro1517,l’Autoritéchargéedes</w:t>
      </w:r>
      <w:r>
        <w:t>MarchésPublics(MINMAP)(SMSouappel)auxnuméros: (+237)673205725et699370748,l’ARMPau</w:t>
      </w:r>
      <w:r>
        <w:rPr>
          <w:spacing w:val="-2"/>
        </w:rPr>
        <w:t>numéro</w:t>
      </w:r>
      <w:r>
        <w:rPr>
          <w:rFonts w:ascii="Times New Roman" w:hAnsi="Times New Roman"/>
        </w:rPr>
        <w:tab/>
      </w:r>
      <w:r>
        <w:t xml:space="preserve">ouleMO/MODaunuméro </w:t>
      </w:r>
      <w:r>
        <w:rPr>
          <w:sz w:val="24"/>
        </w:rPr>
        <w:t>+23769533</w:t>
      </w:r>
      <w:r>
        <w:rPr>
          <w:spacing w:val="-5"/>
          <w:sz w:val="24"/>
        </w:rPr>
        <w:t>53</w:t>
      </w:r>
    </w:p>
    <w:p w:rsidR="00DE417C" w:rsidRDefault="00600E65">
      <w:pPr>
        <w:pStyle w:val="Corpsdetexte"/>
        <w:spacing w:before="2"/>
        <w:ind w:left="314"/>
      </w:pPr>
      <w:r>
        <w:rPr>
          <w:spacing w:val="-5"/>
        </w:rPr>
        <w:t>69.</w:t>
      </w:r>
    </w:p>
    <w:p w:rsidR="00DE417C" w:rsidRDefault="00DE417C">
      <w:pPr>
        <w:pStyle w:val="Corpsdetexte"/>
        <w:spacing w:before="208"/>
        <w:rPr>
          <w:sz w:val="20"/>
        </w:rPr>
      </w:pPr>
    </w:p>
    <w:p w:rsidR="00DE417C" w:rsidRDefault="00DE417C">
      <w:pPr>
        <w:pStyle w:val="Corpsdetexte"/>
        <w:rPr>
          <w:sz w:val="20"/>
        </w:rPr>
        <w:sectPr w:rsidR="00DE417C" w:rsidSect="00DB71B5">
          <w:footerReference w:type="default" r:id="rId14"/>
          <w:pgSz w:w="11900" w:h="16820"/>
          <w:pgMar w:top="740" w:right="283" w:bottom="280" w:left="992" w:header="0" w:footer="0" w:gutter="0"/>
          <w:cols w:space="720"/>
        </w:sectPr>
      </w:pPr>
    </w:p>
    <w:p w:rsidR="00DE417C" w:rsidRDefault="00DE417C">
      <w:pPr>
        <w:pStyle w:val="Corpsdetexte"/>
      </w:pPr>
    </w:p>
    <w:p w:rsidR="00DE417C" w:rsidRDefault="00DE417C">
      <w:pPr>
        <w:pStyle w:val="Corpsdetexte"/>
      </w:pPr>
    </w:p>
    <w:p w:rsidR="00DE417C" w:rsidRDefault="00DE417C">
      <w:pPr>
        <w:pStyle w:val="Corpsdetexte"/>
        <w:spacing w:before="6"/>
      </w:pPr>
    </w:p>
    <w:p w:rsidR="00DE417C" w:rsidRDefault="00600E65">
      <w:pPr>
        <w:pStyle w:val="Titre6"/>
        <w:ind w:left="314"/>
        <w:jc w:val="left"/>
      </w:pPr>
      <w:r>
        <w:rPr>
          <w:u w:val="single"/>
        </w:rPr>
        <w:t>Copies</w:t>
      </w:r>
      <w:r>
        <w:rPr>
          <w:spacing w:val="-10"/>
          <w:u w:val="single"/>
        </w:rPr>
        <w:t>:</w:t>
      </w:r>
    </w:p>
    <w:p w:rsidR="00DE417C" w:rsidRDefault="00600E65">
      <w:pPr>
        <w:pStyle w:val="Titre6"/>
        <w:numPr>
          <w:ilvl w:val="0"/>
          <w:numId w:val="120"/>
        </w:numPr>
        <w:tabs>
          <w:tab w:val="left" w:pos="1033"/>
        </w:tabs>
        <w:spacing w:before="181"/>
        <w:ind w:left="1033" w:hanging="359"/>
        <w:jc w:val="left"/>
      </w:pPr>
      <w:r>
        <w:t>MINMAPDD/DL(01pourinformation)</w:t>
      </w:r>
      <w:r>
        <w:rPr>
          <w:spacing w:val="-10"/>
        </w:rPr>
        <w:t>;</w:t>
      </w:r>
    </w:p>
    <w:p w:rsidR="00DE417C" w:rsidRDefault="00600E65">
      <w:pPr>
        <w:pStyle w:val="Titre6"/>
        <w:numPr>
          <w:ilvl w:val="0"/>
          <w:numId w:val="120"/>
        </w:numPr>
        <w:tabs>
          <w:tab w:val="left" w:pos="1033"/>
        </w:tabs>
        <w:spacing w:before="22"/>
        <w:ind w:left="1033" w:hanging="359"/>
        <w:jc w:val="left"/>
      </w:pPr>
      <w:r>
        <w:t>DR/MINTP/EBWA(01pourexploitation)</w:t>
      </w:r>
      <w:r>
        <w:rPr>
          <w:spacing w:val="-10"/>
        </w:rPr>
        <w:t>;</w:t>
      </w:r>
    </w:p>
    <w:p w:rsidR="00DE417C" w:rsidRDefault="00600E65">
      <w:pPr>
        <w:pStyle w:val="Titre6"/>
        <w:numPr>
          <w:ilvl w:val="0"/>
          <w:numId w:val="120"/>
        </w:numPr>
        <w:tabs>
          <w:tab w:val="left" w:pos="1033"/>
        </w:tabs>
        <w:spacing w:before="22"/>
        <w:ind w:left="1033" w:hanging="359"/>
        <w:jc w:val="left"/>
      </w:pPr>
      <w:r>
        <w:t>ARMP/SUD(01pour</w:t>
      </w:r>
      <w:r>
        <w:rPr>
          <w:spacing w:val="-2"/>
        </w:rPr>
        <w:t>information);</w:t>
      </w:r>
    </w:p>
    <w:p w:rsidR="00DE417C" w:rsidRDefault="00600E65">
      <w:pPr>
        <w:pStyle w:val="Titre6"/>
        <w:numPr>
          <w:ilvl w:val="0"/>
          <w:numId w:val="120"/>
        </w:numPr>
        <w:tabs>
          <w:tab w:val="left" w:pos="1033"/>
        </w:tabs>
        <w:spacing w:before="20"/>
        <w:ind w:left="1033" w:hanging="359"/>
        <w:jc w:val="left"/>
      </w:pPr>
      <w:r>
        <w:t xml:space="preserve">CIPM(01 pour </w:t>
      </w:r>
      <w:r>
        <w:rPr>
          <w:spacing w:val="-2"/>
        </w:rPr>
        <w:t>information);</w:t>
      </w:r>
    </w:p>
    <w:p w:rsidR="00DE417C" w:rsidRDefault="00600E65">
      <w:pPr>
        <w:pStyle w:val="Titre6"/>
        <w:numPr>
          <w:ilvl w:val="0"/>
          <w:numId w:val="120"/>
        </w:numPr>
        <w:tabs>
          <w:tab w:val="left" w:pos="1033"/>
        </w:tabs>
        <w:spacing w:before="22"/>
        <w:ind w:left="1033" w:hanging="359"/>
        <w:jc w:val="left"/>
      </w:pPr>
      <w:r>
        <w:t>Archives(01pourarchivage)</w:t>
      </w:r>
      <w:r>
        <w:rPr>
          <w:spacing w:val="-10"/>
        </w:rPr>
        <w:t>;</w:t>
      </w:r>
    </w:p>
    <w:p w:rsidR="00DE417C" w:rsidRDefault="00600E65">
      <w:pPr>
        <w:pStyle w:val="Titre6"/>
        <w:numPr>
          <w:ilvl w:val="0"/>
          <w:numId w:val="120"/>
        </w:numPr>
        <w:tabs>
          <w:tab w:val="left" w:pos="1033"/>
        </w:tabs>
        <w:spacing w:before="22"/>
        <w:ind w:left="1033" w:hanging="359"/>
        <w:jc w:val="left"/>
      </w:pPr>
      <w:r>
        <w:t>Affichage(01pour</w:t>
      </w:r>
      <w:r>
        <w:rPr>
          <w:spacing w:val="-2"/>
        </w:rPr>
        <w:t xml:space="preserve"> publication).</w:t>
      </w:r>
    </w:p>
    <w:p w:rsidR="00DE417C" w:rsidRDefault="00600E65">
      <w:pPr>
        <w:pStyle w:val="Titre5"/>
        <w:tabs>
          <w:tab w:val="left" w:pos="3417"/>
        </w:tabs>
        <w:spacing w:before="100" w:line="292" w:lineRule="auto"/>
        <w:ind w:left="314" w:right="2247"/>
        <w:rPr>
          <w:b w:val="0"/>
        </w:rPr>
      </w:pPr>
      <w:r>
        <w:rPr>
          <w:b w:val="0"/>
        </w:rPr>
        <w:br w:type="column"/>
      </w:r>
      <w:r>
        <w:lastRenderedPageBreak/>
        <w:t>FAIT A ZOETELE, LE</w:t>
      </w:r>
      <w:r>
        <w:rPr>
          <w:u w:val="single"/>
        </w:rPr>
        <w:tab/>
      </w:r>
      <w:r>
        <w:t xml:space="preserve"> LE MAITRE D’OUVRAGE</w:t>
      </w:r>
      <w:r>
        <w:rPr>
          <w:b w:val="0"/>
        </w:rPr>
        <w:t>,</w:t>
      </w:r>
    </w:p>
    <w:p w:rsidR="00DE417C" w:rsidRDefault="00DE417C">
      <w:pPr>
        <w:pStyle w:val="Titre5"/>
        <w:spacing w:line="292" w:lineRule="auto"/>
        <w:rPr>
          <w:b w:val="0"/>
        </w:rPr>
        <w:sectPr w:rsidR="00DE417C" w:rsidSect="00DB71B5">
          <w:type w:val="continuous"/>
          <w:pgSz w:w="11900" w:h="16820"/>
          <w:pgMar w:top="740" w:right="283" w:bottom="1220" w:left="992" w:header="0" w:footer="0" w:gutter="0"/>
          <w:cols w:num="2" w:space="720" w:equalWidth="0">
            <w:col w:w="4860" w:space="97"/>
            <w:col w:w="5668"/>
          </w:cols>
        </w:sectPr>
      </w:pPr>
    </w:p>
    <w:p w:rsidR="00DE417C" w:rsidRDefault="00966FE7">
      <w:pPr>
        <w:pStyle w:val="Corpsdetexte"/>
        <w:rPr>
          <w:sz w:val="16"/>
        </w:rPr>
      </w:pPr>
      <w:r>
        <w:rPr>
          <w:noProof/>
          <w:sz w:val="16"/>
        </w:rPr>
        <w:lastRenderedPageBreak/>
        <w:pict>
          <v:group id="Group 13" o:spid="_x0000_s1058" style="position:absolute;margin-left:24pt;margin-top:24pt;width:566.9pt;height:797.4pt;z-index:-19262976;mso-wrap-distance-left:0;mso-wrap-distance-right:0;mso-position-horizontal-relative:page;mso-position-vertical-relative:page" coordsize="71996,10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">
            <v:shape id="Graphic 14" o:spid="_x0000_s1059" style="position:absolute;left:71029;top:100306;width:953;height:953;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" path="m94869,l19050,18961,,94805,94869,xe" fillcolor="#cdcdcd" stroked="f">
              <v:path arrowok="t"/>
            </v:shape>
            <v:shape id="Graphic 15" o:spid="_x0000_s1028" style="position:absolute;left:68290;top:98511;width:3689;height:2743;visibility:visible;mso-wrap-style:square;v-text-anchor:top" coordsize="3689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" path="m273938,274319r19050,-75844l368807,179514r-94869,94805l,274319,,,368807,r,179514e" filled="f" strokecolor="gray" strokeweight=".24pt">
              <v:path arrowok="t"/>
            </v:shape>
            <v:shape id="Image 16" o:spid="_x0000_s1029" type="#_x0000_t75" style="position:absolute;width:69479;height:100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">
              <v:imagedata r:id="rId15" o:title=""/>
            </v:shape>
            <w10:wrap anchorx="page" anchory="page"/>
          </v:group>
        </w:pict>
      </w: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rPr>
          <w:sz w:val="16"/>
        </w:rPr>
      </w:pPr>
    </w:p>
    <w:p w:rsidR="00DE417C" w:rsidRDefault="00DE417C">
      <w:pPr>
        <w:pStyle w:val="Corpsdetexte"/>
        <w:spacing w:before="22"/>
        <w:rPr>
          <w:sz w:val="16"/>
        </w:rPr>
      </w:pPr>
    </w:p>
    <w:p w:rsidR="00DE417C" w:rsidRDefault="00600E65">
      <w:pPr>
        <w:ind w:right="5"/>
        <w:jc w:val="right"/>
        <w:rPr>
          <w:rFonts w:ascii="Calibri"/>
          <w:sz w:val="16"/>
        </w:rPr>
      </w:pPr>
      <w:r>
        <w:rPr>
          <w:rFonts w:ascii="Calibri"/>
          <w:spacing w:val="-5"/>
          <w:sz w:val="16"/>
        </w:rPr>
        <w:t>19</w:t>
      </w:r>
    </w:p>
    <w:p w:rsidR="00DE417C" w:rsidRDefault="00DE417C">
      <w:pPr>
        <w:jc w:val="right"/>
        <w:rPr>
          <w:rFonts w:ascii="Calibri"/>
          <w:sz w:val="16"/>
        </w:rPr>
        <w:sectPr w:rsidR="00DE417C" w:rsidSect="00DB71B5">
          <w:type w:val="continuous"/>
          <w:pgSz w:w="11900" w:h="16820"/>
          <w:pgMar w:top="740" w:right="283" w:bottom="1220" w:left="992" w:header="0" w:footer="0" w:gutter="0"/>
          <w:cols w:space="720"/>
        </w:sectPr>
      </w:pPr>
    </w:p>
    <w:p w:rsidR="00DE417C" w:rsidRDefault="00DE417C">
      <w:pPr>
        <w:pStyle w:val="Corpsdetexte"/>
        <w:rPr>
          <w:rFonts w:ascii="Calibri"/>
          <w:sz w:val="36"/>
        </w:rPr>
      </w:pPr>
    </w:p>
    <w:p w:rsidR="00DE417C" w:rsidRDefault="00DE417C">
      <w:pPr>
        <w:pStyle w:val="Corpsdetexte"/>
        <w:rPr>
          <w:rFonts w:ascii="Calibri"/>
          <w:sz w:val="36"/>
        </w:rPr>
      </w:pPr>
    </w:p>
    <w:p w:rsidR="00DE417C" w:rsidRDefault="00DE417C">
      <w:pPr>
        <w:pStyle w:val="Corpsdetexte"/>
        <w:rPr>
          <w:rFonts w:ascii="Calibri"/>
          <w:sz w:val="36"/>
        </w:rPr>
      </w:pPr>
    </w:p>
    <w:p w:rsidR="00DE417C" w:rsidRDefault="00DE417C">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1F1768" w:rsidRDefault="001F1768">
      <w:pPr>
        <w:pStyle w:val="Corpsdetexte"/>
        <w:rPr>
          <w:rFonts w:ascii="Calibri"/>
          <w:sz w:val="36"/>
        </w:rPr>
      </w:pPr>
    </w:p>
    <w:p w:rsidR="00DE417C" w:rsidRDefault="001F1768">
      <w:pPr>
        <w:pStyle w:val="Corpsdetexte"/>
        <w:rPr>
          <w:rFonts w:ascii="Calibri"/>
          <w:sz w:val="36"/>
        </w:rPr>
      </w:pPr>
      <w:r>
        <w:rPr>
          <w:rFonts w:ascii="Calibri"/>
          <w:sz w:val="36"/>
        </w:rPr>
        <w:t xml:space="preserve">                VERSION ANGLAISE DE L</w:t>
      </w:r>
      <w:r>
        <w:rPr>
          <w:rFonts w:ascii="Calibri"/>
          <w:sz w:val="36"/>
        </w:rPr>
        <w:t>’</w:t>
      </w:r>
      <w:r>
        <w:rPr>
          <w:rFonts w:ascii="Calibri"/>
          <w:sz w:val="36"/>
        </w:rPr>
        <w:t>AVIS D</w:t>
      </w:r>
      <w:r>
        <w:rPr>
          <w:rFonts w:ascii="Calibri"/>
          <w:sz w:val="36"/>
        </w:rPr>
        <w:t>’</w:t>
      </w:r>
      <w:r>
        <w:rPr>
          <w:rFonts w:ascii="Calibri"/>
          <w:sz w:val="36"/>
        </w:rPr>
        <w:t>APPEL D</w:t>
      </w:r>
      <w:r>
        <w:rPr>
          <w:rFonts w:ascii="Calibri"/>
          <w:sz w:val="36"/>
        </w:rPr>
        <w:t>’</w:t>
      </w:r>
      <w:r>
        <w:rPr>
          <w:rFonts w:ascii="Calibri"/>
          <w:sz w:val="36"/>
        </w:rPr>
        <w:t>OFFRES</w:t>
      </w:r>
    </w:p>
    <w:p w:rsidR="00DE417C" w:rsidRDefault="00DE417C">
      <w:pPr>
        <w:pStyle w:val="Corpsdetexte"/>
        <w:rPr>
          <w:rFonts w:ascii="Calibri"/>
          <w:sz w:val="36"/>
        </w:rPr>
      </w:pPr>
    </w:p>
    <w:p w:rsidR="00DE417C" w:rsidRDefault="00DE417C">
      <w:pPr>
        <w:pStyle w:val="Corpsdetexte"/>
        <w:rPr>
          <w:rFonts w:ascii="Calibri"/>
          <w:sz w:val="36"/>
        </w:rPr>
      </w:pPr>
    </w:p>
    <w:p w:rsidR="00DE417C" w:rsidRDefault="00DE417C">
      <w:pPr>
        <w:pStyle w:val="Corpsdetexte"/>
        <w:rPr>
          <w:rFonts w:ascii="Calibri"/>
          <w:sz w:val="36"/>
        </w:rPr>
      </w:pPr>
    </w:p>
    <w:p w:rsidR="00DE417C" w:rsidRDefault="00DE417C">
      <w:pPr>
        <w:pStyle w:val="Corpsdetexte"/>
        <w:rPr>
          <w:rFonts w:ascii="Calibri"/>
          <w:sz w:val="36"/>
        </w:rPr>
      </w:pPr>
    </w:p>
    <w:p w:rsidR="00DE417C" w:rsidRDefault="00DE417C">
      <w:pPr>
        <w:pStyle w:val="Corpsdetexte"/>
        <w:rPr>
          <w:rFonts w:ascii="Calibri"/>
          <w:sz w:val="36"/>
        </w:rPr>
      </w:pPr>
    </w:p>
    <w:p w:rsidR="00DE417C" w:rsidRDefault="00DE417C">
      <w:pPr>
        <w:pStyle w:val="Corpsdetexte"/>
        <w:spacing w:before="318"/>
        <w:rPr>
          <w:rFonts w:ascii="Calibri"/>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Default="001F1768">
      <w:pPr>
        <w:tabs>
          <w:tab w:val="left" w:pos="2460"/>
        </w:tabs>
        <w:ind w:left="676"/>
        <w:rPr>
          <w:b/>
          <w:w w:val="85"/>
          <w:sz w:val="36"/>
        </w:rPr>
      </w:pPr>
    </w:p>
    <w:p w:rsidR="001F1768" w:rsidRPr="00767D62" w:rsidRDefault="00D513A4">
      <w:pPr>
        <w:tabs>
          <w:tab w:val="left" w:pos="2460"/>
        </w:tabs>
        <w:ind w:left="676"/>
        <w:rPr>
          <w:b/>
          <w:w w:val="85"/>
          <w:sz w:val="24"/>
          <w:szCs w:val="24"/>
          <w:lang w:val="en-US"/>
        </w:rPr>
      </w:pPr>
      <w:r w:rsidRPr="00CB7550">
        <w:rPr>
          <w:b/>
          <w:noProof/>
          <w:lang w:eastAsia="fr-FR"/>
        </w:rPr>
        <w:lastRenderedPageBreak/>
        <w:drawing>
          <wp:anchor distT="0" distB="0" distL="0" distR="0" simplePos="0" relativeHeight="251659264" behindDoc="1" locked="0" layoutInCell="1" allowOverlap="1">
            <wp:simplePos x="0" y="0"/>
            <wp:positionH relativeFrom="page">
              <wp:posOffset>485140</wp:posOffset>
            </wp:positionH>
            <wp:positionV relativeFrom="page">
              <wp:posOffset>542608</wp:posOffset>
            </wp:positionV>
            <wp:extent cx="6947916" cy="10072116"/>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6947916" cy="10072116"/>
                    </a:xfrm>
                    <a:prstGeom prst="rect">
                      <a:avLst/>
                    </a:prstGeom>
                  </pic:spPr>
                </pic:pic>
              </a:graphicData>
            </a:graphic>
          </wp:anchor>
        </w:drawing>
      </w:r>
      <w:r w:rsidR="001F1768" w:rsidRPr="00767D62">
        <w:rPr>
          <w:b/>
          <w:w w:val="85"/>
          <w:sz w:val="24"/>
          <w:szCs w:val="24"/>
          <w:lang w:val="en-US"/>
        </w:rPr>
        <w:t>TENDER NOTICE</w:t>
      </w:r>
    </w:p>
    <w:p w:rsidR="001F1768" w:rsidRPr="00767D62" w:rsidRDefault="001F1768">
      <w:pPr>
        <w:tabs>
          <w:tab w:val="left" w:pos="2460"/>
        </w:tabs>
        <w:ind w:left="676"/>
        <w:rPr>
          <w:b/>
          <w:w w:val="85"/>
          <w:sz w:val="24"/>
          <w:szCs w:val="24"/>
          <w:lang w:val="en-US"/>
        </w:rPr>
      </w:pPr>
    </w:p>
    <w:p w:rsidR="001F1768" w:rsidRPr="00767D62" w:rsidRDefault="001F1768">
      <w:pPr>
        <w:tabs>
          <w:tab w:val="left" w:pos="2460"/>
        </w:tabs>
        <w:ind w:left="676"/>
        <w:rPr>
          <w:b/>
          <w:w w:val="85"/>
          <w:sz w:val="24"/>
          <w:szCs w:val="24"/>
          <w:lang w:val="en-US"/>
        </w:rPr>
      </w:pPr>
      <w:r w:rsidRPr="00767D62">
        <w:rPr>
          <w:b/>
          <w:w w:val="85"/>
          <w:sz w:val="24"/>
          <w:szCs w:val="24"/>
          <w:lang w:val="en-US"/>
        </w:rPr>
        <w:t>OPEN NATIONAL INVITATION TO TENDER N°            /ONIT/ZOE-C/</w:t>
      </w:r>
      <w:r w:rsidR="003E764C" w:rsidRPr="00767D62">
        <w:rPr>
          <w:b/>
          <w:w w:val="85"/>
          <w:sz w:val="24"/>
          <w:szCs w:val="24"/>
          <w:lang w:val="en-US"/>
        </w:rPr>
        <w:t>ITB/OF</w:t>
      </w:r>
    </w:p>
    <w:p w:rsidR="00245DFE" w:rsidRPr="00767D62" w:rsidRDefault="003E764C">
      <w:pPr>
        <w:tabs>
          <w:tab w:val="left" w:pos="2460"/>
        </w:tabs>
        <w:ind w:left="676"/>
        <w:rPr>
          <w:b/>
          <w:w w:val="85"/>
          <w:sz w:val="24"/>
          <w:szCs w:val="24"/>
          <w:lang w:val="en-US"/>
        </w:rPr>
      </w:pPr>
      <w:r w:rsidRPr="00767D62">
        <w:rPr>
          <w:b/>
          <w:w w:val="85"/>
          <w:sz w:val="24"/>
          <w:szCs w:val="24"/>
          <w:lang w:val="en-US"/>
        </w:rPr>
        <w:t>FOR</w:t>
      </w:r>
      <w:r w:rsidR="002A7A85" w:rsidRPr="00767D62">
        <w:rPr>
          <w:b/>
          <w:w w:val="85"/>
          <w:sz w:val="24"/>
          <w:szCs w:val="24"/>
          <w:lang w:val="en-US"/>
        </w:rPr>
        <w:t xml:space="preserve"> ACQUISITION OF A LEVELING FOR THE MUNICIPALITY OF ZOETELE</w:t>
      </w:r>
      <w:r w:rsidR="00245DFE" w:rsidRPr="00767D62">
        <w:rPr>
          <w:b/>
          <w:w w:val="85"/>
          <w:sz w:val="24"/>
          <w:szCs w:val="24"/>
          <w:lang w:val="en-US"/>
        </w:rPr>
        <w:t xml:space="preserve">, ZOETELE COUNCIL, DJA AND LOBO DIVISION, SOUTH REGION </w:t>
      </w:r>
    </w:p>
    <w:p w:rsidR="001F1768" w:rsidRPr="00D513A4" w:rsidRDefault="00245DFE">
      <w:pPr>
        <w:tabs>
          <w:tab w:val="left" w:pos="2460"/>
        </w:tabs>
        <w:ind w:left="676"/>
        <w:rPr>
          <w:b/>
          <w:w w:val="85"/>
          <w:sz w:val="24"/>
          <w:szCs w:val="24"/>
        </w:rPr>
      </w:pPr>
      <w:r w:rsidRPr="00767D62">
        <w:rPr>
          <w:b/>
          <w:w w:val="85"/>
          <w:sz w:val="24"/>
          <w:szCs w:val="24"/>
          <w:lang w:val="en-US"/>
        </w:rPr>
        <w:t xml:space="preserve">                               </w:t>
      </w:r>
      <w:r w:rsidRPr="00D513A4">
        <w:rPr>
          <w:b/>
          <w:w w:val="85"/>
          <w:sz w:val="24"/>
          <w:szCs w:val="24"/>
        </w:rPr>
        <w:t>« in emergency procedure »</w:t>
      </w:r>
    </w:p>
    <w:p w:rsidR="00245DFE" w:rsidRPr="00D513A4" w:rsidRDefault="00245DFE">
      <w:pPr>
        <w:tabs>
          <w:tab w:val="left" w:pos="2460"/>
        </w:tabs>
        <w:ind w:left="676"/>
        <w:rPr>
          <w:b/>
          <w:w w:val="85"/>
          <w:sz w:val="24"/>
          <w:szCs w:val="24"/>
        </w:rPr>
      </w:pPr>
    </w:p>
    <w:p w:rsidR="00245DFE" w:rsidRPr="00D513A4" w:rsidRDefault="00245DFE">
      <w:pPr>
        <w:tabs>
          <w:tab w:val="left" w:pos="2460"/>
        </w:tabs>
        <w:ind w:left="676"/>
        <w:rPr>
          <w:b/>
          <w:w w:val="85"/>
          <w:sz w:val="24"/>
          <w:szCs w:val="24"/>
        </w:rPr>
      </w:pPr>
    </w:p>
    <w:p w:rsidR="00245DFE" w:rsidRPr="00D513A4" w:rsidRDefault="00245DFE" w:rsidP="00245DFE">
      <w:pPr>
        <w:pStyle w:val="Paragraphedeliste"/>
        <w:numPr>
          <w:ilvl w:val="0"/>
          <w:numId w:val="125"/>
        </w:numPr>
        <w:tabs>
          <w:tab w:val="left" w:pos="2460"/>
        </w:tabs>
        <w:rPr>
          <w:b/>
          <w:w w:val="85"/>
          <w:sz w:val="24"/>
          <w:szCs w:val="24"/>
        </w:rPr>
      </w:pPr>
      <w:r w:rsidRPr="00D513A4">
        <w:rPr>
          <w:b/>
          <w:w w:val="85"/>
          <w:sz w:val="24"/>
          <w:szCs w:val="24"/>
        </w:rPr>
        <w:t>Subject of invitation to tender</w:t>
      </w:r>
    </w:p>
    <w:p w:rsidR="00245DFE" w:rsidRPr="00767D62" w:rsidRDefault="00245DFE" w:rsidP="00245DFE">
      <w:pPr>
        <w:tabs>
          <w:tab w:val="left" w:pos="2460"/>
        </w:tabs>
        <w:ind w:left="676"/>
        <w:rPr>
          <w:bCs/>
          <w:w w:val="85"/>
          <w:sz w:val="24"/>
          <w:szCs w:val="24"/>
          <w:lang w:val="en-US"/>
        </w:rPr>
      </w:pPr>
      <w:r w:rsidRPr="00767D62">
        <w:rPr>
          <w:bCs/>
          <w:w w:val="85"/>
          <w:sz w:val="24"/>
          <w:szCs w:val="24"/>
          <w:lang w:val="en-US"/>
        </w:rPr>
        <w:t>Within the framework of execution of the public investment budget, the Project Owner hereby launches an open national invitation tender for acquisition of a leveling for the municipality of Zoetele, Zoétélé council, dja and Lobo division, South region, « in emergency procedu</w:t>
      </w:r>
      <w:r w:rsidR="00DE7B67" w:rsidRPr="00767D62">
        <w:rPr>
          <w:bCs/>
          <w:w w:val="85"/>
          <w:sz w:val="24"/>
          <w:szCs w:val="24"/>
          <w:lang w:val="en-US"/>
        </w:rPr>
        <w:t>re ».</w:t>
      </w:r>
    </w:p>
    <w:p w:rsidR="00DE7B67" w:rsidRPr="00767D62" w:rsidRDefault="00DE7B67" w:rsidP="00245DFE">
      <w:pPr>
        <w:tabs>
          <w:tab w:val="left" w:pos="2460"/>
        </w:tabs>
        <w:ind w:left="676"/>
        <w:rPr>
          <w:bCs/>
          <w:w w:val="85"/>
          <w:sz w:val="24"/>
          <w:szCs w:val="24"/>
          <w:lang w:val="en-US"/>
        </w:rPr>
      </w:pPr>
    </w:p>
    <w:p w:rsidR="00DE7B67" w:rsidRPr="00D513A4" w:rsidRDefault="00DE7B67" w:rsidP="00D513A4">
      <w:pPr>
        <w:pStyle w:val="Paragraphedeliste"/>
        <w:numPr>
          <w:ilvl w:val="0"/>
          <w:numId w:val="125"/>
        </w:numPr>
        <w:tabs>
          <w:tab w:val="left" w:pos="2460"/>
        </w:tabs>
        <w:rPr>
          <w:b/>
          <w:w w:val="85"/>
          <w:sz w:val="24"/>
          <w:szCs w:val="24"/>
        </w:rPr>
      </w:pPr>
      <w:r w:rsidRPr="00D513A4">
        <w:rPr>
          <w:b/>
          <w:w w:val="85"/>
          <w:sz w:val="24"/>
          <w:szCs w:val="24"/>
        </w:rPr>
        <w:t>Consistency of the work</w:t>
      </w:r>
    </w:p>
    <w:p w:rsidR="00DE7B67" w:rsidRPr="00D513A4" w:rsidRDefault="00DE7B67" w:rsidP="00DE7B67">
      <w:pPr>
        <w:tabs>
          <w:tab w:val="left" w:pos="2460"/>
        </w:tabs>
        <w:ind w:left="676"/>
        <w:rPr>
          <w:bCs/>
          <w:w w:val="85"/>
          <w:sz w:val="24"/>
          <w:szCs w:val="24"/>
        </w:rPr>
      </w:pPr>
      <w:r w:rsidRPr="00D513A4">
        <w:rPr>
          <w:bCs/>
          <w:w w:val="85"/>
          <w:sz w:val="24"/>
          <w:szCs w:val="24"/>
        </w:rPr>
        <w:t>Acquisition of a leveling</w:t>
      </w:r>
    </w:p>
    <w:p w:rsidR="00DE7B67" w:rsidRPr="00D513A4" w:rsidRDefault="00DE7B67" w:rsidP="00DE7B67">
      <w:pPr>
        <w:tabs>
          <w:tab w:val="left" w:pos="2460"/>
        </w:tabs>
        <w:ind w:left="676"/>
        <w:rPr>
          <w:bCs/>
          <w:w w:val="85"/>
          <w:sz w:val="24"/>
          <w:szCs w:val="24"/>
        </w:rPr>
      </w:pPr>
    </w:p>
    <w:p w:rsidR="00DE7B67" w:rsidRPr="00D513A4" w:rsidRDefault="00DE7B67" w:rsidP="00DE7B67">
      <w:pPr>
        <w:pStyle w:val="Paragraphedeliste"/>
        <w:numPr>
          <w:ilvl w:val="0"/>
          <w:numId w:val="125"/>
        </w:numPr>
        <w:tabs>
          <w:tab w:val="left" w:pos="2460"/>
        </w:tabs>
        <w:rPr>
          <w:b/>
          <w:w w:val="85"/>
          <w:sz w:val="24"/>
          <w:szCs w:val="24"/>
        </w:rPr>
      </w:pPr>
      <w:r w:rsidRPr="00D513A4">
        <w:rPr>
          <w:b/>
          <w:w w:val="85"/>
          <w:sz w:val="24"/>
          <w:szCs w:val="24"/>
        </w:rPr>
        <w:t>Allotment</w:t>
      </w:r>
    </w:p>
    <w:p w:rsidR="00DE7B67" w:rsidRPr="00767D62" w:rsidRDefault="00DE7B67" w:rsidP="00DE7B67">
      <w:pPr>
        <w:tabs>
          <w:tab w:val="left" w:pos="2460"/>
        </w:tabs>
        <w:ind w:left="676"/>
        <w:rPr>
          <w:bCs/>
          <w:w w:val="85"/>
          <w:sz w:val="24"/>
          <w:szCs w:val="24"/>
          <w:lang w:val="en-US"/>
        </w:rPr>
      </w:pPr>
      <w:r w:rsidRPr="00767D62">
        <w:rPr>
          <w:bCs/>
          <w:w w:val="85"/>
          <w:sz w:val="24"/>
          <w:szCs w:val="24"/>
          <w:lang w:val="en-US"/>
        </w:rPr>
        <w:t>The tender notice consist of a single lot</w:t>
      </w:r>
    </w:p>
    <w:p w:rsidR="00DE7B67" w:rsidRPr="00767D62" w:rsidRDefault="00DE7B67" w:rsidP="00DE7B67">
      <w:pPr>
        <w:tabs>
          <w:tab w:val="left" w:pos="2460"/>
        </w:tabs>
        <w:ind w:left="676"/>
        <w:rPr>
          <w:bCs/>
          <w:w w:val="85"/>
          <w:sz w:val="24"/>
          <w:szCs w:val="24"/>
          <w:lang w:val="en-US"/>
        </w:rPr>
      </w:pPr>
    </w:p>
    <w:p w:rsidR="00DE7B67" w:rsidRPr="00D513A4" w:rsidRDefault="00DE7B67" w:rsidP="00DE7B67">
      <w:pPr>
        <w:pStyle w:val="Paragraphedeliste"/>
        <w:numPr>
          <w:ilvl w:val="0"/>
          <w:numId w:val="125"/>
        </w:numPr>
        <w:tabs>
          <w:tab w:val="left" w:pos="2460"/>
        </w:tabs>
        <w:rPr>
          <w:b/>
          <w:w w:val="85"/>
          <w:sz w:val="24"/>
          <w:szCs w:val="24"/>
        </w:rPr>
      </w:pPr>
      <w:r w:rsidRPr="00D513A4">
        <w:rPr>
          <w:b/>
          <w:w w:val="85"/>
          <w:sz w:val="24"/>
          <w:szCs w:val="24"/>
        </w:rPr>
        <w:t>Estimated cost</w:t>
      </w:r>
    </w:p>
    <w:p w:rsidR="00DE7B67" w:rsidRPr="00767D62" w:rsidRDefault="00DE7B67" w:rsidP="00DE7B67">
      <w:pPr>
        <w:tabs>
          <w:tab w:val="left" w:pos="2460"/>
        </w:tabs>
        <w:ind w:left="676"/>
        <w:rPr>
          <w:bCs/>
          <w:w w:val="85"/>
          <w:sz w:val="24"/>
          <w:szCs w:val="24"/>
          <w:lang w:val="en-US"/>
        </w:rPr>
      </w:pPr>
      <w:r w:rsidRPr="00767D62">
        <w:rPr>
          <w:bCs/>
          <w:w w:val="85"/>
          <w:sz w:val="24"/>
          <w:szCs w:val="24"/>
          <w:lang w:val="en-US"/>
        </w:rPr>
        <w:t xml:space="preserve">The estimated cost of the acquisition is one hundred and </w:t>
      </w:r>
      <w:r w:rsidR="003817E6" w:rsidRPr="00767D62">
        <w:rPr>
          <w:bCs/>
          <w:w w:val="85"/>
          <w:sz w:val="24"/>
          <w:szCs w:val="24"/>
          <w:lang w:val="en-US"/>
        </w:rPr>
        <w:t>fifty million (150 000 000) CFA Francs</w:t>
      </w:r>
    </w:p>
    <w:p w:rsidR="003817E6" w:rsidRPr="00767D62" w:rsidRDefault="003817E6" w:rsidP="00DE7B67">
      <w:pPr>
        <w:tabs>
          <w:tab w:val="left" w:pos="2460"/>
        </w:tabs>
        <w:ind w:left="676"/>
        <w:rPr>
          <w:bCs/>
          <w:w w:val="85"/>
          <w:sz w:val="36"/>
          <w:lang w:val="en-US"/>
        </w:rPr>
      </w:pPr>
    </w:p>
    <w:p w:rsidR="003817E6" w:rsidRPr="00CB7550" w:rsidRDefault="003817E6" w:rsidP="00D513A4">
      <w:pPr>
        <w:pStyle w:val="Corpsdetexte"/>
        <w:numPr>
          <w:ilvl w:val="0"/>
          <w:numId w:val="125"/>
        </w:numPr>
        <w:rPr>
          <w:b/>
        </w:rPr>
      </w:pPr>
      <w:r w:rsidRPr="00CB7550">
        <w:rPr>
          <w:b/>
        </w:rPr>
        <w:t>Estimated execution deadline</w:t>
      </w:r>
    </w:p>
    <w:p w:rsidR="003817E6" w:rsidRPr="00767D62" w:rsidRDefault="003817E6" w:rsidP="003817E6">
      <w:pPr>
        <w:pStyle w:val="Corpsdetexte"/>
        <w:ind w:left="360"/>
        <w:rPr>
          <w:bCs/>
          <w:lang w:val="en-US"/>
        </w:rPr>
      </w:pPr>
      <w:r w:rsidRPr="00767D62">
        <w:rPr>
          <w:bCs/>
          <w:lang w:val="en-US"/>
        </w:rPr>
        <w:t>The maximum time frame provided for by the Project Owner for the execution this acquisition is six (06) months. This time frame shall run from the date of notification of the administrative order to commence the services.</w:t>
      </w:r>
    </w:p>
    <w:p w:rsidR="003817E6" w:rsidRPr="00767D62" w:rsidRDefault="003817E6" w:rsidP="003817E6">
      <w:pPr>
        <w:pStyle w:val="Corpsdetexte"/>
        <w:ind w:left="360"/>
        <w:rPr>
          <w:bCs/>
          <w:lang w:val="en-US"/>
        </w:rPr>
      </w:pPr>
    </w:p>
    <w:p w:rsidR="003817E6" w:rsidRPr="00CB7550" w:rsidRDefault="003817E6" w:rsidP="00D513A4">
      <w:pPr>
        <w:pStyle w:val="Corpsdetexte"/>
        <w:numPr>
          <w:ilvl w:val="0"/>
          <w:numId w:val="125"/>
        </w:numPr>
        <w:rPr>
          <w:b/>
        </w:rPr>
      </w:pPr>
      <w:r w:rsidRPr="00CB7550">
        <w:rPr>
          <w:b/>
        </w:rPr>
        <w:t>Participation and origin</w:t>
      </w:r>
    </w:p>
    <w:p w:rsidR="003817E6" w:rsidRPr="00767D62" w:rsidRDefault="003817E6" w:rsidP="003817E6">
      <w:pPr>
        <w:pStyle w:val="Corpsdetexte"/>
        <w:ind w:left="360"/>
        <w:rPr>
          <w:bCs/>
          <w:lang w:val="en-US"/>
        </w:rPr>
      </w:pPr>
      <w:r w:rsidRPr="00767D62">
        <w:rPr>
          <w:bCs/>
          <w:lang w:val="en-US"/>
        </w:rPr>
        <w:t>Paticipation in this invitation tender is open ti Cameroonian enterprises.</w:t>
      </w:r>
    </w:p>
    <w:p w:rsidR="003817E6" w:rsidRPr="00767D62" w:rsidRDefault="003817E6" w:rsidP="003817E6">
      <w:pPr>
        <w:pStyle w:val="Corpsdetexte"/>
        <w:ind w:left="360"/>
        <w:rPr>
          <w:bCs/>
          <w:lang w:val="en-US"/>
        </w:rPr>
      </w:pPr>
    </w:p>
    <w:p w:rsidR="003817E6" w:rsidRPr="00D513A4" w:rsidRDefault="003817E6" w:rsidP="00D513A4">
      <w:pPr>
        <w:pStyle w:val="Corpsdetexte"/>
        <w:numPr>
          <w:ilvl w:val="0"/>
          <w:numId w:val="125"/>
        </w:numPr>
        <w:rPr>
          <w:b/>
        </w:rPr>
      </w:pPr>
      <w:r w:rsidRPr="00D513A4">
        <w:rPr>
          <w:b/>
        </w:rPr>
        <w:t>Funding</w:t>
      </w:r>
    </w:p>
    <w:p w:rsidR="003817E6" w:rsidRPr="00767D62" w:rsidRDefault="003817E6" w:rsidP="003817E6">
      <w:pPr>
        <w:pStyle w:val="Corpsdetexte"/>
        <w:rPr>
          <w:bCs/>
          <w:lang w:val="en-US"/>
        </w:rPr>
      </w:pPr>
      <w:r w:rsidRPr="00767D62">
        <w:rPr>
          <w:bCs/>
          <w:lang w:val="en-US"/>
        </w:rPr>
        <w:t xml:space="preserve">      The works under this invitation to tender shall be financed by Public Investment Budget.</w:t>
      </w:r>
    </w:p>
    <w:p w:rsidR="003817E6" w:rsidRPr="00767D62" w:rsidRDefault="003817E6" w:rsidP="003817E6">
      <w:pPr>
        <w:pStyle w:val="Corpsdetexte"/>
        <w:rPr>
          <w:bCs/>
          <w:lang w:val="en-US"/>
        </w:rPr>
      </w:pPr>
    </w:p>
    <w:p w:rsidR="003817E6" w:rsidRPr="00D513A4" w:rsidRDefault="003817E6" w:rsidP="00D513A4">
      <w:pPr>
        <w:pStyle w:val="Corpsdetexte"/>
        <w:numPr>
          <w:ilvl w:val="0"/>
          <w:numId w:val="125"/>
        </w:numPr>
        <w:rPr>
          <w:b/>
        </w:rPr>
      </w:pPr>
      <w:r w:rsidRPr="00D513A4">
        <w:rPr>
          <w:b/>
        </w:rPr>
        <w:t>Bidding method</w:t>
      </w:r>
    </w:p>
    <w:p w:rsidR="003817E6" w:rsidRPr="00767D62" w:rsidRDefault="003817E6" w:rsidP="003817E6">
      <w:pPr>
        <w:pStyle w:val="Corpsdetexte"/>
        <w:rPr>
          <w:bCs/>
          <w:lang w:val="en-US"/>
        </w:rPr>
      </w:pPr>
      <w:r w:rsidRPr="00767D62">
        <w:rPr>
          <w:bCs/>
          <w:lang w:val="en-US"/>
        </w:rPr>
        <w:t xml:space="preserve">      The mode of submission selected for this consultation is offline.</w:t>
      </w:r>
    </w:p>
    <w:p w:rsidR="003817E6" w:rsidRPr="00767D62" w:rsidRDefault="003817E6" w:rsidP="003817E6">
      <w:pPr>
        <w:pStyle w:val="Corpsdetexte"/>
        <w:ind w:left="360"/>
        <w:rPr>
          <w:bCs/>
          <w:lang w:val="en-US"/>
        </w:rPr>
      </w:pPr>
    </w:p>
    <w:p w:rsidR="003817E6" w:rsidRPr="00767D62" w:rsidRDefault="003817E6" w:rsidP="003817E6">
      <w:pPr>
        <w:pStyle w:val="Corpsdetexte"/>
        <w:ind w:left="720"/>
        <w:rPr>
          <w:bCs/>
          <w:lang w:val="en-US"/>
        </w:rPr>
      </w:pPr>
    </w:p>
    <w:p w:rsidR="003817E6" w:rsidRPr="00767D62" w:rsidRDefault="003817E6" w:rsidP="003817E6">
      <w:pPr>
        <w:pStyle w:val="Corpsdetexte"/>
        <w:ind w:left="720"/>
        <w:rPr>
          <w:bCs/>
          <w:lang w:val="en-US"/>
        </w:rPr>
      </w:pPr>
    </w:p>
    <w:p w:rsidR="003817E6" w:rsidRPr="00F3332E" w:rsidRDefault="003817E6" w:rsidP="00D513A4">
      <w:pPr>
        <w:pStyle w:val="Corpsdetexte"/>
        <w:numPr>
          <w:ilvl w:val="0"/>
          <w:numId w:val="125"/>
        </w:numPr>
        <w:rPr>
          <w:b/>
        </w:rPr>
      </w:pPr>
      <w:r w:rsidRPr="00F3332E">
        <w:rPr>
          <w:b/>
        </w:rPr>
        <w:t>Bid bond</w:t>
      </w:r>
    </w:p>
    <w:p w:rsidR="003817E6" w:rsidRPr="00767D62" w:rsidRDefault="003817E6" w:rsidP="003817E6">
      <w:pPr>
        <w:pStyle w:val="Corpsdetexte"/>
        <w:rPr>
          <w:bCs/>
          <w:lang w:val="en-US"/>
        </w:rPr>
      </w:pPr>
      <w:r w:rsidRPr="00767D62">
        <w:rPr>
          <w:bCs/>
          <w:lang w:val="en-US"/>
        </w:rPr>
        <w:t xml:space="preserve">     Each bidder must include in his administrative documents, a hand-endorsed and stamped bid bond, issued       by a financial body or institution approved by the Minister in charge of finance to issue bonds for public contractsand whose list appears in document 14 of the Tender File (TF), of an amount of three million  (3 000 000) CFA Francs. This security deposit must comply with the Circular letter n°000019/CL/MINMAP of 05 june 2024relating to the procedures for the constitution, deposit, conservation ,restitution and release of security deposits on Public Markets and vlid up to thirty (30) daysbeyong the initial date limit of the validity of bids. The absence of the bid bond issued by a first-rate bank or financial body of first category authorised by the Minister in charge of Finance to issued bonds for public contracts shall lead to the immediate rejection of the offer. A bid bond submitted but that does not have any relation with the consultation concerned shall be considered as absent. The bid bond presented by a tenderer at the bid opening sessionshall not be accepted.</w:t>
      </w:r>
    </w:p>
    <w:p w:rsidR="003817E6" w:rsidRPr="00767D62" w:rsidRDefault="003817E6" w:rsidP="003817E6">
      <w:pPr>
        <w:pStyle w:val="Corpsdetexte"/>
        <w:ind w:left="720"/>
        <w:rPr>
          <w:bCs/>
          <w:lang w:val="en-US"/>
        </w:rPr>
      </w:pPr>
    </w:p>
    <w:p w:rsidR="003817E6" w:rsidRPr="00F3332E" w:rsidRDefault="003817E6" w:rsidP="00D513A4">
      <w:pPr>
        <w:pStyle w:val="Paragraphedeliste"/>
        <w:widowControl/>
        <w:numPr>
          <w:ilvl w:val="0"/>
          <w:numId w:val="125"/>
        </w:numPr>
        <w:autoSpaceDE/>
        <w:autoSpaceDN/>
        <w:spacing w:before="0"/>
        <w:jc w:val="left"/>
        <w:rPr>
          <w:b/>
          <w:bCs/>
          <w:lang w:val="en-GB"/>
        </w:rPr>
      </w:pPr>
      <w:r w:rsidRPr="00F3332E">
        <w:rPr>
          <w:b/>
          <w:bCs/>
          <w:lang w:val="en-GB"/>
        </w:rPr>
        <w:t>Consultation of Tender File</w:t>
      </w:r>
    </w:p>
    <w:p w:rsidR="003817E6" w:rsidRPr="00F3332E" w:rsidRDefault="003817E6" w:rsidP="003817E6">
      <w:pPr>
        <w:autoSpaceDN/>
        <w:rPr>
          <w:lang w:val="en-GB"/>
        </w:rPr>
      </w:pPr>
      <w:r w:rsidRPr="00F3332E">
        <w:rPr>
          <w:lang w:val="en-GB"/>
        </w:rPr>
        <w:t>The hard copy of the file may be consulted free of charge during working hours in the services of the PO/DPO at [place of consultation of tender file (SIGAMP service), door number, P.O. Box, telephone, fax, e-mail)] as soon as this notice is published.</w:t>
      </w:r>
    </w:p>
    <w:p w:rsidR="003817E6" w:rsidRPr="00F3332E" w:rsidRDefault="003817E6" w:rsidP="003817E6">
      <w:pPr>
        <w:autoSpaceDN/>
        <w:rPr>
          <w:lang w:val="en-GB"/>
        </w:rPr>
      </w:pPr>
      <w:r w:rsidRPr="00F3332E">
        <w:rPr>
          <w:lang w:val="en-GB"/>
        </w:rPr>
        <w:t xml:space="preserve">It may equally be consulted </w:t>
      </w:r>
      <w:r w:rsidRPr="00F3332E">
        <w:rPr>
          <w:b/>
          <w:lang w:val="en-GB"/>
        </w:rPr>
        <w:t xml:space="preserve">online on the COLEPS platform at the following addresses: </w:t>
      </w:r>
      <w:hyperlink r:id="rId17" w:history="1">
        <w:r w:rsidRPr="00F3332E">
          <w:rPr>
            <w:rStyle w:val="Lienhypertexte"/>
            <w:lang w:val="en-GB"/>
          </w:rPr>
          <w:t>http://www.marchespublics.cm</w:t>
        </w:r>
      </w:hyperlink>
      <w:r w:rsidRPr="00F3332E">
        <w:rPr>
          <w:b/>
          <w:lang w:val="en-GB"/>
        </w:rPr>
        <w:t xml:space="preserve"> and </w:t>
      </w:r>
      <w:hyperlink r:id="rId18" w:history="1">
        <w:r w:rsidRPr="00F3332E">
          <w:rPr>
            <w:rStyle w:val="Lienhypertexte"/>
            <w:lang w:val="en-GB"/>
          </w:rPr>
          <w:t>http://www.publiccontracts.cm</w:t>
        </w:r>
      </w:hyperlink>
      <w:r w:rsidRPr="00F3332E">
        <w:rPr>
          <w:lang w:val="en-GB"/>
        </w:rPr>
        <w:t xml:space="preserve"> on the ARMP website (</w:t>
      </w:r>
      <w:hyperlink r:id="rId19" w:history="1">
        <w:r w:rsidRPr="00F3332E">
          <w:rPr>
            <w:rStyle w:val="Lienhypertexte"/>
            <w:lang w:val="en-GB"/>
          </w:rPr>
          <w:t>www.armp.cm</w:t>
        </w:r>
      </w:hyperlink>
      <w:r w:rsidRPr="00F3332E">
        <w:rPr>
          <w:lang w:val="en-GB"/>
        </w:rPr>
        <w:t>).</w:t>
      </w:r>
    </w:p>
    <w:p w:rsidR="003817E6" w:rsidRPr="0029472D" w:rsidRDefault="003817E6" w:rsidP="003817E6">
      <w:pPr>
        <w:autoSpaceDN/>
        <w:rPr>
          <w:i/>
          <w:iCs/>
          <w:sz w:val="10"/>
          <w:szCs w:val="10"/>
          <w:lang w:val="en-GB"/>
        </w:rPr>
      </w:pPr>
    </w:p>
    <w:p w:rsidR="003817E6" w:rsidRPr="00F3332E" w:rsidRDefault="003817E6" w:rsidP="003817E6">
      <w:pPr>
        <w:autoSpaceDN/>
        <w:rPr>
          <w:b/>
          <w:bCs/>
          <w:lang w:val="en-GB"/>
        </w:rPr>
      </w:pPr>
      <w:r w:rsidRPr="00F3332E">
        <w:rPr>
          <w:b/>
          <w:bCs/>
          <w:lang w:val="en-GB"/>
        </w:rPr>
        <w:t xml:space="preserve">11. Acquisition of tender file </w:t>
      </w:r>
    </w:p>
    <w:p w:rsidR="003817E6" w:rsidRPr="00F3332E" w:rsidRDefault="003817E6" w:rsidP="003817E6">
      <w:pPr>
        <w:autoSpaceDN/>
        <w:rPr>
          <w:lang w:val="en-GB"/>
        </w:rPr>
      </w:pPr>
      <w:r w:rsidRPr="00F3332E">
        <w:rPr>
          <w:lang w:val="en-GB"/>
        </w:rPr>
        <w:t xml:space="preserve">The hard copy of the file may be obtained from [(place of withdrawal of the TF (service, door number, P.O. Box, telephone, fax, e-mail)] as soon as this notice is published against payment of a non-refundable sum of two hundred thousand (200 000) CFA Francs, payable at municipal recipe of Zoétélé. </w:t>
      </w:r>
    </w:p>
    <w:p w:rsidR="003817E6" w:rsidRPr="00F3332E" w:rsidRDefault="003817E6" w:rsidP="003817E6">
      <w:pPr>
        <w:autoSpaceDN/>
        <w:rPr>
          <w:lang w:val="en-GB"/>
        </w:rPr>
      </w:pPr>
      <w:r w:rsidRPr="00F3332E">
        <w:rPr>
          <w:lang w:val="en-GB"/>
        </w:rPr>
        <w:t xml:space="preserve">It is equally possible to obtain the electronic version of the Tender File by downloading it free of charge through the addresses indicated above. </w:t>
      </w:r>
    </w:p>
    <w:p w:rsidR="003817E6" w:rsidRPr="00F3332E" w:rsidRDefault="003817E6" w:rsidP="003817E6">
      <w:pPr>
        <w:autoSpaceDN/>
        <w:rPr>
          <w:sz w:val="10"/>
          <w:szCs w:val="10"/>
          <w:lang w:val="en-GB"/>
        </w:rPr>
      </w:pPr>
    </w:p>
    <w:p w:rsidR="003817E6" w:rsidRPr="00F3332E" w:rsidRDefault="003817E6" w:rsidP="003817E6">
      <w:pPr>
        <w:autoSpaceDN/>
        <w:rPr>
          <w:b/>
          <w:bCs/>
          <w:lang w:val="en-GB"/>
        </w:rPr>
      </w:pPr>
      <w:r w:rsidRPr="00F3332E">
        <w:rPr>
          <w:b/>
          <w:bCs/>
          <w:lang w:val="en-GB"/>
        </w:rPr>
        <w:t>12.Submission of bids</w:t>
      </w:r>
    </w:p>
    <w:p w:rsidR="003817E6" w:rsidRPr="00F3332E" w:rsidRDefault="003817E6" w:rsidP="003817E6">
      <w:pPr>
        <w:autoSpaceDN/>
        <w:rPr>
          <w:lang w:val="en-GB"/>
        </w:rPr>
      </w:pPr>
      <w:r w:rsidRPr="00F3332E">
        <w:rPr>
          <w:lang w:val="en-GB"/>
        </w:rPr>
        <w:t>Each bid shall be drafted in English or French</w:t>
      </w:r>
    </w:p>
    <w:p w:rsidR="003817E6" w:rsidRPr="00F3332E" w:rsidRDefault="003817E6" w:rsidP="00600E65">
      <w:pPr>
        <w:widowControl/>
        <w:numPr>
          <w:ilvl w:val="0"/>
          <w:numId w:val="129"/>
        </w:numPr>
        <w:autoSpaceDE/>
        <w:autoSpaceDN/>
        <w:rPr>
          <w:lang w:val="en-GB"/>
        </w:rPr>
      </w:pPr>
      <w:r w:rsidRPr="00F3332E">
        <w:rPr>
          <w:lang w:val="en-GB"/>
        </w:rPr>
        <w:t>For submission off line, the offer in seven (7) copies including the original and six (6) copies marked as such, should reach office of public contract in the Zoétélé House Council no later than [deadline for receipt of bids] at [time limit] and should carry the indication:</w:t>
      </w:r>
    </w:p>
    <w:p w:rsidR="003817E6" w:rsidRPr="00F3332E" w:rsidRDefault="003817E6" w:rsidP="003817E6">
      <w:pPr>
        <w:autoSpaceDN/>
        <w:rPr>
          <w:b/>
          <w:bCs/>
          <w:sz w:val="10"/>
          <w:szCs w:val="10"/>
          <w:lang w:val="en-GB"/>
        </w:rPr>
      </w:pPr>
    </w:p>
    <w:p w:rsidR="00D513A4" w:rsidRPr="00767D62" w:rsidRDefault="00D513A4" w:rsidP="00D513A4">
      <w:pPr>
        <w:tabs>
          <w:tab w:val="left" w:pos="2460"/>
        </w:tabs>
        <w:ind w:left="676"/>
        <w:rPr>
          <w:b/>
          <w:w w:val="85"/>
          <w:sz w:val="24"/>
          <w:szCs w:val="24"/>
          <w:lang w:val="en-US"/>
        </w:rPr>
      </w:pPr>
      <w:r w:rsidRPr="00767D62">
        <w:rPr>
          <w:b/>
          <w:w w:val="85"/>
          <w:sz w:val="24"/>
          <w:szCs w:val="24"/>
          <w:lang w:val="en-US"/>
        </w:rPr>
        <w:t>OPEN NATIONAL INVITATION TO TENDER N°            /ONIT/ZOE-C/ITB/OF</w:t>
      </w:r>
    </w:p>
    <w:p w:rsidR="00D513A4" w:rsidRPr="00767D62" w:rsidRDefault="00D513A4" w:rsidP="00D513A4">
      <w:pPr>
        <w:tabs>
          <w:tab w:val="left" w:pos="2460"/>
        </w:tabs>
        <w:ind w:left="676"/>
        <w:rPr>
          <w:b/>
          <w:w w:val="85"/>
          <w:sz w:val="24"/>
          <w:szCs w:val="24"/>
          <w:lang w:val="en-US"/>
        </w:rPr>
      </w:pPr>
      <w:r w:rsidRPr="00767D62">
        <w:rPr>
          <w:b/>
          <w:w w:val="85"/>
          <w:sz w:val="24"/>
          <w:szCs w:val="24"/>
          <w:lang w:val="en-US"/>
        </w:rPr>
        <w:t xml:space="preserve">FOR ACQUISITION OF A LEVELING FOR THE MUNICIPALITY OF ZOETELE, ZOETELE COUNCIL, DJA AND LOBO DIVISION, SOUTH REGION </w:t>
      </w:r>
    </w:p>
    <w:p w:rsidR="00D513A4" w:rsidRPr="00767D62" w:rsidRDefault="00D513A4" w:rsidP="00D513A4">
      <w:pPr>
        <w:tabs>
          <w:tab w:val="left" w:pos="2460"/>
        </w:tabs>
        <w:ind w:left="676"/>
        <w:rPr>
          <w:b/>
          <w:w w:val="85"/>
          <w:sz w:val="24"/>
          <w:szCs w:val="24"/>
          <w:lang w:val="en-US"/>
        </w:rPr>
      </w:pPr>
      <w:r w:rsidRPr="00767D62">
        <w:rPr>
          <w:b/>
          <w:w w:val="85"/>
          <w:sz w:val="24"/>
          <w:szCs w:val="24"/>
          <w:lang w:val="en-US"/>
        </w:rPr>
        <w:t xml:space="preserve">                               « in emergency procedure »</w:t>
      </w:r>
    </w:p>
    <w:p w:rsidR="003817E6" w:rsidRPr="0029472D" w:rsidRDefault="003817E6" w:rsidP="003817E6">
      <w:pPr>
        <w:autoSpaceDN/>
        <w:jc w:val="center"/>
        <w:rPr>
          <w:i/>
          <w:iCs/>
          <w:color w:val="C0504D" w:themeColor="accent2"/>
          <w:lang w:val="en-GB"/>
        </w:rPr>
      </w:pPr>
    </w:p>
    <w:p w:rsidR="003817E6" w:rsidRPr="0029472D" w:rsidRDefault="003817E6" w:rsidP="003817E6">
      <w:pPr>
        <w:autoSpaceDN/>
        <w:rPr>
          <w:i/>
          <w:iCs/>
          <w:color w:val="C0504D" w:themeColor="accent2"/>
          <w:lang w:val="en-GB"/>
        </w:rPr>
      </w:pPr>
      <w:r w:rsidRPr="0029472D">
        <w:rPr>
          <w:b/>
          <w:bCs/>
          <w:i/>
          <w:iCs/>
          <w:color w:val="C0504D" w:themeColor="accent2"/>
          <w:lang w:val="en-GB"/>
        </w:rPr>
        <w:t>“To be opened only during the bid-opening session</w:t>
      </w:r>
      <w:r w:rsidRPr="0029472D">
        <w:rPr>
          <w:i/>
          <w:iCs/>
          <w:color w:val="C0504D" w:themeColor="accent2"/>
          <w:lang w:val="en-GB"/>
        </w:rPr>
        <w:t>”</w:t>
      </w:r>
    </w:p>
    <w:p w:rsidR="003817E6" w:rsidRPr="00013B9F" w:rsidRDefault="003817E6" w:rsidP="003817E6">
      <w:pPr>
        <w:autoSpaceDN/>
        <w:rPr>
          <w:i/>
          <w:iCs/>
          <w:color w:val="C0504D" w:themeColor="accent2"/>
          <w:sz w:val="10"/>
          <w:szCs w:val="10"/>
          <w:lang w:val="en-GB"/>
        </w:rPr>
      </w:pPr>
    </w:p>
    <w:p w:rsidR="003817E6" w:rsidRPr="001E0DBA" w:rsidRDefault="003817E6" w:rsidP="003817E6">
      <w:pPr>
        <w:autoSpaceDN/>
        <w:rPr>
          <w:b/>
          <w:lang w:val="en-GB"/>
        </w:rPr>
      </w:pPr>
      <w:r w:rsidRPr="0029472D">
        <w:rPr>
          <w:b/>
          <w:i/>
          <w:iCs/>
          <w:lang w:val="en-GB"/>
        </w:rPr>
        <w:t xml:space="preserve">13.  </w:t>
      </w:r>
      <w:r w:rsidRPr="001E0DBA">
        <w:rPr>
          <w:b/>
          <w:lang w:val="en-GB"/>
        </w:rPr>
        <w:t xml:space="preserve">Admissibility of bids </w:t>
      </w:r>
    </w:p>
    <w:p w:rsidR="003817E6" w:rsidRPr="001E0DBA" w:rsidRDefault="003817E6" w:rsidP="003817E6">
      <w:pPr>
        <w:autoSpaceDN/>
        <w:rPr>
          <w:lang w:val="en-GB"/>
        </w:rPr>
      </w:pPr>
      <w:r w:rsidRPr="001E0DBA">
        <w:rPr>
          <w:lang w:val="en-GB"/>
        </w:rPr>
        <w:t>The administrative documents, the technical offer and the financial offer must be placed in separate envelopes and submitted in a sealed envelope.</w:t>
      </w:r>
    </w:p>
    <w:p w:rsidR="003817E6" w:rsidRPr="001E0DBA" w:rsidRDefault="003817E6" w:rsidP="003817E6">
      <w:pPr>
        <w:autoSpaceDN/>
        <w:rPr>
          <w:lang w:val="en-GB"/>
        </w:rPr>
      </w:pPr>
      <w:r w:rsidRPr="001E0DBA">
        <w:rPr>
          <w:lang w:val="en-GB"/>
        </w:rPr>
        <w:t>The Project Owner shall not accept:</w:t>
      </w:r>
    </w:p>
    <w:p w:rsidR="003817E6" w:rsidRPr="001E0DBA" w:rsidRDefault="003817E6" w:rsidP="00600E65">
      <w:pPr>
        <w:widowControl/>
        <w:numPr>
          <w:ilvl w:val="0"/>
          <w:numId w:val="130"/>
        </w:numPr>
        <w:autoSpaceDE/>
        <w:autoSpaceDN/>
        <w:rPr>
          <w:lang w:val="en-GB"/>
        </w:rPr>
      </w:pPr>
      <w:r w:rsidRPr="001E0DBA">
        <w:rPr>
          <w:lang w:val="en-GB"/>
        </w:rPr>
        <w:t>Bids bearing information on the identity of the tenderers;</w:t>
      </w:r>
    </w:p>
    <w:p w:rsidR="003817E6" w:rsidRPr="001E0DBA" w:rsidRDefault="003817E6" w:rsidP="00600E65">
      <w:pPr>
        <w:widowControl/>
        <w:numPr>
          <w:ilvl w:val="0"/>
          <w:numId w:val="130"/>
        </w:numPr>
        <w:autoSpaceDE/>
        <w:autoSpaceDN/>
        <w:rPr>
          <w:lang w:val="en-GB"/>
        </w:rPr>
      </w:pPr>
      <w:r w:rsidRPr="001E0DBA">
        <w:rPr>
          <w:lang w:val="en-GB"/>
        </w:rPr>
        <w:t>Bids submitted after the closing date and time for submission of bids;</w:t>
      </w:r>
    </w:p>
    <w:p w:rsidR="003817E6" w:rsidRPr="001E0DBA" w:rsidRDefault="003817E6" w:rsidP="00600E65">
      <w:pPr>
        <w:widowControl/>
        <w:numPr>
          <w:ilvl w:val="0"/>
          <w:numId w:val="130"/>
        </w:numPr>
        <w:autoSpaceDE/>
        <w:autoSpaceDN/>
        <w:rPr>
          <w:lang w:val="en-GB"/>
        </w:rPr>
      </w:pPr>
      <w:r w:rsidRPr="001E0DBA">
        <w:rPr>
          <w:lang w:val="en-GB"/>
        </w:rPr>
        <w:t>Envelopes without indication on the identity of the Invitation to Tender;</w:t>
      </w:r>
    </w:p>
    <w:p w:rsidR="003817E6" w:rsidRPr="001E0DBA" w:rsidRDefault="003817E6" w:rsidP="00600E65">
      <w:pPr>
        <w:widowControl/>
        <w:numPr>
          <w:ilvl w:val="0"/>
          <w:numId w:val="130"/>
        </w:numPr>
        <w:autoSpaceDE/>
        <w:autoSpaceDN/>
        <w:rPr>
          <w:lang w:val="en-GB"/>
        </w:rPr>
      </w:pPr>
      <w:r w:rsidRPr="001E0DBA">
        <w:rPr>
          <w:bCs/>
          <w:lang w:val="en-GB"/>
        </w:rPr>
        <w:t>Bids non-compliant with the bidding mode;</w:t>
      </w:r>
    </w:p>
    <w:p w:rsidR="003817E6" w:rsidRPr="001E0DBA" w:rsidRDefault="003817E6" w:rsidP="00600E65">
      <w:pPr>
        <w:widowControl/>
        <w:numPr>
          <w:ilvl w:val="0"/>
          <w:numId w:val="130"/>
        </w:numPr>
        <w:autoSpaceDE/>
        <w:autoSpaceDN/>
        <w:rPr>
          <w:lang w:val="en-GB"/>
        </w:rPr>
      </w:pPr>
      <w:r w:rsidRPr="001E0DBA">
        <w:rPr>
          <w:bCs/>
          <w:lang w:val="en-GB"/>
        </w:rPr>
        <w:t>Failure to comply with the number of copies specified in the RPAO or offer in copies only;</w:t>
      </w:r>
    </w:p>
    <w:p w:rsidR="003817E6" w:rsidRPr="001E0DBA" w:rsidRDefault="003817E6" w:rsidP="003817E6">
      <w:pPr>
        <w:autoSpaceDN/>
        <w:rPr>
          <w:b/>
          <w:sz w:val="10"/>
          <w:szCs w:val="10"/>
          <w:u w:val="single"/>
          <w:lang w:val="en-GB"/>
        </w:rPr>
      </w:pPr>
    </w:p>
    <w:p w:rsidR="003817E6" w:rsidRPr="001E0DBA" w:rsidRDefault="003817E6" w:rsidP="003817E6">
      <w:pPr>
        <w:autoSpaceDN/>
        <w:jc w:val="both"/>
        <w:rPr>
          <w:u w:val="single"/>
          <w:lang w:val="en-GB"/>
        </w:rPr>
      </w:pPr>
      <w:r w:rsidRPr="001E0DBA">
        <w:rPr>
          <w:b/>
          <w:b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1E0DBA">
        <w:rPr>
          <w:lang w:val="en-GB"/>
        </w:rPr>
        <w:t xml:space="preserve"> A bid bond submitted but not relating to consultation concerned shall be considered as absent. A bid bond presented by a bidder during the bid opening session shall not be accepted.</w:t>
      </w:r>
    </w:p>
    <w:p w:rsidR="003817E6" w:rsidRPr="001E0DBA" w:rsidRDefault="003817E6" w:rsidP="003817E6">
      <w:pPr>
        <w:autoSpaceDN/>
        <w:rPr>
          <w:sz w:val="10"/>
          <w:szCs w:val="10"/>
          <w:lang w:val="en-GB"/>
        </w:rPr>
      </w:pPr>
    </w:p>
    <w:p w:rsidR="003817E6" w:rsidRPr="001E0DBA" w:rsidRDefault="003817E6" w:rsidP="003817E6">
      <w:pPr>
        <w:autoSpaceDN/>
        <w:rPr>
          <w:b/>
          <w:bCs/>
          <w:lang w:val="en-GB"/>
        </w:rPr>
      </w:pPr>
    </w:p>
    <w:p w:rsidR="003817E6" w:rsidRPr="001E0DBA" w:rsidRDefault="003817E6" w:rsidP="003817E6">
      <w:pPr>
        <w:autoSpaceDN/>
        <w:rPr>
          <w:b/>
          <w:bCs/>
          <w:lang w:val="en-GB"/>
        </w:rPr>
      </w:pPr>
      <w:r w:rsidRPr="001E0DBA">
        <w:rPr>
          <w:b/>
          <w:bCs/>
          <w:lang w:val="en-GB"/>
        </w:rPr>
        <w:t>14. Opening of bids</w:t>
      </w:r>
    </w:p>
    <w:p w:rsidR="003817E6" w:rsidRPr="001E0DBA" w:rsidRDefault="003817E6" w:rsidP="003817E6">
      <w:pPr>
        <w:autoSpaceDN/>
        <w:rPr>
          <w:sz w:val="10"/>
          <w:szCs w:val="10"/>
          <w:lang w:val="en-GB"/>
        </w:rPr>
      </w:pPr>
    </w:p>
    <w:p w:rsidR="003817E6" w:rsidRPr="001E0DBA" w:rsidRDefault="003817E6" w:rsidP="003817E6">
      <w:pPr>
        <w:autoSpaceDN/>
        <w:jc w:val="both"/>
        <w:rPr>
          <w:lang w:val="en-GB"/>
        </w:rPr>
      </w:pPr>
      <w:r w:rsidRPr="001E0DBA">
        <w:rPr>
          <w:lang w:val="en-GB"/>
        </w:rPr>
        <w:t>The bids shall be opened in single phase and shall take place on</w:t>
      </w:r>
      <w:r>
        <w:rPr>
          <w:lang w:val="en-GB"/>
        </w:rPr>
        <w:t xml:space="preserve"> 12 March</w:t>
      </w:r>
      <w:r w:rsidRPr="001E0DBA">
        <w:rPr>
          <w:lang w:val="en-GB"/>
        </w:rPr>
        <w:t xml:space="preserve"> at </w:t>
      </w:r>
      <w:r>
        <w:rPr>
          <w:lang w:val="en-GB"/>
        </w:rPr>
        <w:t>14 hours</w:t>
      </w:r>
      <w:r w:rsidRPr="001E0DBA">
        <w:rPr>
          <w:lang w:val="en-GB"/>
        </w:rPr>
        <w:t xml:space="preserve"> by the Project Owner Tenders Board in the deliberation room, located at Zoétélé House Council.</w:t>
      </w:r>
    </w:p>
    <w:p w:rsidR="003817E6" w:rsidRPr="001E0DBA" w:rsidRDefault="003817E6" w:rsidP="003817E6">
      <w:pPr>
        <w:autoSpaceDN/>
        <w:jc w:val="both"/>
        <w:rPr>
          <w:sz w:val="10"/>
          <w:szCs w:val="10"/>
          <w:lang w:val="en-GB"/>
        </w:rPr>
      </w:pPr>
    </w:p>
    <w:p w:rsidR="003817E6" w:rsidRPr="001E0DBA" w:rsidRDefault="003817E6" w:rsidP="003817E6">
      <w:pPr>
        <w:autoSpaceDN/>
        <w:rPr>
          <w:lang w:val="en-GB"/>
        </w:rPr>
      </w:pPr>
      <w:r w:rsidRPr="001E0DBA">
        <w:rPr>
          <w:lang w:val="en-GB"/>
        </w:rPr>
        <w:t>Only tenderers may attend this opening session or be represented by a person of their choice, duly authorised, even in case of a group of companies.</w:t>
      </w:r>
    </w:p>
    <w:p w:rsidR="003817E6" w:rsidRPr="001E0DBA" w:rsidRDefault="003817E6" w:rsidP="003817E6">
      <w:pPr>
        <w:autoSpaceDN/>
        <w:rPr>
          <w:sz w:val="10"/>
          <w:szCs w:val="10"/>
          <w:lang w:val="en-GB"/>
        </w:rPr>
      </w:pPr>
    </w:p>
    <w:p w:rsidR="003817E6" w:rsidRPr="001E0DBA" w:rsidRDefault="003817E6" w:rsidP="003817E6">
      <w:pPr>
        <w:autoSpaceDN/>
        <w:rPr>
          <w:bCs/>
          <w:lang w:val="en-GB"/>
        </w:rPr>
      </w:pPr>
      <w:r w:rsidRPr="001E0DBA">
        <w:rPr>
          <w:b/>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1E0DBA">
        <w:rPr>
          <w:bCs/>
          <w:lang w:val="en-GB"/>
        </w:rPr>
        <w:t xml:space="preserve">. They shall be no later than 3 (three) months old from the original deadline for the submission of tenders or must have been issued after the date of signature of the Tender Notice. </w:t>
      </w:r>
    </w:p>
    <w:p w:rsidR="00D513A4" w:rsidRDefault="00D513A4" w:rsidP="003817E6">
      <w:pPr>
        <w:autoSpaceDN/>
        <w:rPr>
          <w:bCs/>
          <w:sz w:val="10"/>
          <w:szCs w:val="10"/>
          <w:lang w:val="en-GB"/>
        </w:rPr>
      </w:pPr>
    </w:p>
    <w:p w:rsidR="003817E6" w:rsidRPr="001E0DBA" w:rsidRDefault="003817E6" w:rsidP="003817E6">
      <w:pPr>
        <w:autoSpaceDN/>
        <w:rPr>
          <w:bCs/>
          <w:lang w:val="en-GB"/>
        </w:rPr>
      </w:pPr>
      <w:r w:rsidRPr="001E0DBA">
        <w:rPr>
          <w:bCs/>
          <w:lang w:val="en-GB"/>
        </w:rPr>
        <w:t>In case of absence or non-conformity of a document in the administrative file during the opening of bids, after a 48(forty-eight) hours deadline granted by the Board, the file shall be rejected.</w:t>
      </w:r>
    </w:p>
    <w:p w:rsidR="003817E6" w:rsidRPr="001E0DBA" w:rsidRDefault="003817E6" w:rsidP="003817E6">
      <w:pPr>
        <w:autoSpaceDN/>
        <w:rPr>
          <w:lang w:val="en-GB"/>
        </w:rPr>
      </w:pPr>
      <w:r w:rsidRPr="001E0DBA">
        <w:rPr>
          <w:lang w:val="en-GB"/>
        </w:rPr>
        <w:lastRenderedPageBreak/>
        <w:t>[The opening of bids must take place no later than one hour after the deadline for receipt of tenders set out in the Tender File].</w:t>
      </w:r>
    </w:p>
    <w:p w:rsidR="003817E6" w:rsidRPr="001E0DBA" w:rsidRDefault="003817E6" w:rsidP="003817E6">
      <w:pPr>
        <w:autoSpaceDN/>
        <w:rPr>
          <w:sz w:val="10"/>
          <w:szCs w:val="10"/>
          <w:lang w:val="en-GB"/>
        </w:rPr>
      </w:pPr>
    </w:p>
    <w:p w:rsidR="003817E6" w:rsidRPr="001E0DBA" w:rsidRDefault="003817E6" w:rsidP="003817E6">
      <w:pPr>
        <w:autoSpaceDN/>
        <w:rPr>
          <w:b/>
          <w:bCs/>
          <w:lang w:val="en-GB"/>
        </w:rPr>
      </w:pPr>
      <w:r w:rsidRPr="001E0DBA">
        <w:rPr>
          <w:b/>
          <w:bCs/>
          <w:lang w:val="en-GB"/>
        </w:rPr>
        <w:t>15. Evaluation criteria</w:t>
      </w:r>
    </w:p>
    <w:p w:rsidR="003817E6" w:rsidRPr="001E0DBA" w:rsidRDefault="003817E6" w:rsidP="003817E6">
      <w:pPr>
        <w:autoSpaceDN/>
        <w:rPr>
          <w:sz w:val="10"/>
          <w:szCs w:val="10"/>
          <w:lang w:val="en-GB"/>
        </w:rPr>
      </w:pPr>
    </w:p>
    <w:p w:rsidR="003817E6" w:rsidRPr="001E0DBA" w:rsidRDefault="003817E6" w:rsidP="003817E6">
      <w:pPr>
        <w:autoSpaceDN/>
        <w:rPr>
          <w:b/>
          <w:bCs/>
          <w:lang w:val="en-GB"/>
        </w:rPr>
      </w:pPr>
      <w:r w:rsidRPr="001E0DBA">
        <w:rPr>
          <w:b/>
          <w:bCs/>
          <w:lang w:val="en-GB"/>
        </w:rPr>
        <w:t>15.1 Eliminatory criteria</w:t>
      </w:r>
    </w:p>
    <w:p w:rsidR="003817E6" w:rsidRPr="00934EEA" w:rsidRDefault="003817E6" w:rsidP="003817E6">
      <w:pPr>
        <w:autoSpaceDN/>
        <w:rPr>
          <w:i/>
          <w:iCs/>
          <w:sz w:val="10"/>
          <w:szCs w:val="10"/>
          <w:lang w:val="en-GB"/>
        </w:rPr>
      </w:pPr>
    </w:p>
    <w:p w:rsidR="003817E6" w:rsidRPr="00767D62" w:rsidRDefault="003817E6" w:rsidP="003817E6">
      <w:pPr>
        <w:autoSpaceDN/>
        <w:rPr>
          <w:lang w:val="en-US"/>
        </w:rPr>
      </w:pPr>
      <w:r w:rsidRPr="00767D62">
        <w:rPr>
          <w:lang w:val="en-US"/>
        </w:rPr>
        <w:t>The eliminatory criteria include:</w:t>
      </w:r>
    </w:p>
    <w:p w:rsidR="003817E6" w:rsidRPr="001E0DBA" w:rsidRDefault="003817E6" w:rsidP="00600E65">
      <w:pPr>
        <w:widowControl/>
        <w:numPr>
          <w:ilvl w:val="0"/>
          <w:numId w:val="127"/>
        </w:numPr>
        <w:autoSpaceDE/>
        <w:autoSpaceDN/>
        <w:ind w:left="567"/>
        <w:rPr>
          <w:lang w:val="en-GB"/>
        </w:rPr>
      </w:pPr>
      <w:r w:rsidRPr="001E0DBA">
        <w:rPr>
          <w:lang w:val="en-GB"/>
        </w:rPr>
        <w:t>Absence of bid bond at the opening of bids;</w:t>
      </w:r>
    </w:p>
    <w:p w:rsidR="003817E6" w:rsidRPr="001E0DBA" w:rsidRDefault="003817E6" w:rsidP="00600E65">
      <w:pPr>
        <w:widowControl/>
        <w:numPr>
          <w:ilvl w:val="0"/>
          <w:numId w:val="127"/>
        </w:numPr>
        <w:autoSpaceDE/>
        <w:autoSpaceDN/>
        <w:ind w:left="567"/>
        <w:rPr>
          <w:lang w:val="en-GB"/>
        </w:rPr>
      </w:pPr>
      <w:r w:rsidRPr="001E0DBA">
        <w:rPr>
          <w:lang w:val="en-GB"/>
        </w:rPr>
        <w:t xml:space="preserve">Failure to submit, beyond the 48(forty-eight) hours deadline after the opening of bids, a document of the administrative file deemed non-compliant or absent (except the bid bond);   </w:t>
      </w:r>
    </w:p>
    <w:p w:rsidR="003817E6" w:rsidRPr="001E0DBA" w:rsidRDefault="003817E6" w:rsidP="00600E65">
      <w:pPr>
        <w:widowControl/>
        <w:numPr>
          <w:ilvl w:val="0"/>
          <w:numId w:val="127"/>
        </w:numPr>
        <w:autoSpaceDE/>
        <w:autoSpaceDN/>
        <w:ind w:left="567"/>
        <w:rPr>
          <w:lang w:val="en-GB"/>
        </w:rPr>
      </w:pPr>
      <w:r w:rsidRPr="001E0DBA">
        <w:rPr>
          <w:lang w:val="en-GB"/>
        </w:rPr>
        <w:t>False declarations, fraudulent schemes or forged documents;</w:t>
      </w:r>
    </w:p>
    <w:p w:rsidR="003817E6" w:rsidRPr="001E0DBA" w:rsidRDefault="003817E6" w:rsidP="00600E65">
      <w:pPr>
        <w:widowControl/>
        <w:numPr>
          <w:ilvl w:val="0"/>
          <w:numId w:val="127"/>
        </w:numPr>
        <w:autoSpaceDE/>
        <w:autoSpaceDN/>
        <w:ind w:left="567"/>
        <w:rPr>
          <w:lang w:val="en-GB"/>
        </w:rPr>
      </w:pPr>
      <w:r w:rsidRPr="001E0DBA">
        <w:rPr>
          <w:lang w:val="en-GB"/>
        </w:rPr>
        <w:t xml:space="preserve">Failure to comply with </w:t>
      </w:r>
      <w:r>
        <w:rPr>
          <w:lang w:val="en-GB"/>
        </w:rPr>
        <w:t>twenty “yes”</w:t>
      </w:r>
      <w:r w:rsidRPr="001E0DBA">
        <w:rPr>
          <w:lang w:val="en-GB"/>
        </w:rPr>
        <w:t xml:space="preserve"> essential criteria</w:t>
      </w:r>
      <w:r>
        <w:rPr>
          <w:lang w:val="en-GB"/>
        </w:rPr>
        <w:t xml:space="preserve"> ;</w:t>
      </w:r>
    </w:p>
    <w:p w:rsidR="003817E6" w:rsidRPr="001E0DBA" w:rsidRDefault="003817E6" w:rsidP="00600E65">
      <w:pPr>
        <w:widowControl/>
        <w:numPr>
          <w:ilvl w:val="0"/>
          <w:numId w:val="127"/>
        </w:numPr>
        <w:autoSpaceDE/>
        <w:autoSpaceDN/>
        <w:ind w:left="567"/>
        <w:rPr>
          <w:lang w:val="en-GB"/>
        </w:rPr>
      </w:pPr>
      <w:r w:rsidRPr="001E0DBA">
        <w:rPr>
          <w:lang w:val="en-GB"/>
        </w:rPr>
        <w:t>Absence of the sworn statement for not having abandoned contracts during the last three years;</w:t>
      </w:r>
    </w:p>
    <w:p w:rsidR="003817E6" w:rsidRPr="001E0DBA" w:rsidRDefault="003817E6" w:rsidP="00600E65">
      <w:pPr>
        <w:widowControl/>
        <w:numPr>
          <w:ilvl w:val="0"/>
          <w:numId w:val="127"/>
        </w:numPr>
        <w:autoSpaceDE/>
        <w:autoSpaceDN/>
        <w:ind w:left="567"/>
        <w:rPr>
          <w:lang w:val="en-GB"/>
        </w:rPr>
      </w:pPr>
      <w:r w:rsidRPr="001E0DBA">
        <w:rPr>
          <w:lang w:val="en-GB"/>
        </w:rPr>
        <w:t>Failure to comply with bids file format;</w:t>
      </w:r>
    </w:p>
    <w:p w:rsidR="003817E6" w:rsidRPr="001E0DBA" w:rsidRDefault="003817E6" w:rsidP="00600E65">
      <w:pPr>
        <w:widowControl/>
        <w:numPr>
          <w:ilvl w:val="0"/>
          <w:numId w:val="127"/>
        </w:numPr>
        <w:autoSpaceDE/>
        <w:autoSpaceDN/>
        <w:ind w:left="567"/>
        <w:rPr>
          <w:lang w:val="en-GB"/>
        </w:rPr>
      </w:pPr>
      <w:r w:rsidRPr="001E0DBA">
        <w:rPr>
          <w:lang w:val="en-GB"/>
        </w:rPr>
        <w:t>Absence of a quantified unit price in the financial offer;</w:t>
      </w:r>
    </w:p>
    <w:p w:rsidR="003817E6" w:rsidRPr="001E0DBA" w:rsidRDefault="003817E6" w:rsidP="00600E65">
      <w:pPr>
        <w:widowControl/>
        <w:numPr>
          <w:ilvl w:val="0"/>
          <w:numId w:val="127"/>
        </w:numPr>
        <w:autoSpaceDE/>
        <w:autoSpaceDN/>
        <w:ind w:left="567"/>
        <w:rPr>
          <w:lang w:val="en-GB"/>
        </w:rPr>
      </w:pPr>
      <w:r w:rsidRPr="001E0DBA">
        <w:rPr>
          <w:lang w:val="en-GB"/>
        </w:rPr>
        <w:t>Absence of grading(categorisation) certificate if applicable;</w:t>
      </w:r>
    </w:p>
    <w:p w:rsidR="003817E6" w:rsidRPr="001E0DBA" w:rsidRDefault="003817E6" w:rsidP="00600E65">
      <w:pPr>
        <w:widowControl/>
        <w:numPr>
          <w:ilvl w:val="0"/>
          <w:numId w:val="127"/>
        </w:numPr>
        <w:autoSpaceDE/>
        <w:autoSpaceDN/>
        <w:ind w:left="567"/>
        <w:rPr>
          <w:lang w:val="en-GB"/>
        </w:rPr>
      </w:pPr>
      <w:r w:rsidRPr="001E0DBA">
        <w:rPr>
          <w:lang w:val="en-GB"/>
        </w:rPr>
        <w:t xml:space="preserve">Absence of an element in the financial offer (submission, BPU, DQE); </w:t>
      </w:r>
    </w:p>
    <w:p w:rsidR="003817E6" w:rsidRPr="001E0DBA" w:rsidRDefault="003817E6" w:rsidP="00600E65">
      <w:pPr>
        <w:widowControl/>
        <w:numPr>
          <w:ilvl w:val="0"/>
          <w:numId w:val="127"/>
        </w:numPr>
        <w:autoSpaceDE/>
        <w:autoSpaceDN/>
        <w:ind w:left="567"/>
        <w:rPr>
          <w:lang w:val="en-GB"/>
        </w:rPr>
      </w:pPr>
      <w:r w:rsidRPr="001E0DBA">
        <w:rPr>
          <w:lang w:val="en-GB"/>
        </w:rPr>
        <w:t>Absence of integrity charter dated and signed</w:t>
      </w:r>
    </w:p>
    <w:p w:rsidR="003817E6" w:rsidRPr="001E0DBA" w:rsidRDefault="003817E6" w:rsidP="00600E65">
      <w:pPr>
        <w:widowControl/>
        <w:numPr>
          <w:ilvl w:val="0"/>
          <w:numId w:val="127"/>
        </w:numPr>
        <w:autoSpaceDE/>
        <w:autoSpaceDN/>
        <w:ind w:left="567"/>
        <w:rPr>
          <w:lang w:val="en-GB"/>
        </w:rPr>
      </w:pPr>
      <w:r w:rsidRPr="001E0DBA">
        <w:rPr>
          <w:lang w:val="en-GB"/>
        </w:rPr>
        <w:t>Absence of the dated and signed commitment statement to comply with environmental and social clauses.</w:t>
      </w:r>
    </w:p>
    <w:p w:rsidR="003817E6" w:rsidRPr="001E0DBA" w:rsidRDefault="003817E6" w:rsidP="003817E6">
      <w:pPr>
        <w:autoSpaceDN/>
        <w:rPr>
          <w:sz w:val="10"/>
          <w:szCs w:val="10"/>
          <w:lang w:val="en-GB"/>
        </w:rPr>
      </w:pPr>
    </w:p>
    <w:p w:rsidR="003817E6" w:rsidRPr="001E0DBA" w:rsidRDefault="003817E6" w:rsidP="003817E6">
      <w:pPr>
        <w:autoSpaceDN/>
        <w:rPr>
          <w:sz w:val="10"/>
          <w:szCs w:val="10"/>
          <w:lang w:val="en-GB"/>
        </w:rPr>
      </w:pPr>
    </w:p>
    <w:p w:rsidR="003817E6" w:rsidRPr="001E0DBA" w:rsidRDefault="003817E6" w:rsidP="003817E6">
      <w:pPr>
        <w:autoSpaceDN/>
        <w:rPr>
          <w:b/>
          <w:bCs/>
          <w:lang w:val="en-GB"/>
        </w:rPr>
      </w:pPr>
      <w:r w:rsidRPr="001E0DBA">
        <w:rPr>
          <w:b/>
          <w:bCs/>
          <w:lang w:val="en-GB"/>
        </w:rPr>
        <w:t>15.2 Essential criteria</w:t>
      </w:r>
    </w:p>
    <w:p w:rsidR="003817E6" w:rsidRPr="001E0DBA" w:rsidRDefault="003817E6" w:rsidP="003817E6">
      <w:pPr>
        <w:autoSpaceDN/>
        <w:rPr>
          <w:lang w:val="en-GB"/>
        </w:rPr>
      </w:pPr>
      <w:r w:rsidRPr="001E0DBA">
        <w:rPr>
          <w:lang w:val="en-GB"/>
        </w:rPr>
        <w:t>The essential criteria for the qualification of bidders shall focus especially on:</w:t>
      </w:r>
    </w:p>
    <w:p w:rsidR="003817E6" w:rsidRPr="001E0DBA" w:rsidRDefault="003817E6" w:rsidP="00600E65">
      <w:pPr>
        <w:widowControl/>
        <w:numPr>
          <w:ilvl w:val="0"/>
          <w:numId w:val="128"/>
        </w:numPr>
        <w:autoSpaceDE/>
        <w:autoSpaceDN/>
        <w:ind w:hanging="153"/>
      </w:pPr>
      <w:r w:rsidRPr="001E0DBA">
        <w:t>Presentation of bid;</w:t>
      </w:r>
    </w:p>
    <w:p w:rsidR="003817E6" w:rsidRPr="001E0DBA" w:rsidRDefault="003817E6" w:rsidP="00600E65">
      <w:pPr>
        <w:widowControl/>
        <w:numPr>
          <w:ilvl w:val="0"/>
          <w:numId w:val="128"/>
        </w:numPr>
        <w:autoSpaceDE/>
        <w:autoSpaceDN/>
        <w:ind w:hanging="153"/>
      </w:pPr>
      <w:r w:rsidRPr="001E0DBA">
        <w:t>Bidder’s references;</w:t>
      </w:r>
    </w:p>
    <w:p w:rsidR="003817E6" w:rsidRPr="00767D62" w:rsidRDefault="003817E6" w:rsidP="00600E65">
      <w:pPr>
        <w:widowControl/>
        <w:numPr>
          <w:ilvl w:val="0"/>
          <w:numId w:val="128"/>
        </w:numPr>
        <w:autoSpaceDE/>
        <w:autoSpaceDN/>
        <w:ind w:hanging="153"/>
        <w:rPr>
          <w:lang w:val="en-US"/>
        </w:rPr>
      </w:pPr>
      <w:r w:rsidRPr="00767D62">
        <w:rPr>
          <w:lang w:val="en-US"/>
        </w:rPr>
        <w:t>Financial capacity; (Access to a line of credit or other financial resources, turnover, attestation of financial solvency);</w:t>
      </w:r>
    </w:p>
    <w:p w:rsidR="003817E6" w:rsidRPr="001E0DBA" w:rsidRDefault="003817E6" w:rsidP="00600E65">
      <w:pPr>
        <w:widowControl/>
        <w:numPr>
          <w:ilvl w:val="0"/>
          <w:numId w:val="128"/>
        </w:numPr>
        <w:autoSpaceDE/>
        <w:autoSpaceDN/>
        <w:ind w:hanging="153"/>
      </w:pPr>
      <w:r w:rsidRPr="001E0DBA">
        <w:t>Personnel qualification and experience;</w:t>
      </w:r>
    </w:p>
    <w:p w:rsidR="003817E6" w:rsidRPr="001E0DBA" w:rsidRDefault="003817E6" w:rsidP="00600E65">
      <w:pPr>
        <w:widowControl/>
        <w:numPr>
          <w:ilvl w:val="0"/>
          <w:numId w:val="128"/>
        </w:numPr>
        <w:autoSpaceDE/>
        <w:autoSpaceDN/>
        <w:ind w:hanging="153"/>
      </w:pPr>
      <w:r w:rsidRPr="001E0DBA">
        <w:t xml:space="preserve">Logistic means, </w:t>
      </w:r>
    </w:p>
    <w:p w:rsidR="003817E6" w:rsidRPr="001E0DBA" w:rsidRDefault="003817E6" w:rsidP="00600E65">
      <w:pPr>
        <w:widowControl/>
        <w:numPr>
          <w:ilvl w:val="0"/>
          <w:numId w:val="128"/>
        </w:numPr>
        <w:autoSpaceDE/>
        <w:autoSpaceDN/>
        <w:ind w:hanging="153"/>
        <w:rPr>
          <w:lang w:val="en-GB"/>
        </w:rPr>
      </w:pPr>
      <w:r w:rsidRPr="001E0DBA">
        <w:t>Methodology</w:t>
      </w:r>
      <w:r w:rsidRPr="001E0DBA">
        <w:rPr>
          <w:lang w:val="en-GB"/>
        </w:rPr>
        <w:t xml:space="preserve">.    </w:t>
      </w:r>
    </w:p>
    <w:p w:rsidR="003817E6" w:rsidRPr="00013B9F" w:rsidRDefault="003817E6" w:rsidP="003817E6">
      <w:pPr>
        <w:autoSpaceDN/>
        <w:rPr>
          <w:i/>
          <w:iCs/>
          <w:sz w:val="10"/>
          <w:szCs w:val="10"/>
          <w:lang w:val="en-US"/>
        </w:rPr>
      </w:pPr>
    </w:p>
    <w:p w:rsidR="003817E6" w:rsidRPr="00013B9F" w:rsidRDefault="003817E6" w:rsidP="003817E6">
      <w:pPr>
        <w:autoSpaceDN/>
        <w:rPr>
          <w:i/>
          <w:iCs/>
          <w:sz w:val="10"/>
          <w:szCs w:val="10"/>
          <w:lang w:val="en-GB"/>
        </w:rPr>
      </w:pPr>
    </w:p>
    <w:p w:rsidR="003817E6" w:rsidRPr="001E0DBA" w:rsidRDefault="003817E6" w:rsidP="003817E6">
      <w:pPr>
        <w:autoSpaceDN/>
        <w:rPr>
          <w:b/>
          <w:bCs/>
          <w:lang w:val="en-GB"/>
        </w:rPr>
      </w:pPr>
      <w:r w:rsidRPr="001E0DBA">
        <w:rPr>
          <w:b/>
          <w:bCs/>
          <w:lang w:val="en-GB"/>
        </w:rPr>
        <w:t>16. Award of contract</w:t>
      </w:r>
    </w:p>
    <w:p w:rsidR="003817E6" w:rsidRPr="001E0DBA" w:rsidRDefault="003817E6" w:rsidP="003817E6">
      <w:pPr>
        <w:autoSpaceDN/>
        <w:rPr>
          <w:lang w:val="en-GB"/>
        </w:rPr>
      </w:pPr>
      <w:r w:rsidRPr="001E0DBA">
        <w:rPr>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3817E6" w:rsidRPr="0029472D" w:rsidRDefault="003817E6" w:rsidP="003817E6">
      <w:pPr>
        <w:autoSpaceDN/>
        <w:rPr>
          <w:i/>
          <w:iCs/>
          <w:sz w:val="10"/>
          <w:szCs w:val="10"/>
          <w:lang w:val="en-GB"/>
        </w:rPr>
      </w:pPr>
    </w:p>
    <w:p w:rsidR="003817E6" w:rsidRPr="00934EEA" w:rsidRDefault="003817E6" w:rsidP="003817E6">
      <w:pPr>
        <w:autoSpaceDN/>
        <w:rPr>
          <w:i/>
          <w:iCs/>
          <w:sz w:val="10"/>
          <w:szCs w:val="10"/>
          <w:lang w:val="en-GB"/>
        </w:rPr>
      </w:pPr>
    </w:p>
    <w:p w:rsidR="003817E6" w:rsidRPr="001E0DBA" w:rsidRDefault="003817E6" w:rsidP="003817E6">
      <w:pPr>
        <w:autoSpaceDN/>
        <w:rPr>
          <w:b/>
          <w:bCs/>
          <w:lang w:val="en-GB"/>
        </w:rPr>
      </w:pPr>
      <w:r w:rsidRPr="001E0DBA">
        <w:rPr>
          <w:b/>
          <w:bCs/>
          <w:lang w:val="en-GB"/>
        </w:rPr>
        <w:t xml:space="preserve">17. Maximum number of lots: </w:t>
      </w:r>
    </w:p>
    <w:p w:rsidR="003817E6" w:rsidRPr="001E0DBA" w:rsidRDefault="003817E6" w:rsidP="003817E6">
      <w:pPr>
        <w:autoSpaceDN/>
        <w:rPr>
          <w:lang w:val="en-GB"/>
        </w:rPr>
      </w:pPr>
      <w:bookmarkStart w:id="0" w:name="_Hlk186802539"/>
      <w:r w:rsidRPr="001E0DBA">
        <w:rPr>
          <w:lang w:val="en-GB"/>
        </w:rPr>
        <w:t>A candidate may tender for one or several lots, and can be awarded for the two lots.</w:t>
      </w:r>
    </w:p>
    <w:p w:rsidR="003817E6" w:rsidRPr="001E0DBA" w:rsidRDefault="003817E6" w:rsidP="003817E6">
      <w:pPr>
        <w:autoSpaceDN/>
        <w:rPr>
          <w:sz w:val="10"/>
          <w:szCs w:val="10"/>
          <w:lang w:val="en-GB"/>
        </w:rPr>
      </w:pPr>
    </w:p>
    <w:bookmarkEnd w:id="0"/>
    <w:p w:rsidR="003817E6" w:rsidRPr="001E0DBA" w:rsidRDefault="003817E6" w:rsidP="003817E6">
      <w:pPr>
        <w:autoSpaceDN/>
        <w:rPr>
          <w:lang w:val="en-GB"/>
        </w:rPr>
      </w:pPr>
      <w:r w:rsidRPr="001E0DBA">
        <w:rPr>
          <w:b/>
          <w:bCs/>
          <w:lang w:val="en-GB"/>
        </w:rPr>
        <w:t>18. Duration of validity of bids</w:t>
      </w:r>
    </w:p>
    <w:p w:rsidR="003817E6" w:rsidRPr="001E0DBA" w:rsidRDefault="003817E6" w:rsidP="003817E6">
      <w:pPr>
        <w:autoSpaceDN/>
        <w:rPr>
          <w:lang w:val="en-GB"/>
        </w:rPr>
      </w:pPr>
      <w:r w:rsidRPr="001E0DBA">
        <w:rPr>
          <w:lang w:val="en-GB"/>
        </w:rPr>
        <w:t>Bidders shall remain committed to their bids for [Indicate the duration between 60 and 90 days] from the initial deadline set for the submission of bids.</w:t>
      </w:r>
    </w:p>
    <w:p w:rsidR="003817E6" w:rsidRPr="001E0DBA" w:rsidRDefault="003817E6" w:rsidP="003817E6">
      <w:pPr>
        <w:autoSpaceDN/>
        <w:rPr>
          <w:b/>
          <w:bCs/>
          <w:sz w:val="10"/>
          <w:szCs w:val="10"/>
          <w:lang w:val="en-GB"/>
        </w:rPr>
      </w:pPr>
    </w:p>
    <w:p w:rsidR="003817E6" w:rsidRPr="001E0DBA" w:rsidRDefault="003817E6" w:rsidP="003817E6">
      <w:pPr>
        <w:autoSpaceDN/>
        <w:rPr>
          <w:lang w:val="en-GB"/>
        </w:rPr>
      </w:pPr>
      <w:r w:rsidRPr="001E0DBA">
        <w:rPr>
          <w:b/>
          <w:bCs/>
          <w:lang w:val="en-GB"/>
        </w:rPr>
        <w:t>19. Further information</w:t>
      </w:r>
    </w:p>
    <w:p w:rsidR="003817E6" w:rsidRPr="001E0DBA" w:rsidRDefault="003817E6" w:rsidP="003817E6">
      <w:pPr>
        <w:autoSpaceDN/>
        <w:rPr>
          <w:u w:val="single"/>
          <w:lang w:val="en-GB"/>
        </w:rPr>
      </w:pPr>
      <w:r w:rsidRPr="001E0DBA">
        <w:rPr>
          <w:lang w:val="en-GB"/>
        </w:rPr>
        <w:t>Additional information may be obtained during working hours from [(SIGAMP service), P.O Box</w:t>
      </w:r>
      <w:r>
        <w:rPr>
          <w:lang w:val="en-GB"/>
        </w:rPr>
        <w:t xml:space="preserve"> 02 Zoétélé</w:t>
      </w:r>
      <w:r w:rsidRPr="001E0DBA">
        <w:rPr>
          <w:lang w:val="en-GB"/>
        </w:rPr>
        <w:t>, telephone</w:t>
      </w:r>
      <w:r>
        <w:rPr>
          <w:lang w:val="en-GB"/>
        </w:rPr>
        <w:t xml:space="preserve"> 694 639 365</w:t>
      </w:r>
      <w:r w:rsidRPr="001E0DBA">
        <w:rPr>
          <w:lang w:val="en-GB"/>
        </w:rPr>
        <w:t xml:space="preserve"> or online on the COLEPS platform via </w:t>
      </w:r>
      <w:hyperlink r:id="rId20" w:history="1">
        <w:r w:rsidRPr="001E0DBA">
          <w:rPr>
            <w:rStyle w:val="Lienhypertexte"/>
            <w:lang w:val="en-GB"/>
          </w:rPr>
          <w:t>http://www.marchespublics.cm</w:t>
        </w:r>
      </w:hyperlink>
      <w:r w:rsidRPr="001E0DBA">
        <w:rPr>
          <w:lang w:val="en-GB"/>
        </w:rPr>
        <w:t xml:space="preserve"> and </w:t>
      </w:r>
      <w:hyperlink r:id="rId21" w:history="1">
        <w:r w:rsidRPr="001E0DBA">
          <w:rPr>
            <w:rStyle w:val="Lienhypertexte"/>
            <w:lang w:val="en-GB"/>
          </w:rPr>
          <w:t>http://www.publiccontracts.cm</w:t>
        </w:r>
      </w:hyperlink>
      <w:r w:rsidRPr="001E0DBA">
        <w:rPr>
          <w:u w:val="single"/>
          <w:lang w:val="en-GB"/>
        </w:rPr>
        <w:t>, or any other electronic communication means indicated by the Project Owner.</w:t>
      </w:r>
    </w:p>
    <w:p w:rsidR="003817E6" w:rsidRPr="001E0DBA" w:rsidRDefault="003817E6" w:rsidP="003817E6">
      <w:pPr>
        <w:autoSpaceDN/>
        <w:rPr>
          <w:sz w:val="10"/>
          <w:szCs w:val="10"/>
          <w:lang w:val="en-GB"/>
        </w:rPr>
      </w:pPr>
    </w:p>
    <w:p w:rsidR="003817E6" w:rsidRPr="001E0DBA" w:rsidRDefault="003817E6" w:rsidP="003817E6">
      <w:pPr>
        <w:autoSpaceDN/>
        <w:rPr>
          <w:lang w:val="en-GB"/>
        </w:rPr>
      </w:pPr>
      <w:r w:rsidRPr="001E0DBA">
        <w:rPr>
          <w:b/>
          <w:bCs/>
          <w:lang w:val="en-GB"/>
        </w:rPr>
        <w:t xml:space="preserve">20. </w:t>
      </w:r>
      <w:r w:rsidRPr="001E0DBA">
        <w:rPr>
          <w:b/>
          <w:lang w:val="en-GB"/>
        </w:rPr>
        <w:t>Fight against corruption and malpractices</w:t>
      </w:r>
    </w:p>
    <w:p w:rsidR="003817E6" w:rsidRPr="001E0DBA" w:rsidRDefault="003817E6" w:rsidP="003817E6">
      <w:pPr>
        <w:autoSpaceDN/>
        <w:rPr>
          <w:lang w:val="en-GB"/>
        </w:rPr>
      </w:pPr>
      <w:r w:rsidRPr="001E0DBA">
        <w:rPr>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3817E6" w:rsidRPr="001E0DBA" w:rsidRDefault="003817E6" w:rsidP="003817E6">
      <w:pPr>
        <w:autoSpaceDN/>
        <w:rPr>
          <w:lang w:val="en-GB"/>
        </w:rPr>
      </w:pPr>
    </w:p>
    <w:p w:rsidR="003817E6" w:rsidRPr="00767D62" w:rsidRDefault="003817E6" w:rsidP="003817E6">
      <w:pPr>
        <w:autoSpaceDN/>
        <w:jc w:val="right"/>
        <w:rPr>
          <w:b/>
          <w:i/>
          <w:iCs/>
          <w:u w:val="single"/>
          <w:lang w:val="en-US"/>
        </w:rPr>
      </w:pPr>
    </w:p>
    <w:p w:rsidR="003817E6" w:rsidRPr="0029472D" w:rsidRDefault="003817E6" w:rsidP="003817E6">
      <w:pPr>
        <w:autoSpaceDN/>
        <w:rPr>
          <w:i/>
          <w:iCs/>
        </w:rPr>
      </w:pPr>
      <w:r w:rsidRPr="0029472D">
        <w:rPr>
          <w:b/>
          <w:i/>
          <w:iCs/>
          <w:u w:val="single"/>
        </w:rPr>
        <w:t>Copies:</w:t>
      </w:r>
    </w:p>
    <w:p w:rsidR="003817E6" w:rsidRPr="0029472D" w:rsidRDefault="003817E6" w:rsidP="00600E65">
      <w:pPr>
        <w:widowControl/>
        <w:numPr>
          <w:ilvl w:val="0"/>
          <w:numId w:val="126"/>
        </w:numPr>
        <w:autoSpaceDE/>
        <w:autoSpaceDN/>
        <w:rPr>
          <w:b/>
          <w:i/>
          <w:iCs/>
          <w:lang w:val="en-GB"/>
        </w:rPr>
      </w:pPr>
      <w:r w:rsidRPr="0029472D">
        <w:rPr>
          <w:b/>
          <w:i/>
          <w:iCs/>
          <w:lang w:val="en-GB"/>
        </w:rPr>
        <w:t>Authority in charge of Public Contracts (MINMAP);</w:t>
      </w:r>
    </w:p>
    <w:p w:rsidR="003817E6" w:rsidRPr="0029472D" w:rsidRDefault="003817E6" w:rsidP="00600E65">
      <w:pPr>
        <w:widowControl/>
        <w:numPr>
          <w:ilvl w:val="0"/>
          <w:numId w:val="126"/>
        </w:numPr>
        <w:autoSpaceDE/>
        <w:autoSpaceDN/>
        <w:rPr>
          <w:b/>
          <w:i/>
          <w:iCs/>
          <w:lang w:val="en-GB"/>
        </w:rPr>
      </w:pPr>
      <w:r w:rsidRPr="0029472D">
        <w:rPr>
          <w:b/>
          <w:i/>
          <w:iCs/>
          <w:lang w:val="en-GB"/>
        </w:rPr>
        <w:t xml:space="preserve">ARMP </w:t>
      </w:r>
    </w:p>
    <w:p w:rsidR="003817E6" w:rsidRPr="0029472D" w:rsidRDefault="003817E6" w:rsidP="00600E65">
      <w:pPr>
        <w:widowControl/>
        <w:numPr>
          <w:ilvl w:val="0"/>
          <w:numId w:val="126"/>
        </w:numPr>
        <w:autoSpaceDE/>
        <w:autoSpaceDN/>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3817E6" w:rsidRPr="0029472D" w:rsidRDefault="003817E6" w:rsidP="00600E65">
      <w:pPr>
        <w:widowControl/>
        <w:numPr>
          <w:ilvl w:val="0"/>
          <w:numId w:val="126"/>
        </w:numPr>
        <w:autoSpaceDE/>
        <w:autoSpaceDN/>
        <w:rPr>
          <w:b/>
          <w:i/>
          <w:iCs/>
          <w:lang w:val="en-GB"/>
        </w:rPr>
      </w:pPr>
      <w:r w:rsidRPr="0029472D">
        <w:rPr>
          <w:b/>
          <w:i/>
          <w:iCs/>
          <w:lang w:val="en-GB"/>
        </w:rPr>
        <w:t>Chairperson of the T B concerned;</w:t>
      </w:r>
    </w:p>
    <w:p w:rsidR="003817E6" w:rsidRPr="0029472D" w:rsidRDefault="003817E6" w:rsidP="00600E65">
      <w:pPr>
        <w:widowControl/>
        <w:numPr>
          <w:ilvl w:val="0"/>
          <w:numId w:val="126"/>
        </w:numPr>
        <w:autoSpaceDE/>
        <w:autoSpaceDN/>
        <w:rPr>
          <w:b/>
          <w:i/>
          <w:iCs/>
          <w:lang w:val="en-GB"/>
        </w:rPr>
      </w:pPr>
      <w:r w:rsidRPr="0029472D">
        <w:rPr>
          <w:b/>
          <w:i/>
          <w:iCs/>
          <w:lang w:val="en-GB"/>
        </w:rPr>
        <w:t>Chairpersons of the CCCB, if applicable</w:t>
      </w:r>
    </w:p>
    <w:p w:rsidR="003817E6" w:rsidRPr="0029472D" w:rsidRDefault="003817E6" w:rsidP="00600E65">
      <w:pPr>
        <w:widowControl/>
        <w:numPr>
          <w:ilvl w:val="0"/>
          <w:numId w:val="126"/>
        </w:numPr>
        <w:autoSpaceDE/>
        <w:autoSpaceDN/>
        <w:rPr>
          <w:b/>
          <w:i/>
          <w:iCs/>
        </w:rPr>
      </w:pPr>
      <w:r w:rsidRPr="0029472D">
        <w:rPr>
          <w:b/>
          <w:i/>
          <w:iCs/>
        </w:rPr>
        <w:t>Notice board/file</w:t>
      </w:r>
    </w:p>
    <w:p w:rsidR="003817E6" w:rsidRDefault="003817E6" w:rsidP="003817E6">
      <w:pPr>
        <w:autoSpaceDN/>
        <w:rPr>
          <w:b/>
          <w:sz w:val="36"/>
        </w:rPr>
      </w:pPr>
      <w:bookmarkStart w:id="1" w:name="_bookmark0"/>
      <w:bookmarkEnd w:id="1"/>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Default="003817E6" w:rsidP="003817E6">
      <w:pPr>
        <w:autoSpaceDN/>
        <w:rPr>
          <w:b/>
          <w:sz w:val="36"/>
        </w:rPr>
      </w:pPr>
    </w:p>
    <w:p w:rsidR="003817E6" w:rsidRPr="00DE7B67" w:rsidRDefault="003817E6" w:rsidP="00DE7B67">
      <w:pPr>
        <w:tabs>
          <w:tab w:val="left" w:pos="2460"/>
        </w:tabs>
        <w:ind w:left="676"/>
        <w:rPr>
          <w:bCs/>
          <w:w w:val="85"/>
          <w:sz w:val="36"/>
        </w:rPr>
      </w:pPr>
    </w:p>
    <w:p w:rsidR="00DE7B67" w:rsidRPr="00DE7B67" w:rsidRDefault="00DE7B67" w:rsidP="00DE7B67">
      <w:pPr>
        <w:tabs>
          <w:tab w:val="left" w:pos="2460"/>
        </w:tabs>
        <w:ind w:left="676"/>
        <w:rPr>
          <w:bCs/>
          <w:w w:val="85"/>
          <w:sz w:val="36"/>
        </w:rPr>
      </w:pPr>
    </w:p>
    <w:p w:rsidR="00245DFE" w:rsidRDefault="00245DFE">
      <w:pPr>
        <w:tabs>
          <w:tab w:val="left" w:pos="2460"/>
        </w:tabs>
        <w:ind w:left="676"/>
        <w:rPr>
          <w:b/>
          <w:w w:val="85"/>
          <w:sz w:val="36"/>
        </w:rPr>
      </w:pPr>
    </w:p>
    <w:p w:rsidR="00245DFE" w:rsidRDefault="00245DFE">
      <w:pPr>
        <w:tabs>
          <w:tab w:val="left" w:pos="2460"/>
        </w:tabs>
        <w:ind w:left="676"/>
        <w:rPr>
          <w:b/>
          <w:w w:val="85"/>
          <w:sz w:val="36"/>
        </w:rPr>
      </w:pPr>
    </w:p>
    <w:p w:rsidR="001F1768" w:rsidRDefault="001F1768">
      <w:pPr>
        <w:tabs>
          <w:tab w:val="left" w:pos="2460"/>
        </w:tabs>
        <w:ind w:left="676"/>
        <w:rPr>
          <w:b/>
          <w:w w:val="85"/>
          <w:sz w:val="36"/>
        </w:rPr>
      </w:pPr>
    </w:p>
    <w:p w:rsidR="00DE417C" w:rsidRDefault="00600E65" w:rsidP="00D513A4">
      <w:pPr>
        <w:tabs>
          <w:tab w:val="left" w:pos="2460"/>
        </w:tabs>
        <w:rPr>
          <w:b/>
          <w:sz w:val="36"/>
        </w:rPr>
      </w:pPr>
      <w:r>
        <w:rPr>
          <w:b/>
          <w:w w:val="85"/>
          <w:sz w:val="36"/>
        </w:rPr>
        <w:t>PIÈCE</w:t>
      </w:r>
      <w:r>
        <w:rPr>
          <w:b/>
          <w:spacing w:val="-4"/>
          <w:sz w:val="36"/>
        </w:rPr>
        <w:t>N°2.</w:t>
      </w:r>
      <w:r>
        <w:rPr>
          <w:b/>
          <w:sz w:val="36"/>
        </w:rPr>
        <w:tab/>
      </w:r>
      <w:r>
        <w:rPr>
          <w:b/>
          <w:w w:val="85"/>
          <w:sz w:val="36"/>
        </w:rPr>
        <w:t>REGLEMENTGENERALDEL'APPELD'OFFRES</w:t>
      </w:r>
      <w:r>
        <w:rPr>
          <w:b/>
          <w:spacing w:val="-2"/>
          <w:w w:val="85"/>
          <w:sz w:val="36"/>
        </w:rPr>
        <w:t>(RGAO)</w:t>
      </w:r>
    </w:p>
    <w:p w:rsidR="00DE417C" w:rsidRDefault="00DE417C">
      <w:pPr>
        <w:rPr>
          <w:b/>
          <w:sz w:val="36"/>
        </w:rPr>
        <w:sectPr w:rsidR="00DE417C" w:rsidSect="00DB71B5">
          <w:footerReference w:type="default" r:id="rId22"/>
          <w:pgSz w:w="11900" w:h="16820"/>
          <w:pgMar w:top="1920" w:right="283" w:bottom="1000" w:left="992" w:header="0" w:footer="808" w:gutter="0"/>
          <w:cols w:space="720"/>
        </w:sectPr>
      </w:pPr>
    </w:p>
    <w:p w:rsidR="00DE417C" w:rsidRDefault="00600E65">
      <w:pPr>
        <w:spacing w:before="69" w:line="366" w:lineRule="exact"/>
        <w:ind w:left="-1" w:right="685"/>
        <w:jc w:val="center"/>
        <w:rPr>
          <w:b/>
          <w:sz w:val="32"/>
        </w:rPr>
      </w:pPr>
      <w:r>
        <w:rPr>
          <w:b/>
          <w:w w:val="75"/>
          <w:sz w:val="32"/>
        </w:rPr>
        <w:lastRenderedPageBreak/>
        <w:t>TABLEDESMATIERE</w:t>
      </w:r>
      <w:r>
        <w:rPr>
          <w:b/>
          <w:spacing w:val="-10"/>
          <w:w w:val="75"/>
          <w:sz w:val="32"/>
        </w:rPr>
        <w:t>S</w:t>
      </w:r>
    </w:p>
    <w:p w:rsidR="00DE417C" w:rsidRDefault="00DE417C">
      <w:pPr>
        <w:spacing w:line="366" w:lineRule="exact"/>
        <w:jc w:val="center"/>
        <w:rPr>
          <w:b/>
          <w:sz w:val="32"/>
        </w:rPr>
        <w:sectPr w:rsidR="00DE417C" w:rsidSect="00DB71B5">
          <w:footerReference w:type="default" r:id="rId23"/>
          <w:pgSz w:w="11900" w:h="16820"/>
          <w:pgMar w:top="1020" w:right="283" w:bottom="2467" w:left="992" w:header="0" w:footer="787" w:gutter="0"/>
          <w:pgNumType w:start="21"/>
          <w:cols w:space="720"/>
        </w:sectPr>
      </w:pPr>
    </w:p>
    <w:sdt>
      <w:sdtPr>
        <w:id w:val="989515797"/>
        <w:docPartObj>
          <w:docPartGallery w:val="Table of Contents"/>
          <w:docPartUnique/>
        </w:docPartObj>
      </w:sdtPr>
      <w:sdtContent>
        <w:p w:rsidR="00DE417C" w:rsidRDefault="00600E65">
          <w:pPr>
            <w:pStyle w:val="TM2"/>
            <w:numPr>
              <w:ilvl w:val="0"/>
              <w:numId w:val="119"/>
            </w:numPr>
            <w:tabs>
              <w:tab w:val="left" w:pos="1684"/>
              <w:tab w:val="right" w:leader="dot" w:pos="9767"/>
            </w:tabs>
            <w:spacing w:before="0" w:line="276" w:lineRule="exact"/>
            <w:ind w:hanging="1543"/>
          </w:pPr>
          <w:r>
            <w:rPr>
              <w:rFonts w:ascii="Arial Narrow" w:hAnsi="Arial Narrow"/>
              <w:spacing w:val="-2"/>
            </w:rPr>
            <w:t>Généralités</w:t>
          </w:r>
          <w:r>
            <w:rPr>
              <w:rFonts w:ascii="Arial Narrow" w:hAnsi="Arial Narrow"/>
            </w:rPr>
            <w:tab/>
          </w:r>
          <w:r>
            <w:rPr>
              <w:spacing w:val="-5"/>
            </w:rPr>
            <w:t>31</w:t>
          </w:r>
        </w:p>
        <w:p w:rsidR="00DE417C" w:rsidRDefault="00966FE7">
          <w:pPr>
            <w:pStyle w:val="TM4"/>
            <w:tabs>
              <w:tab w:val="left" w:pos="1703"/>
              <w:tab w:val="right" w:leader="dot" w:pos="9769"/>
            </w:tabs>
            <w:spacing w:before="256"/>
          </w:pPr>
          <w:hyperlink w:anchor="_TOC_250043" w:history="1">
            <w:r w:rsidR="00600E65">
              <w:rPr>
                <w:rFonts w:ascii="Arial Narrow"/>
              </w:rPr>
              <w:t>Article</w:t>
            </w:r>
            <w:r w:rsidR="00600E65">
              <w:rPr>
                <w:rFonts w:ascii="Arial Narrow"/>
                <w:spacing w:val="-5"/>
              </w:rPr>
              <w:t>1.</w:t>
            </w:r>
            <w:r w:rsidR="00600E65">
              <w:rPr>
                <w:rFonts w:ascii="Arial Narrow"/>
              </w:rPr>
              <w:tab/>
              <w:t>Objetde la</w:t>
            </w:r>
            <w:r w:rsidR="00600E65">
              <w:rPr>
                <w:rFonts w:ascii="Arial Narrow"/>
                <w:spacing w:val="-2"/>
              </w:rPr>
              <w:t>consultation</w:t>
            </w:r>
            <w:r w:rsidR="00600E65">
              <w:rPr>
                <w:rFonts w:ascii="Arial Narrow"/>
              </w:rPr>
              <w:tab/>
            </w:r>
            <w:r w:rsidR="00600E65">
              <w:rPr>
                <w:spacing w:val="-5"/>
              </w:rPr>
              <w:t>31</w:t>
            </w:r>
          </w:hyperlink>
        </w:p>
        <w:p w:rsidR="00DE417C" w:rsidRDefault="00966FE7">
          <w:pPr>
            <w:pStyle w:val="TM4"/>
            <w:tabs>
              <w:tab w:val="left" w:pos="1703"/>
              <w:tab w:val="right" w:leader="dot" w:pos="9767"/>
            </w:tabs>
            <w:spacing w:before="199"/>
          </w:pPr>
          <w:hyperlink w:anchor="_TOC_250042" w:history="1">
            <w:r w:rsidR="00600E65">
              <w:rPr>
                <w:rFonts w:ascii="Arial Narrow"/>
              </w:rPr>
              <w:t>Article</w:t>
            </w:r>
            <w:r w:rsidR="00600E65">
              <w:rPr>
                <w:rFonts w:ascii="Arial Narrow"/>
                <w:spacing w:val="-5"/>
              </w:rPr>
              <w:t>2.</w:t>
            </w:r>
            <w:r w:rsidR="00600E65">
              <w:rPr>
                <w:rFonts w:ascii="Arial Narrow"/>
              </w:rPr>
              <w:tab/>
            </w:r>
            <w:r w:rsidR="00600E65">
              <w:rPr>
                <w:rFonts w:ascii="Arial Narrow"/>
                <w:spacing w:val="-2"/>
              </w:rPr>
              <w:t>Financement</w:t>
            </w:r>
            <w:r w:rsidR="00600E65">
              <w:rPr>
                <w:rFonts w:ascii="Arial Narrow"/>
              </w:rPr>
              <w:tab/>
            </w:r>
            <w:r w:rsidR="00600E65">
              <w:rPr>
                <w:spacing w:val="-5"/>
              </w:rPr>
              <w:t>31</w:t>
            </w:r>
          </w:hyperlink>
        </w:p>
        <w:p w:rsidR="00DE417C" w:rsidRDefault="00966FE7">
          <w:pPr>
            <w:pStyle w:val="TM4"/>
            <w:tabs>
              <w:tab w:val="left" w:pos="1703"/>
              <w:tab w:val="right" w:leader="dot" w:pos="9767"/>
            </w:tabs>
            <w:spacing w:before="198"/>
          </w:pPr>
          <w:hyperlink w:anchor="_TOC_250041" w:history="1">
            <w:r w:rsidR="00600E65">
              <w:rPr>
                <w:rFonts w:ascii="Arial Narrow" w:hAnsi="Arial Narrow"/>
              </w:rPr>
              <w:t>Article</w:t>
            </w:r>
            <w:r w:rsidR="00600E65">
              <w:rPr>
                <w:rFonts w:ascii="Arial Narrow" w:hAnsi="Arial Narrow"/>
                <w:spacing w:val="-5"/>
              </w:rPr>
              <w:t>3.</w:t>
            </w:r>
            <w:r w:rsidR="00600E65">
              <w:rPr>
                <w:rFonts w:ascii="Arial Narrow" w:hAnsi="Arial Narrow"/>
              </w:rPr>
              <w:tab/>
              <w:t>Principes</w:t>
            </w:r>
            <w:r w:rsidR="00600E65">
              <w:rPr>
                <w:rFonts w:ascii="Arial Narrow" w:hAnsi="Arial Narrow"/>
                <w:spacing w:val="-2"/>
              </w:rPr>
              <w:t>éthiques</w:t>
            </w:r>
            <w:r w:rsidR="00600E65">
              <w:rPr>
                <w:rFonts w:ascii="Arial Narrow" w:hAnsi="Arial Narrow"/>
              </w:rPr>
              <w:tab/>
            </w:r>
            <w:r w:rsidR="00600E65">
              <w:rPr>
                <w:spacing w:val="-5"/>
              </w:rPr>
              <w:t>31</w:t>
            </w:r>
          </w:hyperlink>
        </w:p>
        <w:p w:rsidR="00DE417C" w:rsidRDefault="00966FE7">
          <w:pPr>
            <w:pStyle w:val="TM4"/>
            <w:tabs>
              <w:tab w:val="left" w:pos="1703"/>
              <w:tab w:val="right" w:leader="dot" w:pos="9767"/>
            </w:tabs>
            <w:spacing w:before="196"/>
          </w:pPr>
          <w:hyperlink w:anchor="_TOC_250040" w:history="1">
            <w:r w:rsidR="00600E65">
              <w:rPr>
                <w:rFonts w:ascii="Arial Narrow" w:hAnsi="Arial Narrow"/>
              </w:rPr>
              <w:t>Article</w:t>
            </w:r>
            <w:r w:rsidR="00600E65">
              <w:rPr>
                <w:rFonts w:ascii="Arial Narrow" w:hAnsi="Arial Narrow"/>
                <w:spacing w:val="-5"/>
              </w:rPr>
              <w:t>4.</w:t>
            </w:r>
            <w:r w:rsidR="00600E65">
              <w:rPr>
                <w:rFonts w:ascii="Arial Narrow" w:hAnsi="Arial Narrow"/>
              </w:rPr>
              <w:tab/>
              <w:t>Candidatsadmisà</w:t>
            </w:r>
            <w:r w:rsidR="00600E65">
              <w:rPr>
                <w:rFonts w:ascii="Arial Narrow" w:hAnsi="Arial Narrow"/>
                <w:spacing w:val="-2"/>
              </w:rPr>
              <w:t>concourir</w:t>
            </w:r>
            <w:r w:rsidR="00600E65">
              <w:rPr>
                <w:rFonts w:ascii="Arial Narrow" w:hAnsi="Arial Narrow"/>
              </w:rPr>
              <w:tab/>
            </w:r>
            <w:r w:rsidR="00600E65">
              <w:rPr>
                <w:spacing w:val="-7"/>
              </w:rPr>
              <w:t>33</w:t>
            </w:r>
          </w:hyperlink>
        </w:p>
        <w:p w:rsidR="00DE417C" w:rsidRDefault="00966FE7">
          <w:pPr>
            <w:pStyle w:val="TM4"/>
            <w:tabs>
              <w:tab w:val="left" w:pos="1703"/>
              <w:tab w:val="right" w:leader="dot" w:pos="9769"/>
            </w:tabs>
            <w:spacing w:before="199"/>
          </w:pPr>
          <w:hyperlink w:anchor="_TOC_250039" w:history="1">
            <w:r w:rsidR="00600E65">
              <w:rPr>
                <w:rFonts w:ascii="Arial Narrow"/>
              </w:rPr>
              <w:t>Article</w:t>
            </w:r>
            <w:r w:rsidR="00600E65">
              <w:rPr>
                <w:rFonts w:ascii="Arial Narrow"/>
                <w:spacing w:val="-5"/>
              </w:rPr>
              <w:t>5.</w:t>
            </w:r>
            <w:r w:rsidR="00600E65">
              <w:rPr>
                <w:rFonts w:ascii="Arial Narrow"/>
              </w:rPr>
              <w:tab/>
              <w:t>Fournitureset/ouservices</w:t>
            </w:r>
            <w:r w:rsidR="00600E65">
              <w:rPr>
                <w:rFonts w:ascii="Arial Narrow"/>
                <w:spacing w:val="-2"/>
              </w:rPr>
              <w:t>quantifiables</w:t>
            </w:r>
            <w:r w:rsidR="00600E65">
              <w:rPr>
                <w:rFonts w:ascii="Arial Narrow"/>
              </w:rPr>
              <w:tab/>
            </w:r>
            <w:r w:rsidR="00600E65">
              <w:rPr>
                <w:spacing w:val="-5"/>
              </w:rPr>
              <w:t>34</w:t>
            </w:r>
          </w:hyperlink>
        </w:p>
        <w:p w:rsidR="00DE417C" w:rsidRDefault="00966FE7">
          <w:pPr>
            <w:pStyle w:val="TM4"/>
            <w:tabs>
              <w:tab w:val="left" w:pos="1703"/>
              <w:tab w:val="right" w:leader="dot" w:pos="9771"/>
            </w:tabs>
            <w:spacing w:before="199"/>
          </w:pPr>
          <w:hyperlink w:anchor="_TOC_250038" w:history="1">
            <w:r w:rsidR="00600E65">
              <w:rPr>
                <w:rFonts w:ascii="Arial Narrow" w:hAnsi="Arial Narrow"/>
              </w:rPr>
              <w:t>Article</w:t>
            </w:r>
            <w:r w:rsidR="00600E65">
              <w:rPr>
                <w:rFonts w:ascii="Arial Narrow" w:hAnsi="Arial Narrow"/>
                <w:spacing w:val="-5"/>
              </w:rPr>
              <w:t>6.</w:t>
            </w:r>
            <w:r w:rsidR="00600E65">
              <w:rPr>
                <w:rFonts w:ascii="Arial Narrow" w:hAnsi="Arial Narrow"/>
              </w:rPr>
              <w:tab/>
              <w:t>Documentsétablissantlaqualificationdu</w:t>
            </w:r>
            <w:r w:rsidR="00600E65">
              <w:rPr>
                <w:rFonts w:ascii="Arial Narrow" w:hAnsi="Arial Narrow"/>
                <w:spacing w:val="-2"/>
              </w:rPr>
              <w:t xml:space="preserve"> Soumissionnaire</w:t>
            </w:r>
            <w:r w:rsidR="00600E65">
              <w:rPr>
                <w:rFonts w:ascii="Arial Narrow" w:hAnsi="Arial Narrow"/>
              </w:rPr>
              <w:tab/>
            </w:r>
            <w:r w:rsidR="00600E65">
              <w:rPr>
                <w:spacing w:val="-5"/>
              </w:rPr>
              <w:t>35</w:t>
            </w:r>
          </w:hyperlink>
        </w:p>
        <w:p w:rsidR="00DE417C" w:rsidRDefault="00966FE7">
          <w:pPr>
            <w:pStyle w:val="TM4"/>
            <w:tabs>
              <w:tab w:val="left" w:pos="1703"/>
              <w:tab w:val="right" w:leader="dot" w:pos="9769"/>
            </w:tabs>
            <w:spacing w:before="198"/>
          </w:pPr>
          <w:hyperlink w:anchor="_TOC_250037" w:history="1">
            <w:r w:rsidR="00600E65">
              <w:rPr>
                <w:rFonts w:ascii="Arial Narrow"/>
              </w:rPr>
              <w:t>Article</w:t>
            </w:r>
            <w:r w:rsidR="00600E65">
              <w:rPr>
                <w:rFonts w:ascii="Arial Narrow"/>
                <w:spacing w:val="-5"/>
              </w:rPr>
              <w:t>7.</w:t>
            </w:r>
            <w:r w:rsidR="00600E65">
              <w:rPr>
                <w:rFonts w:ascii="Arial Narrow"/>
              </w:rPr>
              <w:tab/>
              <w:t>Visite dusitedes</w:t>
            </w:r>
            <w:r w:rsidR="00600E65">
              <w:rPr>
                <w:rFonts w:ascii="Arial Narrow"/>
                <w:spacing w:val="-2"/>
              </w:rPr>
              <w:t>prestations</w:t>
            </w:r>
            <w:r w:rsidR="00600E65">
              <w:rPr>
                <w:rFonts w:ascii="Arial Narrow"/>
              </w:rPr>
              <w:tab/>
            </w:r>
            <w:r w:rsidR="00600E65">
              <w:rPr>
                <w:spacing w:val="-5"/>
              </w:rPr>
              <w:t>36</w:t>
            </w:r>
          </w:hyperlink>
        </w:p>
        <w:p w:rsidR="00DE417C" w:rsidRDefault="00966FE7">
          <w:pPr>
            <w:pStyle w:val="TM2"/>
            <w:numPr>
              <w:ilvl w:val="0"/>
              <w:numId w:val="119"/>
            </w:numPr>
            <w:tabs>
              <w:tab w:val="left" w:pos="1686"/>
              <w:tab w:val="right" w:leader="dot" w:pos="9767"/>
            </w:tabs>
            <w:spacing w:before="198"/>
            <w:ind w:left="1686" w:hanging="1545"/>
          </w:pPr>
          <w:hyperlink w:anchor="_TOC_250036" w:history="1">
            <w:r w:rsidR="00600E65">
              <w:rPr>
                <w:rFonts w:ascii="Arial Narrow" w:hAnsi="Arial Narrow"/>
              </w:rPr>
              <w:t>Dossierd’Appel</w:t>
            </w:r>
            <w:r w:rsidR="00600E65">
              <w:rPr>
                <w:rFonts w:ascii="Arial Narrow" w:hAnsi="Arial Narrow"/>
                <w:spacing w:val="-2"/>
              </w:rPr>
              <w:t>d’Offres</w:t>
            </w:r>
            <w:r w:rsidR="00600E65">
              <w:rPr>
                <w:rFonts w:ascii="Arial Narrow" w:hAnsi="Arial Narrow"/>
              </w:rPr>
              <w:tab/>
            </w:r>
            <w:r w:rsidR="00600E65">
              <w:rPr>
                <w:spacing w:val="-5"/>
              </w:rPr>
              <w:t>36</w:t>
            </w:r>
          </w:hyperlink>
        </w:p>
        <w:p w:rsidR="00DE417C" w:rsidRDefault="00966FE7">
          <w:pPr>
            <w:pStyle w:val="TM4"/>
            <w:tabs>
              <w:tab w:val="left" w:pos="1703"/>
              <w:tab w:val="right" w:leader="dot" w:pos="9769"/>
            </w:tabs>
            <w:spacing w:before="256"/>
          </w:pPr>
          <w:hyperlink w:anchor="_TOC_250035" w:history="1">
            <w:r w:rsidR="00600E65">
              <w:rPr>
                <w:rFonts w:ascii="Arial Narrow" w:hAnsi="Arial Narrow"/>
              </w:rPr>
              <w:t>Article</w:t>
            </w:r>
            <w:r w:rsidR="00600E65">
              <w:rPr>
                <w:rFonts w:ascii="Arial Narrow" w:hAnsi="Arial Narrow"/>
                <w:spacing w:val="-5"/>
              </w:rPr>
              <w:t>8.</w:t>
            </w:r>
            <w:r w:rsidR="00600E65">
              <w:rPr>
                <w:rFonts w:ascii="Arial Narrow" w:hAnsi="Arial Narrow"/>
              </w:rPr>
              <w:tab/>
              <w:t>ContenuduDossierd’Appel</w:t>
            </w:r>
            <w:r w:rsidR="00600E65">
              <w:rPr>
                <w:rFonts w:ascii="Arial Narrow" w:hAnsi="Arial Narrow"/>
                <w:spacing w:val="-2"/>
              </w:rPr>
              <w:t>d’Offres</w:t>
            </w:r>
            <w:r w:rsidR="00600E65">
              <w:rPr>
                <w:rFonts w:ascii="Arial Narrow" w:hAnsi="Arial Narrow"/>
              </w:rPr>
              <w:tab/>
            </w:r>
            <w:r w:rsidR="00600E65">
              <w:rPr>
                <w:spacing w:val="-5"/>
              </w:rPr>
              <w:t>36</w:t>
            </w:r>
          </w:hyperlink>
        </w:p>
        <w:p w:rsidR="00DE417C" w:rsidRDefault="00966FE7">
          <w:pPr>
            <w:pStyle w:val="TM4"/>
            <w:tabs>
              <w:tab w:val="left" w:pos="1703"/>
              <w:tab w:val="right" w:leader="dot" w:pos="9771"/>
            </w:tabs>
            <w:spacing w:before="196"/>
          </w:pPr>
          <w:hyperlink w:anchor="_TOC_250034" w:history="1">
            <w:r w:rsidR="00600E65">
              <w:rPr>
                <w:rFonts w:ascii="Arial Narrow" w:hAnsi="Arial Narrow"/>
              </w:rPr>
              <w:t>Article</w:t>
            </w:r>
            <w:r w:rsidR="00600E65">
              <w:rPr>
                <w:rFonts w:ascii="Arial Narrow" w:hAnsi="Arial Narrow"/>
                <w:spacing w:val="-5"/>
              </w:rPr>
              <w:t>9.</w:t>
            </w:r>
            <w:r w:rsidR="00600E65">
              <w:rPr>
                <w:rFonts w:ascii="Arial Narrow" w:hAnsi="Arial Narrow"/>
              </w:rPr>
              <w:tab/>
              <w:t>EclaircissementsapportésauDossier</w:t>
            </w:r>
            <w:r w:rsidR="00600E65">
              <w:rPr>
                <w:rFonts w:ascii="Arial Narrow" w:hAnsi="Arial Narrow"/>
              </w:rPr>
              <w:t>d’Appeld’Offreset</w:t>
            </w:r>
            <w:r w:rsidR="00600E65">
              <w:rPr>
                <w:rFonts w:ascii="Arial Narrow" w:hAnsi="Arial Narrow"/>
                <w:spacing w:val="-2"/>
              </w:rPr>
              <w:t>recours</w:t>
            </w:r>
            <w:r w:rsidR="00600E65">
              <w:rPr>
                <w:rFonts w:ascii="Arial Narrow" w:hAnsi="Arial Narrow"/>
              </w:rPr>
              <w:tab/>
            </w:r>
            <w:r w:rsidR="00600E65">
              <w:rPr>
                <w:spacing w:val="-5"/>
              </w:rPr>
              <w:t>37</w:t>
            </w:r>
          </w:hyperlink>
        </w:p>
        <w:p w:rsidR="00DE417C" w:rsidRDefault="00966FE7">
          <w:pPr>
            <w:pStyle w:val="TM4"/>
            <w:tabs>
              <w:tab w:val="left" w:pos="1703"/>
              <w:tab w:val="right" w:leader="dot" w:pos="9769"/>
            </w:tabs>
            <w:spacing w:before="199"/>
          </w:pPr>
          <w:hyperlink w:anchor="_TOC_250033" w:history="1">
            <w:r w:rsidR="00600E65">
              <w:rPr>
                <w:rFonts w:ascii="Arial Narrow" w:hAnsi="Arial Narrow"/>
              </w:rPr>
              <w:t>Article</w:t>
            </w:r>
            <w:r w:rsidR="00600E65">
              <w:rPr>
                <w:rFonts w:ascii="Arial Narrow" w:hAnsi="Arial Narrow"/>
                <w:spacing w:val="-5"/>
              </w:rPr>
              <w:t>10.</w:t>
            </w:r>
            <w:r w:rsidR="00600E65">
              <w:rPr>
                <w:rFonts w:ascii="Arial Narrow" w:hAnsi="Arial Narrow"/>
              </w:rPr>
              <w:tab/>
              <w:t>ModificationduDossierd’Appel</w:t>
            </w:r>
            <w:r w:rsidR="00600E65">
              <w:rPr>
                <w:rFonts w:ascii="Arial Narrow" w:hAnsi="Arial Narrow"/>
                <w:spacing w:val="-2"/>
              </w:rPr>
              <w:t>d’Offres</w:t>
            </w:r>
            <w:r w:rsidR="00600E65">
              <w:rPr>
                <w:rFonts w:ascii="Arial Narrow" w:hAnsi="Arial Narrow"/>
              </w:rPr>
              <w:tab/>
            </w:r>
            <w:r w:rsidR="00600E65">
              <w:rPr>
                <w:spacing w:val="-5"/>
              </w:rPr>
              <w:t>39</w:t>
            </w:r>
          </w:hyperlink>
        </w:p>
        <w:p w:rsidR="00DE417C" w:rsidRDefault="00600E65">
          <w:pPr>
            <w:pStyle w:val="TM1"/>
            <w:numPr>
              <w:ilvl w:val="0"/>
              <w:numId w:val="119"/>
            </w:numPr>
            <w:tabs>
              <w:tab w:val="left" w:pos="1681"/>
              <w:tab w:val="right" w:leader="dot" w:pos="9767"/>
            </w:tabs>
            <w:ind w:left="1681" w:hanging="1543"/>
            <w:rPr>
              <w:rFonts w:ascii="Times New Roman" w:hAnsi="Times New Roman"/>
            </w:rPr>
          </w:pPr>
          <w:r>
            <w:t>Préparationdes</w:t>
          </w:r>
          <w:r>
            <w:rPr>
              <w:spacing w:val="-2"/>
            </w:rPr>
            <w:t xml:space="preserve"> offres</w:t>
          </w:r>
          <w:r>
            <w:tab/>
          </w:r>
          <w:r>
            <w:rPr>
              <w:rFonts w:ascii="Times New Roman" w:hAnsi="Times New Roman"/>
              <w:spacing w:val="-5"/>
            </w:rPr>
            <w:t>39</w:t>
          </w:r>
        </w:p>
        <w:p w:rsidR="00DE417C" w:rsidRDefault="00966FE7">
          <w:pPr>
            <w:pStyle w:val="TM4"/>
            <w:tabs>
              <w:tab w:val="left" w:pos="1703"/>
              <w:tab w:val="right" w:leader="dot" w:pos="9767"/>
            </w:tabs>
          </w:pPr>
          <w:hyperlink w:anchor="_TOC_250032" w:history="1">
            <w:r w:rsidR="00600E65">
              <w:rPr>
                <w:rFonts w:ascii="Arial Narrow"/>
              </w:rPr>
              <w:t>Article</w:t>
            </w:r>
            <w:r w:rsidR="00600E65">
              <w:rPr>
                <w:rFonts w:ascii="Arial Narrow"/>
                <w:spacing w:val="-5"/>
              </w:rPr>
              <w:t>11.</w:t>
            </w:r>
            <w:r w:rsidR="00600E65">
              <w:rPr>
                <w:rFonts w:ascii="Arial Narrow"/>
              </w:rPr>
              <w:tab/>
              <w:t xml:space="preserve">Fraisde </w:t>
            </w:r>
            <w:r w:rsidR="00600E65">
              <w:rPr>
                <w:rFonts w:ascii="Arial Narrow"/>
                <w:spacing w:val="-2"/>
              </w:rPr>
              <w:t>soumission</w:t>
            </w:r>
            <w:r w:rsidR="00600E65">
              <w:rPr>
                <w:rFonts w:ascii="Arial Narrow"/>
              </w:rPr>
              <w:tab/>
            </w:r>
            <w:r w:rsidR="00600E65">
              <w:rPr>
                <w:spacing w:val="-5"/>
              </w:rPr>
              <w:t>39</w:t>
            </w:r>
          </w:hyperlink>
        </w:p>
        <w:p w:rsidR="00DE417C" w:rsidRDefault="00966FE7">
          <w:pPr>
            <w:pStyle w:val="TM4"/>
            <w:tabs>
              <w:tab w:val="left" w:pos="1703"/>
              <w:tab w:val="right" w:leader="dot" w:pos="9769"/>
            </w:tabs>
            <w:spacing w:before="198"/>
          </w:pPr>
          <w:hyperlink w:anchor="_TOC_250031" w:history="1">
            <w:r w:rsidR="00600E65">
              <w:rPr>
                <w:rFonts w:ascii="Arial Narrow" w:hAnsi="Arial Narrow"/>
              </w:rPr>
              <w:t>Article</w:t>
            </w:r>
            <w:r w:rsidR="00600E65">
              <w:rPr>
                <w:rFonts w:ascii="Arial Narrow" w:hAnsi="Arial Narrow"/>
                <w:spacing w:val="-5"/>
              </w:rPr>
              <w:t>12.</w:t>
            </w:r>
            <w:r w:rsidR="00600E65">
              <w:rPr>
                <w:rFonts w:ascii="Arial Narrow" w:hAnsi="Arial Narrow"/>
              </w:rPr>
              <w:tab/>
              <w:t xml:space="preserve">Languede </w:t>
            </w:r>
            <w:r w:rsidR="00600E65">
              <w:rPr>
                <w:rFonts w:ascii="Arial Narrow" w:hAnsi="Arial Narrow"/>
                <w:spacing w:val="-2"/>
              </w:rPr>
              <w:t>l’offre</w:t>
            </w:r>
            <w:r w:rsidR="00600E65">
              <w:rPr>
                <w:rFonts w:ascii="Arial Narrow" w:hAnsi="Arial Narrow"/>
              </w:rPr>
              <w:tab/>
            </w:r>
            <w:r w:rsidR="00600E65">
              <w:rPr>
                <w:spacing w:val="-5"/>
              </w:rPr>
              <w:t>39</w:t>
            </w:r>
          </w:hyperlink>
        </w:p>
        <w:p w:rsidR="00DE417C" w:rsidRDefault="00966FE7">
          <w:pPr>
            <w:pStyle w:val="TM4"/>
            <w:tabs>
              <w:tab w:val="left" w:pos="1703"/>
              <w:tab w:val="right" w:leader="dot" w:pos="9769"/>
            </w:tabs>
            <w:spacing w:before="199"/>
          </w:pPr>
          <w:hyperlink w:anchor="_TOC_250030" w:history="1">
            <w:r w:rsidR="00600E65">
              <w:rPr>
                <w:rFonts w:ascii="Arial Narrow" w:hAnsi="Arial Narrow"/>
              </w:rPr>
              <w:t>Article</w:t>
            </w:r>
            <w:r w:rsidR="00600E65">
              <w:rPr>
                <w:rFonts w:ascii="Arial Narrow" w:hAnsi="Arial Narrow"/>
                <w:spacing w:val="-5"/>
              </w:rPr>
              <w:t>13.</w:t>
            </w:r>
            <w:r w:rsidR="00600E65">
              <w:rPr>
                <w:rFonts w:ascii="Arial Narrow" w:hAnsi="Arial Narrow"/>
              </w:rPr>
              <w:tab/>
              <w:t>Documentsconstituant</w:t>
            </w:r>
            <w:r w:rsidR="00600E65">
              <w:rPr>
                <w:rFonts w:ascii="Arial Narrow" w:hAnsi="Arial Narrow"/>
                <w:spacing w:val="-2"/>
              </w:rPr>
              <w:t>l’offre</w:t>
            </w:r>
            <w:r w:rsidR="00600E65">
              <w:rPr>
                <w:rFonts w:ascii="Arial Narrow" w:hAnsi="Arial Narrow"/>
              </w:rPr>
              <w:tab/>
            </w:r>
            <w:r w:rsidR="00600E65">
              <w:rPr>
                <w:spacing w:val="-5"/>
              </w:rPr>
              <w:t>39</w:t>
            </w:r>
          </w:hyperlink>
        </w:p>
        <w:p w:rsidR="00DE417C" w:rsidRDefault="00966FE7">
          <w:pPr>
            <w:pStyle w:val="TM4"/>
            <w:tabs>
              <w:tab w:val="left" w:pos="1703"/>
              <w:tab w:val="right" w:leader="dot" w:pos="9769"/>
            </w:tabs>
            <w:spacing w:before="196"/>
          </w:pPr>
          <w:hyperlink w:anchor="_TOC_250029" w:history="1">
            <w:r w:rsidR="00600E65">
              <w:rPr>
                <w:rFonts w:ascii="Arial Narrow" w:hAnsi="Arial Narrow"/>
              </w:rPr>
              <w:t>Article</w:t>
            </w:r>
            <w:r w:rsidR="00600E65">
              <w:rPr>
                <w:rFonts w:ascii="Arial Narrow" w:hAnsi="Arial Narrow"/>
                <w:spacing w:val="-5"/>
              </w:rPr>
              <w:t>14.</w:t>
            </w:r>
            <w:r w:rsidR="00600E65">
              <w:rPr>
                <w:rFonts w:ascii="Arial Narrow" w:hAnsi="Arial Narrow"/>
              </w:rPr>
              <w:tab/>
              <w:t xml:space="preserve">Montantde </w:t>
            </w:r>
            <w:r w:rsidR="00600E65">
              <w:rPr>
                <w:rFonts w:ascii="Arial Narrow" w:hAnsi="Arial Narrow"/>
                <w:spacing w:val="-2"/>
              </w:rPr>
              <w:t>l’offre</w:t>
            </w:r>
            <w:r w:rsidR="00600E65">
              <w:rPr>
                <w:rFonts w:ascii="Arial Narrow" w:hAnsi="Arial Narrow"/>
              </w:rPr>
              <w:tab/>
            </w:r>
            <w:r w:rsidR="00600E65">
              <w:rPr>
                <w:spacing w:val="-5"/>
              </w:rPr>
              <w:t>41</w:t>
            </w:r>
          </w:hyperlink>
        </w:p>
        <w:p w:rsidR="00DE417C" w:rsidRDefault="00966FE7">
          <w:pPr>
            <w:pStyle w:val="TM4"/>
            <w:tabs>
              <w:tab w:val="left" w:pos="1703"/>
              <w:tab w:val="right" w:leader="dot" w:pos="9771"/>
            </w:tabs>
            <w:spacing w:before="198"/>
          </w:pPr>
          <w:hyperlink w:anchor="_TOC_250028" w:history="1">
            <w:r w:rsidR="00600E65">
              <w:rPr>
                <w:rFonts w:ascii="Arial Narrow" w:hAnsi="Arial Narrow"/>
              </w:rPr>
              <w:t>Article</w:t>
            </w:r>
            <w:r w:rsidR="00600E65">
              <w:rPr>
                <w:rFonts w:ascii="Arial Narrow" w:hAnsi="Arial Narrow"/>
                <w:spacing w:val="-5"/>
              </w:rPr>
              <w:t>15.</w:t>
            </w:r>
            <w:r w:rsidR="00600E65">
              <w:rPr>
                <w:rFonts w:ascii="Arial Narrow" w:hAnsi="Arial Narrow"/>
              </w:rPr>
              <w:tab/>
              <w:t>Monnaiesdesoumissionetde</w:t>
            </w:r>
            <w:r w:rsidR="00600E65">
              <w:rPr>
                <w:rFonts w:ascii="Arial Narrow" w:hAnsi="Arial Narrow"/>
                <w:spacing w:val="-2"/>
              </w:rPr>
              <w:t>règlement</w:t>
            </w:r>
            <w:r w:rsidR="00600E65">
              <w:rPr>
                <w:rFonts w:ascii="Arial Narrow" w:hAnsi="Arial Narrow"/>
              </w:rPr>
              <w:tab/>
            </w:r>
            <w:r w:rsidR="00600E65">
              <w:rPr>
                <w:spacing w:val="-5"/>
              </w:rPr>
              <w:t>44</w:t>
            </w:r>
          </w:hyperlink>
        </w:p>
        <w:p w:rsidR="00DE417C" w:rsidRDefault="00966FE7">
          <w:pPr>
            <w:pStyle w:val="TM4"/>
            <w:tabs>
              <w:tab w:val="left" w:pos="1703"/>
              <w:tab w:val="right" w:leader="dot" w:pos="9769"/>
            </w:tabs>
            <w:spacing w:before="199"/>
          </w:pPr>
          <w:hyperlink w:anchor="_TOC_250027" w:history="1">
            <w:r w:rsidR="00600E65">
              <w:rPr>
                <w:rFonts w:ascii="Arial Narrow" w:hAnsi="Arial Narrow"/>
              </w:rPr>
              <w:t>Article</w:t>
            </w:r>
            <w:r w:rsidR="00600E65">
              <w:rPr>
                <w:rFonts w:ascii="Arial Narrow" w:hAnsi="Arial Narrow"/>
                <w:spacing w:val="-5"/>
              </w:rPr>
              <w:t>16.</w:t>
            </w:r>
            <w:r w:rsidR="00600E65">
              <w:rPr>
                <w:rFonts w:ascii="Arial Narrow" w:hAnsi="Arial Narrow"/>
              </w:rPr>
              <w:tab/>
              <w:t>Document</w:t>
            </w:r>
            <w:r w:rsidR="00600E65">
              <w:rPr>
                <w:rFonts w:ascii="Arial Narrow" w:hAnsi="Arial Narrow"/>
              </w:rPr>
              <w:t>sattestantdel’admissibilitédu</w:t>
            </w:r>
            <w:r w:rsidR="00600E65">
              <w:rPr>
                <w:rFonts w:ascii="Arial Narrow" w:hAnsi="Arial Narrow"/>
                <w:spacing w:val="-2"/>
              </w:rPr>
              <w:t xml:space="preserve"> Soumissionnaire</w:t>
            </w:r>
            <w:r w:rsidR="00600E65">
              <w:rPr>
                <w:rFonts w:ascii="Arial Narrow" w:hAnsi="Arial Narrow"/>
              </w:rPr>
              <w:tab/>
            </w:r>
            <w:r w:rsidR="00600E65">
              <w:rPr>
                <w:spacing w:val="-5"/>
              </w:rPr>
              <w:t>45</w:t>
            </w:r>
          </w:hyperlink>
        </w:p>
        <w:p w:rsidR="00DE417C" w:rsidRDefault="00966FE7">
          <w:pPr>
            <w:pStyle w:val="TM4"/>
            <w:tabs>
              <w:tab w:val="left" w:pos="1703"/>
              <w:tab w:val="right" w:leader="dot" w:pos="9769"/>
            </w:tabs>
            <w:spacing w:before="199"/>
          </w:pPr>
          <w:hyperlink w:anchor="_TOC_250026" w:history="1">
            <w:r w:rsidR="00600E65">
              <w:rPr>
                <w:rFonts w:ascii="Arial Narrow" w:hAnsi="Arial Narrow"/>
              </w:rPr>
              <w:t>Article</w:t>
            </w:r>
            <w:r w:rsidR="00600E65">
              <w:rPr>
                <w:rFonts w:ascii="Arial Narrow" w:hAnsi="Arial Narrow"/>
                <w:spacing w:val="-5"/>
              </w:rPr>
              <w:t>17.</w:t>
            </w:r>
            <w:r w:rsidR="00600E65">
              <w:rPr>
                <w:rFonts w:ascii="Arial Narrow" w:hAnsi="Arial Narrow"/>
              </w:rPr>
              <w:tab/>
              <w:t>Documentsattestantdel’admissibilitédes</w:t>
            </w:r>
            <w:r w:rsidR="00600E65">
              <w:rPr>
                <w:rFonts w:ascii="Arial Narrow" w:hAnsi="Arial Narrow"/>
                <w:spacing w:val="-2"/>
              </w:rPr>
              <w:t>fournitures</w:t>
            </w:r>
            <w:r w:rsidR="00600E65">
              <w:rPr>
                <w:rFonts w:ascii="Arial Narrow" w:hAnsi="Arial Narrow"/>
              </w:rPr>
              <w:tab/>
            </w:r>
            <w:r w:rsidR="00600E65">
              <w:rPr>
                <w:spacing w:val="-5"/>
              </w:rPr>
              <w:t>45</w:t>
            </w:r>
          </w:hyperlink>
        </w:p>
        <w:p w:rsidR="00DE417C" w:rsidRDefault="00966FE7">
          <w:pPr>
            <w:pStyle w:val="TM4"/>
            <w:tabs>
              <w:tab w:val="left" w:pos="1703"/>
              <w:tab w:val="right" w:leader="dot" w:pos="9774"/>
            </w:tabs>
            <w:spacing w:before="196"/>
          </w:pPr>
          <w:hyperlink w:anchor="_TOC_250025" w:history="1">
            <w:r w:rsidR="00600E65">
              <w:rPr>
                <w:rFonts w:ascii="Arial Narrow" w:hAnsi="Arial Narrow"/>
              </w:rPr>
              <w:t>Article</w:t>
            </w:r>
            <w:r w:rsidR="00600E65">
              <w:rPr>
                <w:rFonts w:ascii="Arial Narrow" w:hAnsi="Arial Narrow"/>
                <w:spacing w:val="-5"/>
              </w:rPr>
              <w:t>18.</w:t>
            </w:r>
            <w:r w:rsidR="00600E65">
              <w:rPr>
                <w:rFonts w:ascii="Arial Narrow" w:hAnsi="Arial Narrow"/>
              </w:rPr>
              <w:tab/>
              <w:t>Documentsattestantdelaconformitédes</w:t>
            </w:r>
            <w:r w:rsidR="00600E65">
              <w:rPr>
                <w:rFonts w:ascii="Arial Narrow" w:hAnsi="Arial Narrow"/>
                <w:spacing w:val="-2"/>
              </w:rPr>
              <w:t>fournitures</w:t>
            </w:r>
            <w:r w:rsidR="00600E65">
              <w:rPr>
                <w:rFonts w:ascii="Arial Narrow" w:hAnsi="Arial Narrow"/>
              </w:rPr>
              <w:tab/>
            </w:r>
            <w:r w:rsidR="00600E65">
              <w:rPr>
                <w:spacing w:val="-5"/>
              </w:rPr>
              <w:t>45</w:t>
            </w:r>
          </w:hyperlink>
        </w:p>
        <w:p w:rsidR="00DE417C" w:rsidRDefault="00966FE7">
          <w:pPr>
            <w:pStyle w:val="TM4"/>
            <w:tabs>
              <w:tab w:val="left" w:pos="1703"/>
              <w:tab w:val="right" w:leader="dot" w:pos="9767"/>
            </w:tabs>
            <w:spacing w:before="196"/>
          </w:pPr>
          <w:hyperlink w:anchor="_TOC_250024" w:history="1">
            <w:r w:rsidR="00600E65">
              <w:rPr>
                <w:rFonts w:ascii="Arial Narrow" w:hAnsi="Arial Narrow"/>
              </w:rPr>
              <w:t>Article</w:t>
            </w:r>
            <w:r w:rsidR="00600E65">
              <w:rPr>
                <w:rFonts w:ascii="Arial Narrow" w:hAnsi="Arial Narrow"/>
                <w:spacing w:val="-5"/>
              </w:rPr>
              <w:t>19.</w:t>
            </w:r>
            <w:r w:rsidR="00600E65">
              <w:rPr>
                <w:rFonts w:ascii="Arial Narrow" w:hAnsi="Arial Narrow"/>
              </w:rPr>
              <w:tab/>
              <w:t>Validitédes</w:t>
            </w:r>
            <w:r w:rsidR="00600E65">
              <w:rPr>
                <w:rFonts w:ascii="Arial Narrow" w:hAnsi="Arial Narrow"/>
                <w:spacing w:val="-2"/>
              </w:rPr>
              <w:t>offres</w:t>
            </w:r>
            <w:r w:rsidR="00600E65">
              <w:rPr>
                <w:rFonts w:ascii="Arial Narrow" w:hAnsi="Arial Narrow"/>
              </w:rPr>
              <w:tab/>
            </w:r>
            <w:r w:rsidR="00600E65">
              <w:rPr>
                <w:spacing w:val="-5"/>
              </w:rPr>
              <w:t>46</w:t>
            </w:r>
          </w:hyperlink>
        </w:p>
        <w:p w:rsidR="00DE417C" w:rsidRDefault="00600E65">
          <w:pPr>
            <w:pStyle w:val="TM4"/>
            <w:tabs>
              <w:tab w:val="left" w:pos="1703"/>
              <w:tab w:val="right" w:leader="dot" w:pos="9764"/>
            </w:tabs>
            <w:spacing w:before="198"/>
          </w:pPr>
          <w:r>
            <w:rPr>
              <w:rFonts w:ascii="Arial Narrow" w:hAnsi="Arial Narrow"/>
            </w:rPr>
            <w:t>Article</w:t>
          </w:r>
          <w:r>
            <w:rPr>
              <w:rFonts w:ascii="Arial Narrow" w:hAnsi="Arial Narrow"/>
              <w:spacing w:val="-5"/>
            </w:rPr>
            <w:t>20.</w:t>
          </w:r>
          <w:r>
            <w:rPr>
              <w:rFonts w:ascii="Arial Narrow" w:hAnsi="Arial Narrow"/>
            </w:rPr>
            <w:tab/>
          </w:r>
          <w:r>
            <w:t>Reunionpréparatoireàl’établissementdes</w:t>
          </w:r>
          <w:r>
            <w:rPr>
              <w:spacing w:val="-2"/>
            </w:rPr>
            <w:t xml:space="preserve"> offres</w:t>
          </w:r>
          <w:r>
            <w:tab/>
          </w:r>
          <w:r>
            <w:rPr>
              <w:spacing w:val="-5"/>
            </w:rPr>
            <w:t>47</w:t>
          </w:r>
        </w:p>
        <w:p w:rsidR="00DE417C" w:rsidRDefault="00966FE7">
          <w:pPr>
            <w:pStyle w:val="TM4"/>
            <w:tabs>
              <w:tab w:val="left" w:pos="1703"/>
              <w:tab w:val="right" w:leader="dot" w:pos="9764"/>
            </w:tabs>
            <w:spacing w:before="199"/>
          </w:pPr>
          <w:hyperlink w:anchor="_TOC_250023" w:history="1">
            <w:r w:rsidR="00600E65">
              <w:rPr>
                <w:rFonts w:ascii="Arial Narrow"/>
              </w:rPr>
              <w:t>Article</w:t>
            </w:r>
            <w:r w:rsidR="00600E65">
              <w:rPr>
                <w:rFonts w:ascii="Arial Narrow"/>
                <w:spacing w:val="-5"/>
              </w:rPr>
              <w:t>21.</w:t>
            </w:r>
            <w:r w:rsidR="00600E65">
              <w:rPr>
                <w:rFonts w:ascii="Arial Narrow"/>
              </w:rPr>
              <w:tab/>
            </w:r>
            <w:r w:rsidR="00600E65">
              <w:t>Cautionnementde</w:t>
            </w:r>
            <w:r w:rsidR="00600E65">
              <w:rPr>
                <w:spacing w:val="-2"/>
              </w:rPr>
              <w:t xml:space="preserve"> soumission</w:t>
            </w:r>
            <w:r w:rsidR="00600E65">
              <w:tab/>
            </w:r>
            <w:r w:rsidR="00600E65">
              <w:rPr>
                <w:spacing w:val="-5"/>
              </w:rPr>
              <w:t>47</w:t>
            </w:r>
          </w:hyperlink>
        </w:p>
        <w:p w:rsidR="00DE417C" w:rsidRDefault="00966FE7">
          <w:pPr>
            <w:pStyle w:val="TM4"/>
            <w:tabs>
              <w:tab w:val="left" w:pos="1703"/>
              <w:tab w:val="right" w:leader="dot" w:pos="9769"/>
            </w:tabs>
            <w:spacing w:before="198"/>
          </w:pPr>
          <w:hyperlink w:anchor="_TOC_250022" w:history="1">
            <w:r w:rsidR="00600E65">
              <w:rPr>
                <w:rFonts w:ascii="Arial Narrow" w:hAnsi="Arial Narrow"/>
              </w:rPr>
              <w:t>Article22</w:t>
            </w:r>
            <w:r w:rsidR="00600E65">
              <w:rPr>
                <w:rFonts w:ascii="Arial Narrow" w:hAnsi="Arial Narrow"/>
                <w:spacing w:val="-10"/>
              </w:rPr>
              <w:t>.</w:t>
            </w:r>
            <w:r w:rsidR="00600E65">
              <w:rPr>
                <w:rFonts w:ascii="Arial Narrow" w:hAnsi="Arial Narrow"/>
              </w:rPr>
              <w:tab/>
              <w:t>Forme,formatetsignaturede</w:t>
            </w:r>
            <w:r w:rsidR="00600E65">
              <w:rPr>
                <w:rFonts w:ascii="Arial Narrow" w:hAnsi="Arial Narrow"/>
                <w:spacing w:val="-2"/>
              </w:rPr>
              <w:t xml:space="preserve"> l</w:t>
            </w:r>
            <w:r w:rsidR="00600E65">
              <w:rPr>
                <w:rFonts w:ascii="Arial Narrow" w:hAnsi="Arial Narrow"/>
                <w:spacing w:val="-2"/>
              </w:rPr>
              <w:t>’offre</w:t>
            </w:r>
            <w:r w:rsidR="00600E65">
              <w:rPr>
                <w:rFonts w:ascii="Arial Narrow" w:hAnsi="Arial Narrow"/>
              </w:rPr>
              <w:tab/>
            </w:r>
            <w:r w:rsidR="00600E65">
              <w:rPr>
                <w:spacing w:val="-5"/>
              </w:rPr>
              <w:t>48</w:t>
            </w:r>
          </w:hyperlink>
        </w:p>
        <w:p w:rsidR="00DE417C" w:rsidRDefault="00600E65">
          <w:pPr>
            <w:pStyle w:val="TM1"/>
            <w:numPr>
              <w:ilvl w:val="0"/>
              <w:numId w:val="119"/>
            </w:numPr>
            <w:tabs>
              <w:tab w:val="left" w:pos="1681"/>
              <w:tab w:val="right" w:leader="dot" w:pos="9767"/>
            </w:tabs>
            <w:ind w:left="1681" w:hanging="1543"/>
            <w:rPr>
              <w:rFonts w:ascii="Times New Roman" w:hAnsi="Times New Roman"/>
            </w:rPr>
          </w:pPr>
          <w:r>
            <w:t>Dépôt des</w:t>
          </w:r>
          <w:r>
            <w:rPr>
              <w:spacing w:val="-2"/>
            </w:rPr>
            <w:t>offres</w:t>
          </w:r>
          <w:r>
            <w:tab/>
          </w:r>
          <w:r>
            <w:rPr>
              <w:rFonts w:ascii="Times New Roman" w:hAnsi="Times New Roman"/>
              <w:spacing w:val="-5"/>
            </w:rPr>
            <w:t>49</w:t>
          </w:r>
        </w:p>
        <w:p w:rsidR="00DE417C" w:rsidRDefault="00966FE7">
          <w:pPr>
            <w:pStyle w:val="TM4"/>
            <w:tabs>
              <w:tab w:val="left" w:pos="1703"/>
              <w:tab w:val="right" w:leader="dot" w:pos="9769"/>
            </w:tabs>
            <w:spacing w:after="20"/>
          </w:pPr>
          <w:hyperlink w:anchor="_TOC_250021" w:history="1">
            <w:r w:rsidR="00600E65">
              <w:rPr>
                <w:rFonts w:ascii="Arial Narrow"/>
              </w:rPr>
              <w:t>Article</w:t>
            </w:r>
            <w:r w:rsidR="00600E65">
              <w:rPr>
                <w:rFonts w:ascii="Arial Narrow"/>
                <w:spacing w:val="-5"/>
              </w:rPr>
              <w:t>23.</w:t>
            </w:r>
            <w:r w:rsidR="00600E65">
              <w:rPr>
                <w:rFonts w:ascii="Arial Narrow"/>
              </w:rPr>
              <w:tab/>
              <w:t>Cachetageetmarquagedes</w:t>
            </w:r>
            <w:r w:rsidR="00600E65">
              <w:rPr>
                <w:rFonts w:ascii="Arial Narrow"/>
                <w:spacing w:val="-2"/>
              </w:rPr>
              <w:t xml:space="preserve"> offres</w:t>
            </w:r>
            <w:r w:rsidR="00600E65">
              <w:rPr>
                <w:rFonts w:ascii="Arial Narrow"/>
              </w:rPr>
              <w:tab/>
            </w:r>
            <w:r w:rsidR="00600E65">
              <w:rPr>
                <w:spacing w:val="-5"/>
              </w:rPr>
              <w:t>49</w:t>
            </w:r>
          </w:hyperlink>
        </w:p>
        <w:p w:rsidR="00DE417C" w:rsidRDefault="00600E65">
          <w:pPr>
            <w:pStyle w:val="TM4"/>
            <w:tabs>
              <w:tab w:val="left" w:pos="1703"/>
              <w:tab w:val="left" w:leader="dot" w:pos="9529"/>
            </w:tabs>
            <w:spacing w:before="88"/>
          </w:pPr>
          <w:r>
            <w:rPr>
              <w:rFonts w:ascii="Arial Narrow" w:hAnsi="Arial Narrow"/>
            </w:rPr>
            <w:lastRenderedPageBreak/>
            <w:t>Article</w:t>
          </w:r>
          <w:r>
            <w:rPr>
              <w:rFonts w:ascii="Arial Narrow" w:hAnsi="Arial Narrow"/>
              <w:spacing w:val="-5"/>
            </w:rPr>
            <w:t>23.</w:t>
          </w:r>
          <w:r>
            <w:rPr>
              <w:rFonts w:ascii="Arial Narrow" w:hAnsi="Arial Narrow"/>
            </w:rPr>
            <w:tab/>
            <w:t>Dateetheurelimitededépôt des</w:t>
          </w:r>
          <w:r>
            <w:rPr>
              <w:rFonts w:ascii="Arial Narrow" w:hAnsi="Arial Narrow"/>
              <w:spacing w:val="-2"/>
            </w:rPr>
            <w:t>offres</w:t>
          </w:r>
          <w:r>
            <w:rPr>
              <w:rFonts w:ascii="Arial Narrow" w:hAnsi="Arial Narrow"/>
            </w:rPr>
            <w:tab/>
          </w:r>
          <w:r>
            <w:rPr>
              <w:spacing w:val="-5"/>
            </w:rPr>
            <w:t>50</w:t>
          </w:r>
        </w:p>
        <w:p w:rsidR="00DE417C" w:rsidRDefault="00600E65">
          <w:pPr>
            <w:pStyle w:val="TM4"/>
            <w:tabs>
              <w:tab w:val="left" w:pos="1703"/>
              <w:tab w:val="left" w:leader="dot" w:pos="9527"/>
            </w:tabs>
            <w:spacing w:before="198"/>
          </w:pPr>
          <w:r>
            <w:rPr>
              <w:rFonts w:ascii="Arial Narrow" w:hAnsi="Arial Narrow"/>
            </w:rPr>
            <w:t>Article</w:t>
          </w:r>
          <w:r>
            <w:rPr>
              <w:rFonts w:ascii="Arial Narrow" w:hAnsi="Arial Narrow"/>
              <w:spacing w:val="-5"/>
            </w:rPr>
            <w:t>24.</w:t>
          </w:r>
          <w:r>
            <w:rPr>
              <w:rFonts w:ascii="Arial Narrow" w:hAnsi="Arial Narrow"/>
            </w:rPr>
            <w:tab/>
            <w:t>Offreshors</w:t>
          </w:r>
          <w:r>
            <w:rPr>
              <w:rFonts w:ascii="Arial Narrow" w:hAnsi="Arial Narrow"/>
              <w:spacing w:val="-2"/>
            </w:rPr>
            <w:t>délai</w:t>
          </w:r>
          <w:r>
            <w:rPr>
              <w:rFonts w:ascii="Arial Narrow" w:hAnsi="Arial Narrow"/>
            </w:rPr>
            <w:tab/>
          </w:r>
          <w:r>
            <w:rPr>
              <w:spacing w:val="-5"/>
            </w:rPr>
            <w:t>51</w:t>
          </w:r>
        </w:p>
        <w:p w:rsidR="00DE417C" w:rsidRDefault="00600E65">
          <w:pPr>
            <w:pStyle w:val="TM4"/>
            <w:tabs>
              <w:tab w:val="left" w:pos="1703"/>
              <w:tab w:val="left" w:leader="dot" w:pos="9529"/>
            </w:tabs>
            <w:spacing w:before="199"/>
          </w:pPr>
          <w:r>
            <w:rPr>
              <w:rFonts w:ascii="Arial Narrow"/>
            </w:rPr>
            <w:t>Article</w:t>
          </w:r>
          <w:r>
            <w:rPr>
              <w:rFonts w:ascii="Arial Narrow"/>
              <w:spacing w:val="-5"/>
            </w:rPr>
            <w:t>25.</w:t>
          </w:r>
          <w:r>
            <w:rPr>
              <w:rFonts w:ascii="Arial Narrow"/>
            </w:rPr>
            <w:tab/>
            <w:t>Modification,substitutionetretraitdes</w:t>
          </w:r>
          <w:r>
            <w:rPr>
              <w:rFonts w:ascii="Arial Narrow"/>
              <w:spacing w:val="-2"/>
            </w:rPr>
            <w:t>offres</w:t>
          </w:r>
          <w:r>
            <w:rPr>
              <w:rFonts w:ascii="Arial Narrow"/>
            </w:rPr>
            <w:tab/>
          </w:r>
          <w:r>
            <w:rPr>
              <w:spacing w:val="-5"/>
            </w:rPr>
            <w:t>51</w:t>
          </w:r>
        </w:p>
        <w:p w:rsidR="00DE417C" w:rsidRDefault="00600E65">
          <w:pPr>
            <w:pStyle w:val="TM1"/>
            <w:numPr>
              <w:ilvl w:val="0"/>
              <w:numId w:val="119"/>
            </w:numPr>
            <w:tabs>
              <w:tab w:val="left" w:pos="1681"/>
              <w:tab w:val="left" w:leader="dot" w:pos="9527"/>
            </w:tabs>
            <w:ind w:left="1681" w:hanging="1543"/>
            <w:rPr>
              <w:rFonts w:ascii="Times New Roman" w:hAnsi="Times New Roman"/>
            </w:rPr>
          </w:pPr>
          <w:r>
            <w:t>Ouverturedesplis</w:t>
          </w:r>
          <w:r>
            <w:t>etévaluationdes</w:t>
          </w:r>
          <w:r>
            <w:rPr>
              <w:spacing w:val="-2"/>
            </w:rPr>
            <w:t>offres</w:t>
          </w:r>
          <w:r>
            <w:tab/>
          </w:r>
          <w:r>
            <w:rPr>
              <w:rFonts w:ascii="Times New Roman" w:hAnsi="Times New Roman"/>
              <w:spacing w:val="-5"/>
            </w:rPr>
            <w:t>52</w:t>
          </w:r>
        </w:p>
        <w:p w:rsidR="00DE417C" w:rsidRDefault="00600E65">
          <w:pPr>
            <w:pStyle w:val="TM4"/>
            <w:tabs>
              <w:tab w:val="left" w:pos="1703"/>
              <w:tab w:val="left" w:leader="dot" w:pos="9527"/>
            </w:tabs>
          </w:pPr>
          <w:r>
            <w:rPr>
              <w:rFonts w:ascii="Arial Narrow"/>
            </w:rPr>
            <w:t>Article</w:t>
          </w:r>
          <w:r>
            <w:rPr>
              <w:rFonts w:ascii="Arial Narrow"/>
              <w:spacing w:val="-5"/>
            </w:rPr>
            <w:t>26.</w:t>
          </w:r>
          <w:r>
            <w:rPr>
              <w:rFonts w:ascii="Arial Narrow"/>
            </w:rPr>
            <w:tab/>
            <w:t>Ouverturedespliset</w:t>
          </w:r>
          <w:r>
            <w:rPr>
              <w:rFonts w:ascii="Arial Narrow"/>
              <w:spacing w:val="-2"/>
            </w:rPr>
            <w:t>recours</w:t>
          </w:r>
          <w:r>
            <w:rPr>
              <w:rFonts w:ascii="Arial Narrow"/>
            </w:rPr>
            <w:tab/>
          </w:r>
          <w:r>
            <w:rPr>
              <w:spacing w:val="-5"/>
            </w:rPr>
            <w:t>52</w:t>
          </w:r>
        </w:p>
        <w:p w:rsidR="00DE417C" w:rsidRDefault="00966FE7">
          <w:pPr>
            <w:pStyle w:val="TM4"/>
            <w:tabs>
              <w:tab w:val="left" w:pos="1703"/>
              <w:tab w:val="left" w:leader="dot" w:pos="9531"/>
            </w:tabs>
            <w:spacing w:before="198"/>
          </w:pPr>
          <w:hyperlink w:anchor="_TOC_250020" w:history="1">
            <w:r w:rsidR="00600E65">
              <w:rPr>
                <w:rFonts w:ascii="Arial Narrow" w:hAnsi="Arial Narrow"/>
              </w:rPr>
              <w:t>Article</w:t>
            </w:r>
            <w:r w:rsidR="00600E65">
              <w:rPr>
                <w:rFonts w:ascii="Arial Narrow" w:hAnsi="Arial Narrow"/>
                <w:spacing w:val="-5"/>
              </w:rPr>
              <w:t>27.</w:t>
            </w:r>
            <w:r w:rsidR="00600E65">
              <w:rPr>
                <w:rFonts w:ascii="Arial Narrow" w:hAnsi="Arial Narrow"/>
              </w:rPr>
              <w:tab/>
              <w:t>Caractèreconfidentieldela</w:t>
            </w:r>
            <w:r w:rsidR="00600E65">
              <w:rPr>
                <w:rFonts w:ascii="Arial Narrow" w:hAnsi="Arial Narrow"/>
                <w:spacing w:val="-2"/>
              </w:rPr>
              <w:t>procédure</w:t>
            </w:r>
            <w:r w:rsidR="00600E65">
              <w:rPr>
                <w:rFonts w:ascii="Arial Narrow" w:hAnsi="Arial Narrow"/>
              </w:rPr>
              <w:tab/>
            </w:r>
            <w:r w:rsidR="00600E65">
              <w:rPr>
                <w:spacing w:val="-5"/>
              </w:rPr>
              <w:t>54</w:t>
            </w:r>
          </w:hyperlink>
        </w:p>
        <w:p w:rsidR="00DE417C" w:rsidRDefault="00600E65">
          <w:pPr>
            <w:pStyle w:val="TM3"/>
            <w:tabs>
              <w:tab w:val="left" w:pos="1698"/>
              <w:tab w:val="left" w:leader="dot" w:pos="9527"/>
            </w:tabs>
            <w:spacing w:line="362" w:lineRule="auto"/>
            <w:rPr>
              <w:rFonts w:ascii="Times New Roman" w:hAnsi="Times New Roman"/>
            </w:rPr>
          </w:pPr>
          <w:r>
            <w:t>Article 28.</w:t>
          </w:r>
          <w:r>
            <w:tab/>
            <w:t xml:space="preserve">Eclaircissements sur les offres et contacts avec le Maître d’Ouvrage ou le Maître d’Ouvrage </w:t>
          </w:r>
          <w:r>
            <w:rPr>
              <w:spacing w:val="-2"/>
            </w:rPr>
            <w:t>Délégué</w:t>
          </w:r>
          <w:r>
            <w:tab/>
          </w:r>
          <w:r>
            <w:rPr>
              <w:rFonts w:ascii="Times New Roman" w:hAnsi="Times New Roman"/>
              <w:spacing w:val="-5"/>
            </w:rPr>
            <w:t>5</w:t>
          </w:r>
          <w:r>
            <w:rPr>
              <w:rFonts w:ascii="Times New Roman" w:hAnsi="Times New Roman"/>
              <w:spacing w:val="-5"/>
            </w:rPr>
            <w:t>4</w:t>
          </w:r>
        </w:p>
        <w:p w:rsidR="00DE417C" w:rsidRDefault="00600E65">
          <w:pPr>
            <w:pStyle w:val="TM4"/>
            <w:tabs>
              <w:tab w:val="left" w:pos="1703"/>
              <w:tab w:val="left" w:leader="dot" w:pos="9531"/>
            </w:tabs>
            <w:spacing w:before="55"/>
          </w:pPr>
          <w:r>
            <w:rPr>
              <w:rFonts w:ascii="Arial Narrow" w:hAnsi="Arial Narrow"/>
            </w:rPr>
            <w:t>Article</w:t>
          </w:r>
          <w:r>
            <w:rPr>
              <w:rFonts w:ascii="Arial Narrow" w:hAnsi="Arial Narrow"/>
              <w:spacing w:val="-5"/>
            </w:rPr>
            <w:t>29.</w:t>
          </w:r>
          <w:r>
            <w:rPr>
              <w:rFonts w:ascii="Arial Narrow" w:hAnsi="Arial Narrow"/>
            </w:rPr>
            <w:tab/>
            <w:t>DéterminationdelaConformitédes</w:t>
          </w:r>
          <w:r>
            <w:rPr>
              <w:rFonts w:ascii="Arial Narrow" w:hAnsi="Arial Narrow"/>
              <w:spacing w:val="-2"/>
            </w:rPr>
            <w:t>offres</w:t>
          </w:r>
          <w:r>
            <w:rPr>
              <w:rFonts w:ascii="Arial Narrow" w:hAnsi="Arial Narrow"/>
            </w:rPr>
            <w:tab/>
          </w:r>
          <w:r>
            <w:rPr>
              <w:spacing w:val="-5"/>
            </w:rPr>
            <w:t>55</w:t>
          </w:r>
        </w:p>
        <w:p w:rsidR="00DE417C" w:rsidRDefault="00966FE7">
          <w:pPr>
            <w:pStyle w:val="TM4"/>
            <w:tabs>
              <w:tab w:val="left" w:pos="1703"/>
              <w:tab w:val="left" w:leader="dot" w:pos="9531"/>
            </w:tabs>
            <w:spacing w:before="199"/>
          </w:pPr>
          <w:hyperlink w:anchor="_TOC_250019" w:history="1">
            <w:r w:rsidR="00600E65">
              <w:rPr>
                <w:rFonts w:ascii="Arial Narrow" w:hAnsi="Arial Narrow"/>
              </w:rPr>
              <w:t>Article</w:t>
            </w:r>
            <w:r w:rsidR="00600E65">
              <w:rPr>
                <w:rFonts w:ascii="Arial Narrow" w:hAnsi="Arial Narrow"/>
                <w:spacing w:val="-5"/>
              </w:rPr>
              <w:t>30.</w:t>
            </w:r>
            <w:r w:rsidR="00600E65">
              <w:rPr>
                <w:rFonts w:ascii="Arial Narrow" w:hAnsi="Arial Narrow"/>
              </w:rPr>
              <w:tab/>
              <w:t>Critèresd’évaluationetdequalificationdu</w:t>
            </w:r>
            <w:r w:rsidR="00600E65">
              <w:rPr>
                <w:rFonts w:ascii="Arial Narrow" w:hAnsi="Arial Narrow"/>
                <w:spacing w:val="-2"/>
              </w:rPr>
              <w:t xml:space="preserve"> soumissionnaire</w:t>
            </w:r>
            <w:r w:rsidR="00600E65">
              <w:rPr>
                <w:rFonts w:ascii="Arial Narrow" w:hAnsi="Arial Narrow"/>
              </w:rPr>
              <w:tab/>
            </w:r>
            <w:r w:rsidR="00600E65">
              <w:rPr>
                <w:spacing w:val="-5"/>
              </w:rPr>
              <w:t>56</w:t>
            </w:r>
          </w:hyperlink>
        </w:p>
        <w:p w:rsidR="00DE417C" w:rsidRDefault="00966FE7">
          <w:pPr>
            <w:pStyle w:val="TM4"/>
            <w:tabs>
              <w:tab w:val="left" w:pos="1703"/>
              <w:tab w:val="left" w:leader="dot" w:pos="9527"/>
            </w:tabs>
            <w:spacing w:before="198"/>
          </w:pPr>
          <w:hyperlink w:anchor="_TOC_250018" w:history="1">
            <w:r w:rsidR="00600E65">
              <w:rPr>
                <w:rFonts w:ascii="Arial Narrow"/>
              </w:rPr>
              <w:t>Article</w:t>
            </w:r>
            <w:r w:rsidR="00600E65">
              <w:rPr>
                <w:rFonts w:ascii="Arial Narrow"/>
                <w:spacing w:val="-5"/>
              </w:rPr>
              <w:t>31.</w:t>
            </w:r>
            <w:r w:rsidR="00600E65">
              <w:rPr>
                <w:rFonts w:ascii="Arial Narrow"/>
              </w:rPr>
              <w:tab/>
              <w:t>Correctiondes</w:t>
            </w:r>
            <w:r w:rsidR="00600E65">
              <w:rPr>
                <w:rFonts w:ascii="Arial Narrow"/>
                <w:spacing w:val="-2"/>
              </w:rPr>
              <w:t>erreurs</w:t>
            </w:r>
            <w:r w:rsidR="00600E65">
              <w:rPr>
                <w:rFonts w:ascii="Arial Narrow"/>
              </w:rPr>
              <w:tab/>
            </w:r>
            <w:r w:rsidR="00600E65">
              <w:rPr>
                <w:spacing w:val="-5"/>
              </w:rPr>
              <w:t>56</w:t>
            </w:r>
          </w:hyperlink>
        </w:p>
        <w:p w:rsidR="00DE417C" w:rsidRDefault="00966FE7">
          <w:pPr>
            <w:pStyle w:val="TM4"/>
            <w:tabs>
              <w:tab w:val="left" w:pos="1703"/>
              <w:tab w:val="left" w:leader="dot" w:pos="9529"/>
            </w:tabs>
            <w:spacing w:before="196"/>
          </w:pPr>
          <w:hyperlink w:anchor="_TOC_250017" w:history="1">
            <w:r w:rsidR="00600E65">
              <w:rPr>
                <w:rFonts w:ascii="Arial Narrow"/>
              </w:rPr>
              <w:t>Article</w:t>
            </w:r>
            <w:r w:rsidR="00600E65">
              <w:rPr>
                <w:rFonts w:ascii="Arial Narrow"/>
                <w:spacing w:val="-5"/>
              </w:rPr>
              <w:t>32.</w:t>
            </w:r>
            <w:r w:rsidR="00600E65">
              <w:rPr>
                <w:rFonts w:ascii="Arial Narrow"/>
              </w:rPr>
              <w:tab/>
            </w:r>
            <w:r w:rsidR="00600E65">
              <w:rPr>
                <w:rFonts w:ascii="Arial Narrow"/>
              </w:rPr>
              <w:t>Conversionenuneseule</w:t>
            </w:r>
            <w:r w:rsidR="00600E65">
              <w:rPr>
                <w:rFonts w:ascii="Arial Narrow"/>
                <w:spacing w:val="-2"/>
              </w:rPr>
              <w:t>monnaie</w:t>
            </w:r>
            <w:r w:rsidR="00600E65">
              <w:rPr>
                <w:rFonts w:ascii="Arial Narrow"/>
              </w:rPr>
              <w:tab/>
            </w:r>
            <w:r w:rsidR="00600E65">
              <w:rPr>
                <w:spacing w:val="-5"/>
              </w:rPr>
              <w:t>56</w:t>
            </w:r>
          </w:hyperlink>
        </w:p>
        <w:p w:rsidR="00DE417C" w:rsidRDefault="00966FE7">
          <w:pPr>
            <w:pStyle w:val="TM4"/>
            <w:tabs>
              <w:tab w:val="left" w:pos="1703"/>
              <w:tab w:val="left" w:leader="dot" w:pos="9527"/>
            </w:tabs>
            <w:spacing w:before="198"/>
          </w:pPr>
          <w:hyperlink w:anchor="_TOC_250016" w:history="1">
            <w:r w:rsidR="00600E65">
              <w:rPr>
                <w:rFonts w:ascii="Arial Narrow"/>
              </w:rPr>
              <w:t>Article</w:t>
            </w:r>
            <w:r w:rsidR="00600E65">
              <w:rPr>
                <w:rFonts w:ascii="Arial Narrow"/>
                <w:spacing w:val="-5"/>
              </w:rPr>
              <w:t>33.</w:t>
            </w:r>
            <w:r w:rsidR="00600E65">
              <w:rPr>
                <w:rFonts w:ascii="Arial Narrow"/>
              </w:rPr>
              <w:tab/>
            </w:r>
            <w:r w:rsidR="00600E65">
              <w:t>Evaluationet</w:t>
            </w:r>
            <w:r w:rsidR="00600E65">
              <w:rPr>
                <w:rFonts w:ascii="Arial Narrow"/>
              </w:rPr>
              <w:t>Comparaisondes</w:t>
            </w:r>
            <w:r w:rsidR="00600E65">
              <w:rPr>
                <w:rFonts w:ascii="Arial Narrow"/>
                <w:spacing w:val="-2"/>
              </w:rPr>
              <w:t>offres</w:t>
            </w:r>
            <w:r w:rsidR="00600E65">
              <w:rPr>
                <w:rFonts w:ascii="Arial Narrow"/>
              </w:rPr>
              <w:tab/>
            </w:r>
            <w:r w:rsidR="00600E65">
              <w:rPr>
                <w:spacing w:val="-5"/>
              </w:rPr>
              <w:t>57</w:t>
            </w:r>
          </w:hyperlink>
        </w:p>
        <w:p w:rsidR="00DE417C" w:rsidRDefault="00966FE7">
          <w:pPr>
            <w:pStyle w:val="TM4"/>
            <w:tabs>
              <w:tab w:val="left" w:pos="1703"/>
              <w:tab w:val="left" w:leader="dot" w:pos="9531"/>
            </w:tabs>
            <w:spacing w:before="199"/>
          </w:pPr>
          <w:hyperlink w:anchor="_TOC_250015" w:history="1">
            <w:r w:rsidR="00600E65">
              <w:rPr>
                <w:rFonts w:ascii="Arial Narrow" w:hAnsi="Arial Narrow"/>
              </w:rPr>
              <w:t>Article</w:t>
            </w:r>
            <w:r w:rsidR="00600E65">
              <w:rPr>
                <w:rFonts w:ascii="Arial Narrow" w:hAnsi="Arial Narrow"/>
                <w:spacing w:val="-5"/>
              </w:rPr>
              <w:t>34.</w:t>
            </w:r>
            <w:r w:rsidR="00600E65">
              <w:rPr>
                <w:rFonts w:ascii="Arial Narrow" w:hAnsi="Arial Narrow"/>
              </w:rPr>
              <w:tab/>
              <w:t>Margedepréférenceaccordéeauxsoumissionnaires</w:t>
            </w:r>
            <w:r w:rsidR="00600E65">
              <w:rPr>
                <w:rFonts w:ascii="Arial Narrow" w:hAnsi="Arial Narrow"/>
                <w:spacing w:val="-2"/>
              </w:rPr>
              <w:t>nationaux</w:t>
            </w:r>
            <w:r w:rsidR="00600E65">
              <w:rPr>
                <w:rFonts w:ascii="Arial Narrow" w:hAnsi="Arial Narrow"/>
              </w:rPr>
              <w:tab/>
            </w:r>
            <w:r w:rsidR="00600E65">
              <w:rPr>
                <w:spacing w:val="-5"/>
              </w:rPr>
              <w:t>58</w:t>
            </w:r>
          </w:hyperlink>
        </w:p>
        <w:p w:rsidR="00DE417C" w:rsidRDefault="00600E65">
          <w:pPr>
            <w:pStyle w:val="TM2"/>
            <w:numPr>
              <w:ilvl w:val="0"/>
              <w:numId w:val="119"/>
            </w:numPr>
            <w:tabs>
              <w:tab w:val="left" w:pos="1684"/>
              <w:tab w:val="left" w:leader="dot" w:pos="9527"/>
            </w:tabs>
            <w:spacing w:before="196"/>
            <w:ind w:hanging="1543"/>
          </w:pPr>
          <w:r>
            <w:rPr>
              <w:rFonts w:ascii="Arial Narrow" w:hAnsi="Arial Narrow"/>
            </w:rPr>
            <w:t>Attributiondu</w:t>
          </w:r>
          <w:r>
            <w:rPr>
              <w:rFonts w:ascii="Arial Narrow" w:hAnsi="Arial Narrow"/>
              <w:spacing w:val="-2"/>
            </w:rPr>
            <w:t>Marché</w:t>
          </w:r>
          <w:r>
            <w:rPr>
              <w:rFonts w:ascii="Arial Narrow" w:hAnsi="Arial Narrow"/>
            </w:rPr>
            <w:tab/>
          </w:r>
          <w:r>
            <w:rPr>
              <w:spacing w:val="-5"/>
            </w:rPr>
            <w:t>58</w:t>
          </w:r>
        </w:p>
        <w:p w:rsidR="00DE417C" w:rsidRDefault="00966FE7">
          <w:pPr>
            <w:pStyle w:val="TM4"/>
            <w:tabs>
              <w:tab w:val="left" w:pos="1703"/>
              <w:tab w:val="left" w:leader="dot" w:pos="9527"/>
            </w:tabs>
          </w:pPr>
          <w:hyperlink w:anchor="_TOC_250014" w:history="1">
            <w:r w:rsidR="00600E65">
              <w:rPr>
                <w:rFonts w:ascii="Arial Narrow"/>
              </w:rPr>
              <w:t>Article</w:t>
            </w:r>
            <w:r w:rsidR="00600E65">
              <w:rPr>
                <w:rFonts w:ascii="Arial Narrow"/>
                <w:spacing w:val="-5"/>
              </w:rPr>
              <w:t>35.</w:t>
            </w:r>
            <w:r w:rsidR="00600E65">
              <w:rPr>
                <w:rFonts w:ascii="Arial Narrow"/>
              </w:rPr>
              <w:tab/>
            </w:r>
            <w:r w:rsidR="00600E65">
              <w:rPr>
                <w:rFonts w:ascii="Arial Narrow"/>
                <w:spacing w:val="-2"/>
              </w:rPr>
              <w:t>Attribution</w:t>
            </w:r>
            <w:r w:rsidR="00600E65">
              <w:rPr>
                <w:rFonts w:ascii="Arial Narrow"/>
              </w:rPr>
              <w:tab/>
            </w:r>
            <w:r w:rsidR="00600E65">
              <w:rPr>
                <w:spacing w:val="-5"/>
              </w:rPr>
              <w:t>58</w:t>
            </w:r>
          </w:hyperlink>
        </w:p>
        <w:p w:rsidR="00DE417C" w:rsidRDefault="00966FE7">
          <w:pPr>
            <w:pStyle w:val="TM4"/>
            <w:tabs>
              <w:tab w:val="left" w:pos="1703"/>
              <w:tab w:val="left" w:leader="dot" w:pos="9529"/>
            </w:tabs>
            <w:spacing w:before="198" w:line="360" w:lineRule="auto"/>
            <w:ind w:left="1701" w:right="852" w:hanging="1320"/>
          </w:pPr>
          <w:hyperlink w:anchor="_TOC_250013" w:history="1">
            <w:r w:rsidR="00600E65">
              <w:rPr>
                <w:rFonts w:ascii="Arial Narrow" w:hAnsi="Arial Narrow"/>
              </w:rPr>
              <w:t>Article 36.</w:t>
            </w:r>
            <w:r w:rsidR="00600E65">
              <w:rPr>
                <w:rFonts w:ascii="Arial Narrow" w:hAnsi="Arial Narrow"/>
              </w:rPr>
              <w:tab/>
            </w:r>
            <w:r w:rsidR="00600E65">
              <w:rPr>
                <w:rFonts w:ascii="Arial Narrow" w:hAnsi="Arial Narrow"/>
              </w:rPr>
              <w:tab/>
              <w:t>Droit du Maître d’Ouvrage ou du Maître d’Ouvrage Délégué de déclarer un appel d’offres infructueuxoud’annulerune</w:t>
            </w:r>
            <w:r w:rsidR="00600E65">
              <w:rPr>
                <w:rFonts w:ascii="Arial Narrow" w:hAnsi="Arial Narrow"/>
                <w:spacing w:val="-2"/>
              </w:rPr>
              <w:t>procédure</w:t>
            </w:r>
            <w:r w:rsidR="00600E65">
              <w:rPr>
                <w:rFonts w:ascii="Arial Narrow" w:hAnsi="Arial Narrow"/>
              </w:rPr>
              <w:tab/>
            </w:r>
            <w:r w:rsidR="00600E65">
              <w:rPr>
                <w:spacing w:val="-5"/>
              </w:rPr>
              <w:t>59</w:t>
            </w:r>
          </w:hyperlink>
        </w:p>
        <w:p w:rsidR="00DE417C" w:rsidRDefault="00966FE7">
          <w:pPr>
            <w:pStyle w:val="TM4"/>
            <w:tabs>
              <w:tab w:val="left" w:pos="1703"/>
              <w:tab w:val="left" w:leader="dot" w:pos="9529"/>
            </w:tabs>
            <w:spacing w:before="60"/>
          </w:pPr>
          <w:hyperlink w:anchor="_TOC_250012" w:history="1">
            <w:r w:rsidR="00600E65">
              <w:rPr>
                <w:rFonts w:ascii="Arial Narrow" w:hAnsi="Arial Narrow"/>
              </w:rPr>
              <w:t>Article</w:t>
            </w:r>
            <w:r w:rsidR="00600E65">
              <w:rPr>
                <w:rFonts w:ascii="Arial Narrow" w:hAnsi="Arial Narrow"/>
                <w:spacing w:val="-5"/>
              </w:rPr>
              <w:t>37.</w:t>
            </w:r>
            <w:r w:rsidR="00600E65">
              <w:rPr>
                <w:rFonts w:ascii="Arial Narrow" w:hAnsi="Arial Narrow"/>
              </w:rPr>
              <w:tab/>
              <w:t>Notificationde</w:t>
            </w:r>
            <w:r w:rsidR="00600E65">
              <w:rPr>
                <w:rFonts w:ascii="Arial Narrow" w:hAnsi="Arial Narrow"/>
              </w:rPr>
              <w:t>l’attributiondu</w:t>
            </w:r>
            <w:r w:rsidR="00600E65">
              <w:rPr>
                <w:rFonts w:ascii="Arial Narrow" w:hAnsi="Arial Narrow"/>
                <w:spacing w:val="-2"/>
              </w:rPr>
              <w:t xml:space="preserve"> marché</w:t>
            </w:r>
            <w:r w:rsidR="00600E65">
              <w:rPr>
                <w:rFonts w:ascii="Arial Narrow" w:hAnsi="Arial Narrow"/>
              </w:rPr>
              <w:tab/>
            </w:r>
            <w:r w:rsidR="00600E65">
              <w:rPr>
                <w:spacing w:val="-5"/>
              </w:rPr>
              <w:t>59</w:t>
            </w:r>
          </w:hyperlink>
        </w:p>
        <w:p w:rsidR="00DE417C" w:rsidRDefault="00966FE7">
          <w:pPr>
            <w:pStyle w:val="TM4"/>
            <w:tabs>
              <w:tab w:val="left" w:pos="1703"/>
              <w:tab w:val="left" w:leader="dot" w:pos="9529"/>
            </w:tabs>
            <w:spacing w:before="196"/>
          </w:pPr>
          <w:hyperlink w:anchor="_TOC_250011" w:history="1">
            <w:r w:rsidR="00600E65">
              <w:rPr>
                <w:rFonts w:ascii="Arial Narrow" w:hAnsi="Arial Narrow"/>
              </w:rPr>
              <w:t>Article</w:t>
            </w:r>
            <w:r w:rsidR="00600E65">
              <w:rPr>
                <w:rFonts w:ascii="Arial Narrow" w:hAnsi="Arial Narrow"/>
                <w:spacing w:val="-5"/>
              </w:rPr>
              <w:t>38.</w:t>
            </w:r>
            <w:r w:rsidR="00600E65">
              <w:rPr>
                <w:rFonts w:ascii="Arial Narrow" w:hAnsi="Arial Narrow"/>
              </w:rPr>
              <w:tab/>
              <w:t>Publicationdesrésultatsd’attributiondumarchéet</w:t>
            </w:r>
            <w:r w:rsidR="00600E65">
              <w:rPr>
                <w:rFonts w:ascii="Arial Narrow" w:hAnsi="Arial Narrow"/>
                <w:spacing w:val="-2"/>
              </w:rPr>
              <w:t>recours</w:t>
            </w:r>
            <w:r w:rsidR="00600E65">
              <w:rPr>
                <w:rFonts w:ascii="Arial Narrow" w:hAnsi="Arial Narrow"/>
              </w:rPr>
              <w:tab/>
            </w:r>
            <w:r w:rsidR="00600E65">
              <w:rPr>
                <w:spacing w:val="-5"/>
              </w:rPr>
              <w:t>59</w:t>
            </w:r>
          </w:hyperlink>
        </w:p>
        <w:p w:rsidR="00DE417C" w:rsidRDefault="00966FE7">
          <w:pPr>
            <w:pStyle w:val="TM4"/>
            <w:tabs>
              <w:tab w:val="left" w:pos="1703"/>
              <w:tab w:val="left" w:leader="dot" w:pos="9527"/>
            </w:tabs>
            <w:spacing w:before="199"/>
          </w:pPr>
          <w:hyperlink w:anchor="_TOC_250010" w:history="1">
            <w:r w:rsidR="00600E65">
              <w:rPr>
                <w:rFonts w:ascii="Arial Narrow" w:hAnsi="Arial Narrow"/>
              </w:rPr>
              <w:t>Article</w:t>
            </w:r>
            <w:r w:rsidR="00600E65">
              <w:rPr>
                <w:rFonts w:ascii="Arial Narrow" w:hAnsi="Arial Narrow"/>
                <w:spacing w:val="-5"/>
              </w:rPr>
              <w:t>39.</w:t>
            </w:r>
            <w:r w:rsidR="00600E65">
              <w:rPr>
                <w:rFonts w:ascii="Arial Narrow" w:hAnsi="Arial Narrow"/>
              </w:rPr>
              <w:tab/>
              <w:t>Signaturedu</w:t>
            </w:r>
            <w:r w:rsidR="00600E65">
              <w:rPr>
                <w:rFonts w:ascii="Arial Narrow" w:hAnsi="Arial Narrow"/>
                <w:spacing w:val="-2"/>
              </w:rPr>
              <w:t xml:space="preserve"> marché</w:t>
            </w:r>
            <w:r w:rsidR="00600E65">
              <w:rPr>
                <w:rFonts w:ascii="Arial Narrow" w:hAnsi="Arial Narrow"/>
              </w:rPr>
              <w:tab/>
            </w:r>
            <w:r w:rsidR="00600E65">
              <w:rPr>
                <w:spacing w:val="-5"/>
              </w:rPr>
              <w:t>60</w:t>
            </w:r>
          </w:hyperlink>
        </w:p>
        <w:p w:rsidR="00DE417C" w:rsidRDefault="00600E65">
          <w:pPr>
            <w:pStyle w:val="TM4"/>
            <w:tabs>
              <w:tab w:val="left" w:leader="dot" w:pos="9524"/>
            </w:tabs>
            <w:spacing w:before="199"/>
          </w:pPr>
          <w:r>
            <w:rPr>
              <w:rFonts w:ascii="Arial Narrow"/>
            </w:rPr>
            <w:t>Article</w:t>
          </w:r>
          <w:r>
            <w:rPr>
              <w:rFonts w:ascii="Arial Narrow"/>
              <w:spacing w:val="-5"/>
            </w:rPr>
            <w:t>40</w:t>
          </w:r>
          <w:r>
            <w:rPr>
              <w:rFonts w:ascii="Arial Narrow"/>
            </w:rPr>
            <w:tab/>
          </w:r>
          <w:r>
            <w:rPr>
              <w:spacing w:val="-5"/>
            </w:rPr>
            <w:t>61</w:t>
          </w:r>
        </w:p>
      </w:sdtContent>
    </w:sdt>
    <w:p w:rsidR="00DE417C" w:rsidRDefault="00DE417C">
      <w:pPr>
        <w:pStyle w:val="TM4"/>
        <w:sectPr w:rsidR="00DE417C" w:rsidSect="00DB71B5">
          <w:type w:val="continuous"/>
          <w:pgSz w:w="11900" w:h="16820"/>
          <w:pgMar w:top="1019" w:right="283" w:bottom="2467" w:left="992" w:header="0" w:footer="787" w:gutter="0"/>
          <w:cols w:space="720"/>
        </w:sectPr>
      </w:pPr>
    </w:p>
    <w:p w:rsidR="00DE417C" w:rsidRDefault="00600E65">
      <w:pPr>
        <w:spacing w:before="69"/>
        <w:ind w:left="2111"/>
        <w:rPr>
          <w:b/>
          <w:sz w:val="32"/>
        </w:rPr>
      </w:pPr>
      <w:r>
        <w:rPr>
          <w:b/>
          <w:w w:val="75"/>
          <w:sz w:val="32"/>
        </w:rPr>
        <w:lastRenderedPageBreak/>
        <w:t>REGLEMENTGENERALDEL'APPELD'OFFRE</w:t>
      </w:r>
      <w:r>
        <w:rPr>
          <w:b/>
          <w:spacing w:val="-10"/>
          <w:w w:val="75"/>
          <w:sz w:val="32"/>
        </w:rPr>
        <w:t>S</w:t>
      </w:r>
    </w:p>
    <w:p w:rsidR="00DE417C" w:rsidRDefault="00DE417C">
      <w:pPr>
        <w:pStyle w:val="Corpsdetexte"/>
        <w:spacing w:before="60"/>
        <w:rPr>
          <w:b/>
          <w:sz w:val="32"/>
        </w:rPr>
      </w:pPr>
    </w:p>
    <w:p w:rsidR="00DE417C" w:rsidRDefault="00600E65">
      <w:pPr>
        <w:pStyle w:val="Paragraphedeliste"/>
        <w:numPr>
          <w:ilvl w:val="0"/>
          <w:numId w:val="118"/>
        </w:numPr>
        <w:tabs>
          <w:tab w:val="left" w:pos="4425"/>
        </w:tabs>
        <w:spacing w:before="1"/>
        <w:ind w:left="4425" w:hanging="429"/>
        <w:jc w:val="left"/>
        <w:rPr>
          <w:b/>
          <w:sz w:val="32"/>
        </w:rPr>
      </w:pPr>
      <w:r>
        <w:rPr>
          <w:b/>
          <w:spacing w:val="-2"/>
          <w:sz w:val="32"/>
        </w:rPr>
        <w:t>GENERALITES</w:t>
      </w:r>
    </w:p>
    <w:p w:rsidR="00DE417C" w:rsidRDefault="00DE417C">
      <w:pPr>
        <w:pStyle w:val="Corpsdetexte"/>
        <w:spacing w:before="51"/>
        <w:rPr>
          <w:b/>
          <w:sz w:val="32"/>
        </w:rPr>
      </w:pPr>
    </w:p>
    <w:p w:rsidR="00DE417C" w:rsidRDefault="00600E65">
      <w:pPr>
        <w:pStyle w:val="Titre2"/>
        <w:ind w:left="141"/>
        <w:jc w:val="both"/>
      </w:pPr>
      <w:bookmarkStart w:id="2" w:name="_TOC_250043"/>
      <w:r>
        <w:t>Article1-Objetdela</w:t>
      </w:r>
      <w:bookmarkEnd w:id="2"/>
      <w:r>
        <w:rPr>
          <w:spacing w:val="-2"/>
        </w:rPr>
        <w:t>consultation</w:t>
      </w:r>
    </w:p>
    <w:p w:rsidR="00DE417C" w:rsidRDefault="00600E65">
      <w:pPr>
        <w:pStyle w:val="Paragraphedeliste"/>
        <w:numPr>
          <w:ilvl w:val="1"/>
          <w:numId w:val="117"/>
        </w:numPr>
        <w:tabs>
          <w:tab w:val="left" w:pos="858"/>
        </w:tabs>
        <w:spacing w:before="283" w:line="360" w:lineRule="auto"/>
        <w:ind w:right="797" w:firstLine="0"/>
        <w:jc w:val="both"/>
        <w:rPr>
          <w:sz w:val="24"/>
        </w:rPr>
      </w:pPr>
      <w:r>
        <w:rPr>
          <w:sz w:val="24"/>
        </w:rPr>
        <w:t xml:space="preserve">Le Maître d’Ouvrage ou le Maître d’Ouvrage Délégué tel que précisé dans le Règlement Particulierde l’Appeld’Offres (RPAO),lanceunAppeld’Offrespourl’acquisitiondesfournitures </w:t>
      </w:r>
      <w:r>
        <w:rPr>
          <w:b/>
          <w:sz w:val="24"/>
        </w:rPr>
        <w:t>et/ou</w:t>
      </w:r>
      <w:r>
        <w:rPr>
          <w:sz w:val="24"/>
        </w:rPr>
        <w:t>services</w:t>
      </w:r>
      <w:r>
        <w:rPr>
          <w:b/>
          <w:sz w:val="24"/>
        </w:rPr>
        <w:t xml:space="preserve">quantifiables </w:t>
      </w:r>
      <w:r>
        <w:rPr>
          <w:sz w:val="24"/>
        </w:rPr>
        <w:t>[disponib</w:t>
      </w:r>
      <w:r>
        <w:rPr>
          <w:sz w:val="24"/>
        </w:rPr>
        <w:t xml:space="preserve">lessurlemarché local </w:t>
      </w:r>
      <w:r>
        <w:rPr>
          <w:i/>
          <w:sz w:val="24"/>
        </w:rPr>
        <w:t>ou surle marché international</w:t>
      </w:r>
      <w:r>
        <w:rPr>
          <w:sz w:val="24"/>
        </w:rPr>
        <w:t>]décritsdansle présent Dossierd’Appeld’Offres et brièvement définis dans le RPAO.</w:t>
      </w:r>
    </w:p>
    <w:p w:rsidR="00DE417C" w:rsidRDefault="00600E65">
      <w:pPr>
        <w:pStyle w:val="Corpsdetexte"/>
        <w:spacing w:before="59"/>
        <w:ind w:left="141"/>
        <w:jc w:val="both"/>
      </w:pPr>
      <w:r>
        <w:t>Lenom,lenumérod’identificationetlenombredelotsfaisantl’objetdel’appeld’offresfigurentdansle</w:t>
      </w:r>
      <w:r>
        <w:rPr>
          <w:spacing w:val="-4"/>
        </w:rPr>
        <w:t>RPAO.</w:t>
      </w:r>
    </w:p>
    <w:p w:rsidR="00DE417C" w:rsidRDefault="00600E65">
      <w:pPr>
        <w:pStyle w:val="Paragraphedeliste"/>
        <w:numPr>
          <w:ilvl w:val="1"/>
          <w:numId w:val="117"/>
        </w:numPr>
        <w:tabs>
          <w:tab w:val="left" w:pos="901"/>
        </w:tabs>
        <w:spacing w:before="195" w:line="357" w:lineRule="auto"/>
        <w:ind w:right="800" w:firstLine="0"/>
        <w:jc w:val="both"/>
        <w:rPr>
          <w:sz w:val="24"/>
        </w:rPr>
      </w:pPr>
      <w:r>
        <w:rPr>
          <w:sz w:val="24"/>
        </w:rPr>
        <w:t xml:space="preserve">Le Soumissionnaire retenu </w:t>
      </w:r>
      <w:r>
        <w:rPr>
          <w:sz w:val="24"/>
        </w:rPr>
        <w:t>ou attributaire, doit livrer les fournitures et services quantifiables dans le délai prévisionnel indiqué dans le RPAO, et qui court sauf stipulation contraire du CCAP, à compter de la date de notification de l’ordre de service de démarrage des prestations</w:t>
      </w:r>
      <w:r>
        <w:rPr>
          <w:sz w:val="24"/>
        </w:rPr>
        <w:t>.</w:t>
      </w:r>
    </w:p>
    <w:p w:rsidR="00DE417C" w:rsidRDefault="00600E65">
      <w:pPr>
        <w:pStyle w:val="Paragraphedeliste"/>
        <w:numPr>
          <w:ilvl w:val="1"/>
          <w:numId w:val="117"/>
        </w:numPr>
        <w:tabs>
          <w:tab w:val="left" w:pos="860"/>
        </w:tabs>
        <w:spacing w:before="67" w:line="360" w:lineRule="auto"/>
        <w:ind w:right="833" w:firstLine="0"/>
        <w:jc w:val="both"/>
        <w:rPr>
          <w:sz w:val="24"/>
        </w:rPr>
      </w:pPr>
      <w:r>
        <w:rPr>
          <w:sz w:val="24"/>
        </w:rPr>
        <w:t>Dans le présent Dossier d’Appel d’Offres, le terme “jour” désigne un jour calendaire, à l’exception des jours ouvrables expressément spécifiés dans le code des marchés publics.</w:t>
      </w:r>
    </w:p>
    <w:p w:rsidR="00DE417C" w:rsidRDefault="00600E65">
      <w:pPr>
        <w:pStyle w:val="Titre2"/>
        <w:spacing w:before="196"/>
        <w:ind w:left="141"/>
        <w:jc w:val="both"/>
      </w:pPr>
      <w:bookmarkStart w:id="3" w:name="_TOC_250042"/>
      <w:r>
        <w:t>Article2-</w:t>
      </w:r>
      <w:bookmarkEnd w:id="3"/>
      <w:r>
        <w:rPr>
          <w:spacing w:val="-2"/>
        </w:rPr>
        <w:t>Financement</w:t>
      </w:r>
    </w:p>
    <w:p w:rsidR="00DE417C" w:rsidRDefault="00600E65">
      <w:pPr>
        <w:pStyle w:val="Corpsdetexte"/>
        <w:spacing w:before="280" w:line="360" w:lineRule="auto"/>
        <w:ind w:left="141" w:right="835"/>
        <w:jc w:val="both"/>
      </w:pPr>
      <w:r>
        <w:t>La sourcedefinancementdes fournitureset/ou services conn</w:t>
      </w:r>
      <w:r>
        <w:t>exesobjet duprésent appeld’offres estprécisée dans le RPAO.</w:t>
      </w:r>
    </w:p>
    <w:p w:rsidR="00DE417C" w:rsidRDefault="00600E65">
      <w:pPr>
        <w:pStyle w:val="Titre2"/>
        <w:spacing w:before="63"/>
        <w:ind w:left="141"/>
        <w:jc w:val="both"/>
      </w:pPr>
      <w:bookmarkStart w:id="4" w:name="_TOC_250041"/>
      <w:r>
        <w:t>Article3-Principes</w:t>
      </w:r>
      <w:bookmarkEnd w:id="4"/>
      <w:r>
        <w:rPr>
          <w:spacing w:val="-2"/>
        </w:rPr>
        <w:t>éthiques</w:t>
      </w:r>
    </w:p>
    <w:p w:rsidR="00DE417C" w:rsidRDefault="00600E65">
      <w:pPr>
        <w:pStyle w:val="Paragraphedeliste"/>
        <w:numPr>
          <w:ilvl w:val="1"/>
          <w:numId w:val="116"/>
        </w:numPr>
        <w:tabs>
          <w:tab w:val="left" w:pos="548"/>
        </w:tabs>
        <w:spacing w:before="285" w:line="360" w:lineRule="auto"/>
        <w:ind w:right="802" w:firstLine="0"/>
        <w:jc w:val="both"/>
        <w:rPr>
          <w:sz w:val="24"/>
        </w:rPr>
      </w:pPr>
      <w:r>
        <w:rPr>
          <w:sz w:val="24"/>
        </w:rPr>
        <w:t xml:space="preserve">Les agents relevant du service public, les soumissionnaires et les titulaires de marché, ainsi que toute personne intervenant à quelque titre que ce soit dans la chaîne </w:t>
      </w:r>
      <w:r>
        <w:rPr>
          <w:sz w:val="24"/>
        </w:rPr>
        <w:t>de passation, d'exécution, de contrôle et de régulationdesmarchés,sont soumisauxdispositionsdesloisetrèglementsinterdisantlesactesde corruption, les manœuvres frauduleuses, les pratiques collusoires, coercitives ou obstructives, les conflits d’intérêts, le</w:t>
      </w:r>
      <w:r>
        <w:rPr>
          <w:sz w:val="24"/>
        </w:rPr>
        <w:t>s délits d’initiés et les complicités.</w:t>
      </w:r>
    </w:p>
    <w:p w:rsidR="00DE417C" w:rsidRDefault="00600E65">
      <w:pPr>
        <w:pStyle w:val="Corpsdetexte"/>
        <w:spacing w:before="56" w:line="360" w:lineRule="auto"/>
        <w:ind w:left="141" w:right="813"/>
        <w:jc w:val="both"/>
      </w:pPr>
      <w:r>
        <w:t>A cet égard, ils souscrivent la charte d’intégrité dont le modèle est joint en annexe du présent Dossier d’Appel d’Offres (pièce 10).</w:t>
      </w:r>
    </w:p>
    <w:p w:rsidR="00DE417C" w:rsidRDefault="00600E65">
      <w:pPr>
        <w:pStyle w:val="Corpsdetexte"/>
        <w:spacing w:before="65"/>
        <w:ind w:left="141"/>
        <w:jc w:val="both"/>
      </w:pPr>
      <w:r>
        <w:t>Envertude cesprincipes,leMaîtred’ouvrageouleMaîtred’Ouvrage</w:t>
      </w:r>
      <w:r>
        <w:rPr>
          <w:spacing w:val="-2"/>
        </w:rPr>
        <w:t>Délégué</w:t>
      </w:r>
    </w:p>
    <w:p w:rsidR="00DE417C" w:rsidRDefault="00600E65">
      <w:pPr>
        <w:pStyle w:val="Paragraphedeliste"/>
        <w:numPr>
          <w:ilvl w:val="2"/>
          <w:numId w:val="116"/>
        </w:numPr>
        <w:tabs>
          <w:tab w:val="left" w:pos="650"/>
        </w:tabs>
        <w:spacing w:before="197"/>
        <w:ind w:left="650" w:hanging="228"/>
        <w:rPr>
          <w:sz w:val="24"/>
        </w:rPr>
      </w:pPr>
      <w:r>
        <w:rPr>
          <w:sz w:val="24"/>
        </w:rPr>
        <w:t>définit,auxfins</w:t>
      </w:r>
      <w:r>
        <w:rPr>
          <w:sz w:val="24"/>
        </w:rPr>
        <w:t>decetteclause,lesexpressionsdelamanièresuivante</w:t>
      </w:r>
      <w:r>
        <w:rPr>
          <w:spacing w:val="-10"/>
          <w:sz w:val="24"/>
        </w:rPr>
        <w:t>:</w:t>
      </w:r>
    </w:p>
    <w:p w:rsidR="00DE417C" w:rsidRDefault="00600E65">
      <w:pPr>
        <w:pStyle w:val="Paragraphedeliste"/>
        <w:numPr>
          <w:ilvl w:val="3"/>
          <w:numId w:val="116"/>
        </w:numPr>
        <w:tabs>
          <w:tab w:val="left" w:pos="1163"/>
          <w:tab w:val="left" w:pos="1273"/>
        </w:tabs>
        <w:spacing w:before="195" w:line="360" w:lineRule="auto"/>
        <w:ind w:left="1273" w:right="829" w:hanging="284"/>
        <w:rPr>
          <w:sz w:val="24"/>
        </w:rPr>
      </w:pPr>
      <w:r>
        <w:rPr>
          <w:sz w:val="24"/>
        </w:rPr>
        <w:t>Est convaincu d’acte de "corruption" quiconque offre, donne, sollicite ou accepte un quelconqueavantage en vue d'influencer l’action d’un agent public au cours de l’attribution ou de l'exécution</w:t>
      </w:r>
    </w:p>
    <w:p w:rsidR="00DE417C" w:rsidRDefault="00DE417C">
      <w:pPr>
        <w:pStyle w:val="Paragraphedeliste"/>
        <w:spacing w:line="360" w:lineRule="auto"/>
        <w:jc w:val="left"/>
        <w:rPr>
          <w:sz w:val="24"/>
        </w:rPr>
        <w:sectPr w:rsidR="00DE417C" w:rsidSect="00DB71B5">
          <w:pgSz w:w="11900" w:h="16820"/>
          <w:pgMar w:top="1020" w:right="283" w:bottom="980" w:left="992" w:header="0" w:footer="787" w:gutter="0"/>
          <w:cols w:space="720"/>
        </w:sectPr>
      </w:pPr>
    </w:p>
    <w:p w:rsidR="00DE417C" w:rsidRDefault="00600E65">
      <w:pPr>
        <w:pStyle w:val="Corpsdetexte"/>
        <w:spacing w:before="88"/>
        <w:ind w:left="1273"/>
        <w:jc w:val="both"/>
      </w:pPr>
      <w:r>
        <w:lastRenderedPageBreak/>
        <w:t>d’un</w:t>
      </w:r>
      <w:r>
        <w:rPr>
          <w:spacing w:val="-2"/>
        </w:rPr>
        <w:t>marché.</w:t>
      </w:r>
    </w:p>
    <w:p w:rsidR="00DE417C" w:rsidRDefault="00600E65">
      <w:pPr>
        <w:pStyle w:val="Paragraphedeliste"/>
        <w:numPr>
          <w:ilvl w:val="3"/>
          <w:numId w:val="116"/>
        </w:numPr>
        <w:tabs>
          <w:tab w:val="left" w:pos="1205"/>
          <w:tab w:val="left" w:pos="1273"/>
        </w:tabs>
        <w:spacing w:before="200" w:line="360" w:lineRule="auto"/>
        <w:ind w:left="1273" w:right="831" w:hanging="284"/>
        <w:jc w:val="both"/>
        <w:rPr>
          <w:sz w:val="24"/>
        </w:rPr>
      </w:pPr>
      <w:r>
        <w:rPr>
          <w:sz w:val="24"/>
        </w:rPr>
        <w:t>Se livre à des « manœuvres frauduleuses » quiconque déforme ou dénature des faits afin d’influencerl’attributionoul’exécutiond’unmarché.</w:t>
      </w:r>
    </w:p>
    <w:p w:rsidR="00DE417C" w:rsidRDefault="00600E65">
      <w:pPr>
        <w:pStyle w:val="Paragraphedeliste"/>
        <w:numPr>
          <w:ilvl w:val="3"/>
          <w:numId w:val="116"/>
        </w:numPr>
        <w:tabs>
          <w:tab w:val="left" w:pos="1236"/>
          <w:tab w:val="left" w:pos="1273"/>
        </w:tabs>
        <w:spacing w:before="59" w:line="357" w:lineRule="auto"/>
        <w:ind w:left="1273" w:right="805" w:hanging="284"/>
        <w:jc w:val="both"/>
        <w:rPr>
          <w:sz w:val="24"/>
        </w:rPr>
      </w:pPr>
      <w:r>
        <w:rPr>
          <w:sz w:val="24"/>
        </w:rPr>
        <w:t>Sont convaincus de « pratiques collusoires » deux ou plusieurs soumissionnaires qui s</w:t>
      </w:r>
      <w:r>
        <w:rPr>
          <w:sz w:val="24"/>
        </w:rPr>
        <w:t>'entendent dans le but de maintenir artificiellement les prix des offres à des niveaux ne correspondant pas à ceux qui résulteraient du jeu de la concurrence</w:t>
      </w:r>
    </w:p>
    <w:p w:rsidR="00DE417C" w:rsidRDefault="00600E65">
      <w:pPr>
        <w:pStyle w:val="Paragraphedeliste"/>
        <w:numPr>
          <w:ilvl w:val="3"/>
          <w:numId w:val="116"/>
        </w:numPr>
        <w:tabs>
          <w:tab w:val="left" w:pos="1264"/>
          <w:tab w:val="left" w:pos="1273"/>
        </w:tabs>
        <w:spacing w:before="65" w:line="360" w:lineRule="auto"/>
        <w:ind w:left="1273" w:right="816" w:hanging="284"/>
        <w:jc w:val="both"/>
        <w:rPr>
          <w:sz w:val="24"/>
        </w:rPr>
      </w:pPr>
      <w:r>
        <w:rPr>
          <w:sz w:val="24"/>
        </w:rPr>
        <w:t xml:space="preserve">Selivreàdes«pratiquescoercitives»,quiconqueporteatteinteauxpersonnesouàleurs biens ou profère des </w:t>
      </w:r>
      <w:r>
        <w:rPr>
          <w:sz w:val="24"/>
        </w:rPr>
        <w:t>menaces à leur encontre de manière directe ou indirecte, afin d'influencer leurs actions au cours de l'attributionou de l'exécutiond'un marché</w:t>
      </w:r>
    </w:p>
    <w:p w:rsidR="00DE417C" w:rsidRDefault="00600E65">
      <w:pPr>
        <w:pStyle w:val="Corpsdetexte"/>
        <w:spacing w:before="65" w:line="357" w:lineRule="auto"/>
        <w:ind w:left="1273" w:right="803" w:hanging="284"/>
        <w:jc w:val="both"/>
      </w:pPr>
      <w:r>
        <w:t xml:space="preserve">v-Se livre aux « pratiques obstructives », quiconque commet des actes visant à la destruction, la falsification, </w:t>
      </w:r>
      <w:r>
        <w:t>l’altération ou la dissimulation des preuves sur lesquelles se fonde une enquête ou toutes fausses déclarations faites aux enquêteurs ou bien toute menace, harcèlement ou intimidation à l’encontre d’une personne aux fins de l’empêcher de révéler des inform</w:t>
      </w:r>
      <w:r>
        <w:t>ations relatives à une enquête, ou bien de poursuivre celle-ci.</w:t>
      </w:r>
    </w:p>
    <w:p w:rsidR="00DE417C" w:rsidRDefault="00600E65">
      <w:pPr>
        <w:pStyle w:val="Corpsdetexte"/>
        <w:spacing w:before="70" w:line="360" w:lineRule="auto"/>
        <w:ind w:left="1273" w:right="802" w:hanging="284"/>
        <w:jc w:val="both"/>
      </w:pPr>
      <w:r>
        <w:t xml:space="preserve">vi. Le « conflit d’intérêt » désigne toute situation dans laquelle le titulaire d’un marché ou surveillant des procédures de passation et /ou de l’exécution du marché pourrait tirer des </w:t>
      </w:r>
      <w:r>
        <w:t>profits directs ou indirects d’un marché conclu par le Maître d’ouvrage ou Maître d’ouvrage Délégué, d’une affectation ou toute situation dans laquelle il a des intérêts personnels ou financiers suffisant pour compromettre son impartialité dans l’accomplis</w:t>
      </w:r>
      <w:r>
        <w:t>sement de ses fonctions ou de nature à affecter défavorablement son jugement.</w:t>
      </w:r>
    </w:p>
    <w:p w:rsidR="00DE417C" w:rsidRDefault="00600E65">
      <w:pPr>
        <w:pStyle w:val="Corpsdetexte"/>
        <w:spacing w:before="58" w:line="360" w:lineRule="auto"/>
        <w:ind w:left="1273" w:right="798" w:hanging="284"/>
        <w:jc w:val="both"/>
      </w:pPr>
      <w:r>
        <w:t xml:space="preserve">vii -Les Présidents, membres, secrétaires et experts des commissions des marchés publics, sous – commission d’analyse et responsables chargés des marchés sont astreints à </w:t>
      </w:r>
      <w:r>
        <w:t>l’obligation de réserve et de discrétion.</w:t>
      </w:r>
    </w:p>
    <w:p w:rsidR="00DE417C" w:rsidRDefault="00600E65">
      <w:pPr>
        <w:pStyle w:val="Corpsdetexte"/>
        <w:spacing w:before="60" w:line="360" w:lineRule="auto"/>
        <w:ind w:left="1273" w:right="814" w:hanging="284"/>
        <w:jc w:val="both"/>
      </w:pPr>
      <w:r>
        <w:t>Ils doivent s’abstenir de toute action de nature à compromettre leur objectivité et, dans tous les cas, ne disposer d’aucun intérêt financier, personnel ou autre lié au marché e examen.</w:t>
      </w:r>
    </w:p>
    <w:p w:rsidR="00DE417C" w:rsidRDefault="00600E65">
      <w:pPr>
        <w:pStyle w:val="Corpsdetexte"/>
        <w:spacing w:before="60" w:line="360" w:lineRule="auto"/>
        <w:ind w:left="1273" w:right="803" w:hanging="284"/>
        <w:jc w:val="both"/>
      </w:pPr>
      <w:r>
        <w:t>viii- En cas de conflit d’in</w:t>
      </w:r>
      <w:r>
        <w:t>térêt, les Présidents, les Experts et les membres des Commission de Passation des Marchés et des Commission de Contrôle des Marchés et ceux des sous commissions d’analyse, ainsi que les Observateurs indépendants doivent le signaler par écrit au Maitred’Ouv</w:t>
      </w:r>
      <w:r>
        <w:t>rage,ouauPrésidentdelaCommissiondepassationdesmarchéspublicssouspeine des sanctions prévues par la règlementation en vigueur. Dans ce cas, il est alors pourvu à leur remplacement pour les marchés concernés.</w:t>
      </w:r>
    </w:p>
    <w:p w:rsidR="00DE417C" w:rsidRDefault="00600E65">
      <w:pPr>
        <w:pStyle w:val="Paragraphedeliste"/>
        <w:numPr>
          <w:ilvl w:val="0"/>
          <w:numId w:val="115"/>
        </w:numPr>
        <w:tabs>
          <w:tab w:val="left" w:pos="1241"/>
        </w:tabs>
        <w:spacing w:before="61"/>
        <w:ind w:left="1241" w:hanging="251"/>
        <w:jc w:val="both"/>
        <w:rPr>
          <w:sz w:val="24"/>
        </w:rPr>
      </w:pPr>
      <w:r>
        <w:rPr>
          <w:sz w:val="24"/>
        </w:rPr>
        <w:t>Lacomplicités’entendde</w:t>
      </w:r>
      <w:r>
        <w:rPr>
          <w:spacing w:val="-12"/>
          <w:sz w:val="24"/>
        </w:rPr>
        <w:t>:</w:t>
      </w:r>
    </w:p>
    <w:p w:rsidR="00DE417C" w:rsidRDefault="00600E65">
      <w:pPr>
        <w:pStyle w:val="Paragraphedeliste"/>
        <w:numPr>
          <w:ilvl w:val="1"/>
          <w:numId w:val="115"/>
        </w:numPr>
        <w:tabs>
          <w:tab w:val="left" w:pos="1842"/>
        </w:tabs>
        <w:spacing w:before="199" w:line="357" w:lineRule="auto"/>
        <w:ind w:right="842" w:hanging="284"/>
        <w:rPr>
          <w:sz w:val="24"/>
        </w:rPr>
      </w:pPr>
      <w:r>
        <w:rPr>
          <w:sz w:val="24"/>
        </w:rPr>
        <w:t>L’omission ou la négligen</w:t>
      </w:r>
      <w:r>
        <w:rPr>
          <w:sz w:val="24"/>
        </w:rPr>
        <w:t>ce d’effectuer les contrôles ou de donner les avis techniques prescrits ;</w:t>
      </w:r>
    </w:p>
    <w:p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rsidR="00DE417C" w:rsidRDefault="00600E65">
      <w:pPr>
        <w:pStyle w:val="Paragraphedeliste"/>
        <w:numPr>
          <w:ilvl w:val="1"/>
          <w:numId w:val="115"/>
        </w:numPr>
        <w:tabs>
          <w:tab w:val="left" w:pos="1842"/>
        </w:tabs>
        <w:spacing w:before="87" w:line="364" w:lineRule="auto"/>
        <w:ind w:right="848" w:hanging="284"/>
        <w:rPr>
          <w:sz w:val="24"/>
        </w:rPr>
      </w:pPr>
      <w:r>
        <w:rPr>
          <w:sz w:val="24"/>
        </w:rPr>
        <w:lastRenderedPageBreak/>
        <w:t>L’abstention volontaire de porter à la connaissance du Maître d’ouvrage ou de l’autorité compétente, les irrégularités constatées lors de la réalisation de ses m</w:t>
      </w:r>
      <w:r>
        <w:rPr>
          <w:sz w:val="24"/>
        </w:rPr>
        <w:t>issions.</w:t>
      </w:r>
    </w:p>
    <w:p w:rsidR="00DE417C" w:rsidRDefault="00600E65">
      <w:pPr>
        <w:pStyle w:val="Corpsdetexte"/>
        <w:spacing w:before="51" w:line="360" w:lineRule="auto"/>
        <w:ind w:left="707" w:right="799" w:hanging="284"/>
        <w:jc w:val="both"/>
      </w:pPr>
      <w:r>
        <w:t xml:space="preserve">b. rejettera toute proposition d’attribution, s’il est prouvé que l’attributaire proposé est directement ou par l’intermédiaire d’un agent, coupable de corruption, de conflit d’intérêt, de complicité ou s’est livré à des manœuvres frauduleuses, </w:t>
      </w:r>
      <w:r>
        <w:t xml:space="preserve">des pratiquescollusoires, coercitives ou </w:t>
      </w:r>
      <w:r>
        <w:rPr>
          <w:spacing w:val="10"/>
        </w:rPr>
        <w:t xml:space="preserve">obstructives </w:t>
      </w:r>
      <w:r>
        <w:t xml:space="preserve">pour l’attribution de ce </w:t>
      </w:r>
      <w:r>
        <w:rPr>
          <w:spacing w:val="-2"/>
        </w:rPr>
        <w:t>marché.</w:t>
      </w:r>
    </w:p>
    <w:p w:rsidR="00DE417C" w:rsidRDefault="00600E65">
      <w:pPr>
        <w:pStyle w:val="Paragraphedeliste"/>
        <w:numPr>
          <w:ilvl w:val="1"/>
          <w:numId w:val="116"/>
        </w:numPr>
        <w:tabs>
          <w:tab w:val="left" w:pos="537"/>
        </w:tabs>
        <w:spacing w:before="59" w:line="360" w:lineRule="auto"/>
        <w:ind w:right="814" w:firstLine="0"/>
        <w:jc w:val="both"/>
        <w:rPr>
          <w:sz w:val="24"/>
        </w:rPr>
      </w:pPr>
      <w:r>
        <w:rPr>
          <w:sz w:val="24"/>
        </w:rPr>
        <w:t>L'Autorité chargée des marchés publics peut à titre conservatoire, prendre une décision d'interdiction de soumissionner pendant une période n'excédant pas deux (02) ans,</w:t>
      </w:r>
      <w:r>
        <w:rPr>
          <w:sz w:val="24"/>
        </w:rPr>
        <w:t xml:space="preserve"> à l'encontre de tout soumissionnaire ou cocontractant de l'Administration pour traficd'influence, de conflits d'intérêts, dedélit d'initiés, de complicité,de fraude, de corruption ou de production de documents non authentiques dans son offre, sans préjudi</w:t>
      </w:r>
      <w:r>
        <w:rPr>
          <w:sz w:val="24"/>
        </w:rPr>
        <w:t>ce des poursuites pénales qui pourraient être engagées contre lui.</w:t>
      </w:r>
    </w:p>
    <w:p w:rsidR="00DE417C" w:rsidRDefault="00600E65">
      <w:pPr>
        <w:pStyle w:val="Paragraphedeliste"/>
        <w:numPr>
          <w:ilvl w:val="1"/>
          <w:numId w:val="116"/>
        </w:numPr>
        <w:tabs>
          <w:tab w:val="left" w:pos="525"/>
        </w:tabs>
        <w:spacing w:before="59" w:line="357" w:lineRule="auto"/>
        <w:ind w:right="802" w:firstLine="0"/>
        <w:jc w:val="both"/>
        <w:rPr>
          <w:sz w:val="24"/>
        </w:rPr>
      </w:pPr>
      <w:r>
        <w:rPr>
          <w:sz w:val="24"/>
        </w:rPr>
        <w:t>L’AutoritéchargéedesMarchésPublics,peutprendreàl’encontredesacteurspublicsreconnuscoupables de violation des dispositions du Code des Marchés Publics, une décision d’interdiction d’interven</w:t>
      </w:r>
      <w:r>
        <w:rPr>
          <w:sz w:val="24"/>
        </w:rPr>
        <w:t>ir dans la passation et le suivi de l’exécution des Marchés Publics pendant une période n’excédant pas deux (2) ans.</w:t>
      </w:r>
    </w:p>
    <w:p w:rsidR="00DE417C" w:rsidRDefault="00DE417C">
      <w:pPr>
        <w:pStyle w:val="Corpsdetexte"/>
      </w:pPr>
    </w:p>
    <w:p w:rsidR="00DE417C" w:rsidRDefault="00DE417C">
      <w:pPr>
        <w:pStyle w:val="Corpsdetexte"/>
        <w:spacing w:before="48"/>
      </w:pPr>
    </w:p>
    <w:p w:rsidR="00DE417C" w:rsidRDefault="00600E65">
      <w:pPr>
        <w:pStyle w:val="Titre2"/>
        <w:ind w:left="141"/>
        <w:jc w:val="both"/>
      </w:pPr>
      <w:bookmarkStart w:id="5" w:name="_TOC_250040"/>
      <w:r>
        <w:t>Article4-Candidatsadmisà</w:t>
      </w:r>
      <w:bookmarkEnd w:id="5"/>
      <w:r>
        <w:rPr>
          <w:spacing w:val="-2"/>
        </w:rPr>
        <w:t>concourir</w:t>
      </w:r>
    </w:p>
    <w:p w:rsidR="00DE417C" w:rsidRDefault="00600E65">
      <w:pPr>
        <w:pStyle w:val="Corpsdetexte"/>
        <w:spacing w:before="285" w:line="360" w:lineRule="auto"/>
        <w:ind w:left="141" w:right="802" w:firstLine="55"/>
        <w:jc w:val="both"/>
      </w:pPr>
      <w:r>
        <w:rPr>
          <w:b/>
        </w:rPr>
        <w:t>4.1).</w:t>
      </w:r>
      <w:r>
        <w:t>En dehors de l’appel d’offres restreint qui s’adresse à tous les candidats retenus à l’issue de la</w:t>
      </w:r>
      <w:r>
        <w:t xml:space="preserve"> procéduredepréqualificationet/ouceuxretenusdanslecadredelacatégorisationpréalablementindiquéedans l’avis d’appel d’offres et rappelé dans le RPAO, </w:t>
      </w:r>
      <w:r>
        <w:rPr>
          <w:b/>
        </w:rPr>
        <w:t xml:space="preserve">en règle générale, </w:t>
      </w:r>
      <w:r>
        <w:t>l’appel d’offres s’adresse à tous les soumissionnaires, sous réserve qu’ils remplissent l</w:t>
      </w:r>
      <w:r>
        <w:t>es conditions d’éligibilité ci-après :</w:t>
      </w:r>
    </w:p>
    <w:p w:rsidR="00DE417C" w:rsidRDefault="00600E65">
      <w:pPr>
        <w:pStyle w:val="Paragraphedeliste"/>
        <w:numPr>
          <w:ilvl w:val="0"/>
          <w:numId w:val="114"/>
        </w:numPr>
        <w:tabs>
          <w:tab w:val="left" w:pos="639"/>
          <w:tab w:val="left" w:pos="707"/>
        </w:tabs>
        <w:spacing w:before="57" w:line="360" w:lineRule="auto"/>
        <w:ind w:right="800" w:hanging="284"/>
        <w:jc w:val="both"/>
        <w:rPr>
          <w:sz w:val="24"/>
        </w:rPr>
      </w:pPr>
      <w:r>
        <w:rPr>
          <w:sz w:val="24"/>
        </w:rPr>
        <w:t xml:space="preserve">Unsoumissionnaire(ycompristouslesmembresd’ungroupementd’entreprisesettouslessous-traitants du soumissionnaire) doit être d’un pays éligible, conformément à la convention de financement, </w:t>
      </w:r>
      <w:r>
        <w:rPr>
          <w:b/>
          <w:sz w:val="24"/>
        </w:rPr>
        <w:t xml:space="preserve">le cas échéant </w:t>
      </w:r>
      <w:r>
        <w:rPr>
          <w:sz w:val="24"/>
        </w:rPr>
        <w:t>;</w:t>
      </w:r>
    </w:p>
    <w:p w:rsidR="00DE417C" w:rsidRDefault="00600E65">
      <w:pPr>
        <w:pStyle w:val="Paragraphedeliste"/>
        <w:numPr>
          <w:ilvl w:val="0"/>
          <w:numId w:val="114"/>
        </w:numPr>
        <w:tabs>
          <w:tab w:val="left" w:pos="700"/>
          <w:tab w:val="left" w:pos="707"/>
        </w:tabs>
        <w:spacing w:before="57" w:line="360" w:lineRule="auto"/>
        <w:ind w:right="798" w:hanging="228"/>
        <w:jc w:val="both"/>
        <w:rPr>
          <w:sz w:val="24"/>
        </w:rPr>
      </w:pPr>
      <w:r>
        <w:rPr>
          <w:sz w:val="24"/>
        </w:rPr>
        <w:t>Unsoumissionna</w:t>
      </w:r>
      <w:r>
        <w:rPr>
          <w:sz w:val="24"/>
        </w:rPr>
        <w:t>ire(ycompristouslesmembresd’ungroupementd’entreprisesettouslessous-traitants du soumissionnaire) ne doit pas se trouver en situation de conflit d’intérêt sous peine de disqualification de toutes les offres auxquelles il aura participé. Un soumissionnaire p</w:t>
      </w:r>
      <w:r>
        <w:rPr>
          <w:sz w:val="24"/>
        </w:rPr>
        <w:t>eut être jugé comme étant en situation de conflit d’intérêt dans les conditions ci-après :</w:t>
      </w:r>
    </w:p>
    <w:p w:rsidR="00DE417C" w:rsidRDefault="00600E65">
      <w:pPr>
        <w:pStyle w:val="Paragraphedeliste"/>
        <w:numPr>
          <w:ilvl w:val="1"/>
          <w:numId w:val="114"/>
        </w:numPr>
        <w:tabs>
          <w:tab w:val="left" w:pos="1267"/>
          <w:tab w:val="left" w:pos="1273"/>
        </w:tabs>
        <w:spacing w:before="61" w:line="357" w:lineRule="auto"/>
        <w:ind w:left="1273" w:right="799" w:hanging="382"/>
        <w:jc w:val="both"/>
        <w:rPr>
          <w:sz w:val="24"/>
        </w:rPr>
      </w:pPr>
      <w:r>
        <w:rPr>
          <w:sz w:val="24"/>
        </w:rPr>
        <w:t xml:space="preserve">est associé ou a été associé dans le passé, à une entreprise (ou à une filiale de cette entreprise) qui a fourni des services de consultant pour la conception, la </w:t>
      </w:r>
      <w:r>
        <w:rPr>
          <w:sz w:val="24"/>
        </w:rPr>
        <w:t>préparation des spécifications et autres documents utilisés dans le cadre des marchés passés au titre du présent appel d’offres ;</w:t>
      </w:r>
    </w:p>
    <w:p w:rsidR="00DE417C" w:rsidRDefault="00600E65">
      <w:pPr>
        <w:pStyle w:val="Paragraphedeliste"/>
        <w:numPr>
          <w:ilvl w:val="1"/>
          <w:numId w:val="114"/>
        </w:numPr>
        <w:tabs>
          <w:tab w:val="left" w:pos="1266"/>
          <w:tab w:val="left" w:pos="1273"/>
        </w:tabs>
        <w:spacing w:before="66" w:line="357" w:lineRule="auto"/>
        <w:ind w:left="1273" w:right="798" w:hanging="425"/>
        <w:jc w:val="both"/>
        <w:rPr>
          <w:sz w:val="24"/>
        </w:rPr>
      </w:pPr>
      <w:r>
        <w:rPr>
          <w:sz w:val="24"/>
        </w:rPr>
        <w:t>Présenteplusd’uneoffredanslecadreduprésentappeld’offres,àl’exceptiondesoffresvariantes autoriséesselonlaclause17,lecaséchéant;</w:t>
      </w:r>
      <w:r>
        <w:rPr>
          <w:sz w:val="24"/>
        </w:rPr>
        <w:t>cependant,cecinefaitpasobstacleàlaparticipation de sous- traitants dans plus d’une offre ;</w:t>
      </w:r>
    </w:p>
    <w:p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rsidR="00DE417C" w:rsidRDefault="00600E65">
      <w:pPr>
        <w:pStyle w:val="Paragraphedeliste"/>
        <w:numPr>
          <w:ilvl w:val="1"/>
          <w:numId w:val="114"/>
        </w:numPr>
        <w:tabs>
          <w:tab w:val="left" w:pos="1271"/>
          <w:tab w:val="left" w:pos="1273"/>
        </w:tabs>
        <w:spacing w:before="88" w:line="362" w:lineRule="auto"/>
        <w:ind w:left="1273" w:right="831" w:hanging="473"/>
        <w:jc w:val="left"/>
        <w:rPr>
          <w:sz w:val="24"/>
        </w:rPr>
      </w:pPr>
      <w:r>
        <w:rPr>
          <w:sz w:val="24"/>
        </w:rPr>
        <w:lastRenderedPageBreak/>
        <w:t>est dans le cadre d’un même appel d’offres, représentant légal d’un autre soumissionnaire ; auprésent appel d’offres ;</w:t>
      </w:r>
    </w:p>
    <w:p w:rsidR="00DE417C" w:rsidRDefault="00600E65">
      <w:pPr>
        <w:pStyle w:val="Paragraphedeliste"/>
        <w:numPr>
          <w:ilvl w:val="1"/>
          <w:numId w:val="114"/>
        </w:numPr>
        <w:tabs>
          <w:tab w:val="left" w:pos="1271"/>
          <w:tab w:val="left" w:pos="1273"/>
        </w:tabs>
        <w:spacing w:before="56" w:line="360" w:lineRule="auto"/>
        <w:ind w:left="1273" w:right="841" w:hanging="485"/>
        <w:jc w:val="left"/>
        <w:rPr>
          <w:sz w:val="24"/>
        </w:rPr>
      </w:pPr>
      <w:r>
        <w:rPr>
          <w:sz w:val="24"/>
        </w:rPr>
        <w:t>estaffiliéàungroupeouenti</w:t>
      </w:r>
      <w:r>
        <w:rPr>
          <w:sz w:val="24"/>
        </w:rPr>
        <w:t>téqueleMaîtred’OuvrageouleMaîtred’OuvrageDéléguéarecruté ou envisage de recruter pour participer au contrôle ;</w:t>
      </w:r>
    </w:p>
    <w:p w:rsidR="00DE417C" w:rsidRDefault="00600E65">
      <w:pPr>
        <w:pStyle w:val="Paragraphedeliste"/>
        <w:numPr>
          <w:ilvl w:val="1"/>
          <w:numId w:val="114"/>
        </w:numPr>
        <w:tabs>
          <w:tab w:val="left" w:pos="1271"/>
        </w:tabs>
        <w:spacing w:before="60" w:line="357" w:lineRule="auto"/>
        <w:ind w:left="1271" w:right="841" w:hanging="440"/>
        <w:jc w:val="left"/>
        <w:rPr>
          <w:sz w:val="24"/>
        </w:rPr>
      </w:pPr>
      <w:r>
        <w:rPr>
          <w:sz w:val="24"/>
        </w:rPr>
        <w:t>le Maître d’Ouvrage ou le Maître d’Ouvrage Délégué participe au capital du soumissionnaire de nature à compromettre la transparence des procédure</w:t>
      </w:r>
      <w:r>
        <w:rPr>
          <w:sz w:val="24"/>
        </w:rPr>
        <w:t>s de passation des marchés publics ;</w:t>
      </w:r>
    </w:p>
    <w:p w:rsidR="00DE417C" w:rsidRDefault="00600E65">
      <w:pPr>
        <w:pStyle w:val="Paragraphedeliste"/>
        <w:numPr>
          <w:ilvl w:val="0"/>
          <w:numId w:val="114"/>
        </w:numPr>
        <w:tabs>
          <w:tab w:val="left" w:pos="685"/>
          <w:tab w:val="left" w:pos="707"/>
        </w:tabs>
        <w:spacing w:before="65" w:line="360" w:lineRule="auto"/>
        <w:ind w:right="805" w:hanging="284"/>
        <w:jc w:val="both"/>
        <w:rPr>
          <w:sz w:val="24"/>
        </w:rPr>
      </w:pPr>
      <w:r>
        <w:rPr>
          <w:sz w:val="24"/>
        </w:rPr>
        <w:t>Une personne morale de droit public si elle démontre qu’elle est (i) juridiquement et financièrement autonome, (ii) gérée selon les règles de la comptabilité privée et (iii) n’est pas sous la tutelle du Maître d’Ouvrage</w:t>
      </w:r>
      <w:r>
        <w:rPr>
          <w:sz w:val="24"/>
        </w:rPr>
        <w:t xml:space="preserve"> ou du Maître d’Ouvrage Délégué sauf autorisation expresse de l’Autorité chargée des marchés publics.</w:t>
      </w:r>
    </w:p>
    <w:p w:rsidR="00DE417C" w:rsidRDefault="00600E65">
      <w:pPr>
        <w:pStyle w:val="Paragraphedeliste"/>
        <w:numPr>
          <w:ilvl w:val="0"/>
          <w:numId w:val="114"/>
        </w:numPr>
        <w:tabs>
          <w:tab w:val="left" w:pos="639"/>
          <w:tab w:val="left" w:pos="707"/>
        </w:tabs>
        <w:spacing w:before="57" w:line="360" w:lineRule="auto"/>
        <w:ind w:right="803" w:hanging="284"/>
        <w:jc w:val="both"/>
        <w:rPr>
          <w:sz w:val="24"/>
        </w:rPr>
      </w:pPr>
      <w:r>
        <w:rPr>
          <w:sz w:val="24"/>
        </w:rPr>
        <w:t xml:space="preserve">Les organisations de la sociétécivileet les Etablissements publicsà condition que les prix proposés soient concurrentiels, c’est-à-dire, qu’ils aient été </w:t>
      </w:r>
      <w:r>
        <w:rPr>
          <w:sz w:val="24"/>
        </w:rPr>
        <w:t>déterminés(i) en prenant en compte l’ensemble des coûts directs et indirects concourant à la formation du prix de la prestation objet du contrat et(ii) qu’ils n’ontpasbénéficié,dansladéterminationdeceprix,desavantagesdécoulantdesressources quileurssontattr</w:t>
      </w:r>
      <w:r>
        <w:rPr>
          <w:sz w:val="24"/>
        </w:rPr>
        <w:t>ibuées autitredeleursmissionsdeservicepublic.</w:t>
      </w:r>
    </w:p>
    <w:p w:rsidR="00DE417C" w:rsidRDefault="00600E65">
      <w:pPr>
        <w:pStyle w:val="Corpsdetexte"/>
        <w:spacing w:before="56" w:line="362" w:lineRule="auto"/>
        <w:ind w:left="141" w:right="799"/>
        <w:jc w:val="both"/>
      </w:pPr>
      <w:r>
        <w:t>4.2. L’appel d’offres est ouvert/ou restreint selon les spécifications du RPAO à tous les soumissionnaires qui remplissent les conditions ci-après :</w:t>
      </w:r>
    </w:p>
    <w:p w:rsidR="00DE417C" w:rsidRDefault="00600E65">
      <w:pPr>
        <w:pStyle w:val="Paragraphedeliste"/>
        <w:numPr>
          <w:ilvl w:val="0"/>
          <w:numId w:val="10"/>
        </w:numPr>
        <w:tabs>
          <w:tab w:val="left" w:pos="642"/>
        </w:tabs>
        <w:spacing w:before="59"/>
        <w:ind w:left="642" w:hanging="218"/>
        <w:rPr>
          <w:sz w:val="24"/>
        </w:rPr>
      </w:pPr>
      <w:r>
        <w:rPr>
          <w:sz w:val="24"/>
        </w:rPr>
        <w:t>nepasêtreenétatdeliquidationjudiciaireouen</w:t>
      </w:r>
      <w:r>
        <w:rPr>
          <w:spacing w:val="-2"/>
          <w:sz w:val="24"/>
        </w:rPr>
        <w:t>faillite;</w:t>
      </w:r>
    </w:p>
    <w:p w:rsidR="00DE417C" w:rsidRDefault="00600E65">
      <w:pPr>
        <w:pStyle w:val="Paragraphedeliste"/>
        <w:numPr>
          <w:ilvl w:val="0"/>
          <w:numId w:val="10"/>
        </w:numPr>
        <w:tabs>
          <w:tab w:val="left" w:pos="596"/>
          <w:tab w:val="left" w:pos="707"/>
        </w:tabs>
        <w:spacing w:before="197" w:line="357" w:lineRule="auto"/>
        <w:ind w:left="707" w:right="811" w:hanging="284"/>
        <w:rPr>
          <w:sz w:val="24"/>
        </w:rPr>
      </w:pPr>
      <w:r>
        <w:rPr>
          <w:sz w:val="24"/>
        </w:rPr>
        <w:t>nepasêtre</w:t>
      </w:r>
      <w:r>
        <w:rPr>
          <w:sz w:val="24"/>
        </w:rPr>
        <w:t>frappédel’unedesinterdictions oudéchéancesprévuesparlesloisetrèglementsen vigueur,aussibienauplannationalqu’international;</w:t>
      </w:r>
    </w:p>
    <w:p w:rsidR="00DE417C" w:rsidRDefault="00600E65">
      <w:pPr>
        <w:pStyle w:val="Paragraphedeliste"/>
        <w:numPr>
          <w:ilvl w:val="0"/>
          <w:numId w:val="10"/>
        </w:numPr>
        <w:tabs>
          <w:tab w:val="left" w:pos="654"/>
        </w:tabs>
        <w:spacing w:before="65"/>
        <w:ind w:left="654" w:hanging="230"/>
        <w:rPr>
          <w:sz w:val="24"/>
        </w:rPr>
      </w:pPr>
      <w:r>
        <w:rPr>
          <w:sz w:val="24"/>
        </w:rPr>
        <w:t>souscrireauxdéclarationsprévuesparlesloisetrèglementsen</w:t>
      </w:r>
      <w:r>
        <w:rPr>
          <w:spacing w:val="-2"/>
          <w:sz w:val="24"/>
        </w:rPr>
        <w:t>vigueur.</w:t>
      </w:r>
    </w:p>
    <w:p w:rsidR="00DE417C" w:rsidRDefault="00600E65">
      <w:pPr>
        <w:pStyle w:val="Corpsdetexte"/>
        <w:spacing w:before="198" w:line="360" w:lineRule="auto"/>
        <w:ind w:left="141" w:right="903"/>
        <w:jc w:val="both"/>
      </w:pPr>
      <w:r>
        <w:rPr>
          <w:b/>
        </w:rPr>
        <w:t>4.3</w:t>
      </w:r>
      <w:r>
        <w:t>PoursoumissionnerparvoieélectroniqueviaCOLEPSoutoutautremoyendecom</w:t>
      </w:r>
      <w:r>
        <w:t>municationélectronique indiqué par le Maitre d’Ouvrage, le candidat ou soumissionnaire doit être enregistré sur ladite plateforme et disposer d’un certificat électronique valide.</w:t>
      </w:r>
    </w:p>
    <w:p w:rsidR="00DE417C" w:rsidRDefault="00600E65">
      <w:pPr>
        <w:pStyle w:val="Corpsdetexte"/>
        <w:spacing w:before="60" w:line="360" w:lineRule="auto"/>
        <w:ind w:left="141" w:right="797"/>
        <w:jc w:val="both"/>
      </w:pPr>
      <w:r>
        <w:t xml:space="preserve">4.4. Si l’appel d’offres est restreint, la consultation s’adresse à tous les </w:t>
      </w:r>
      <w:r>
        <w:t>candidats retenus à l’issue de la procédure de préqualification et/ou à ceux retenus dans le cadre de la catégorisation préalablement indiquée dans l’avis d’appel d’offres et rappelée dans le RPAO.</w:t>
      </w:r>
    </w:p>
    <w:p w:rsidR="00DE417C" w:rsidRDefault="00600E65">
      <w:pPr>
        <w:pStyle w:val="Titre2"/>
        <w:spacing w:before="199"/>
        <w:ind w:left="141"/>
        <w:jc w:val="both"/>
      </w:pPr>
      <w:bookmarkStart w:id="6" w:name="_TOC_250039"/>
      <w:r>
        <w:t>Article5-Fournitureset/ouservices</w:t>
      </w:r>
      <w:bookmarkEnd w:id="6"/>
      <w:r>
        <w:rPr>
          <w:spacing w:val="-2"/>
        </w:rPr>
        <w:t>quantifiables</w:t>
      </w:r>
    </w:p>
    <w:p w:rsidR="00DE417C" w:rsidRDefault="00600E65">
      <w:pPr>
        <w:pStyle w:val="Paragraphedeliste"/>
        <w:numPr>
          <w:ilvl w:val="1"/>
          <w:numId w:val="113"/>
        </w:numPr>
        <w:tabs>
          <w:tab w:val="left" w:pos="645"/>
        </w:tabs>
        <w:spacing w:before="285" w:line="360" w:lineRule="auto"/>
        <w:ind w:right="821" w:firstLine="0"/>
        <w:jc w:val="both"/>
        <w:rPr>
          <w:sz w:val="24"/>
        </w:rPr>
      </w:pPr>
      <w:r>
        <w:rPr>
          <w:sz w:val="24"/>
        </w:rPr>
        <w:t xml:space="preserve">Le terme </w:t>
      </w:r>
      <w:r>
        <w:rPr>
          <w:b/>
          <w:sz w:val="24"/>
        </w:rPr>
        <w:t xml:space="preserve">« fournitures » </w:t>
      </w:r>
      <w:r>
        <w:rPr>
          <w:sz w:val="24"/>
        </w:rPr>
        <w:t>désigne tous les produits, matières premières, machines, équipements et tous autres matériaux que le Fournisseur est tenu de livrer en exécution du Marché</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Paragraphedeliste"/>
        <w:numPr>
          <w:ilvl w:val="1"/>
          <w:numId w:val="113"/>
        </w:numPr>
        <w:tabs>
          <w:tab w:val="left" w:pos="515"/>
        </w:tabs>
        <w:spacing w:before="88" w:line="360" w:lineRule="auto"/>
        <w:ind w:left="141" w:right="803" w:firstLine="0"/>
        <w:jc w:val="both"/>
        <w:rPr>
          <w:sz w:val="24"/>
        </w:rPr>
      </w:pPr>
      <w:r>
        <w:rPr>
          <w:sz w:val="24"/>
        </w:rPr>
        <w:lastRenderedPageBreak/>
        <w:t>Leterme</w:t>
      </w:r>
      <w:r>
        <w:rPr>
          <w:b/>
          <w:sz w:val="24"/>
        </w:rPr>
        <w:t>«servicesquantifiable»</w:t>
      </w:r>
      <w:r>
        <w:rPr>
          <w:sz w:val="24"/>
        </w:rPr>
        <w:t>désignenotammentlesprestationsdeser</w:t>
      </w:r>
      <w:r>
        <w:rPr>
          <w:sz w:val="24"/>
        </w:rPr>
        <w:t>vicesconcernantentreautres, le gardiennage, le nettoyage ou l’entretien des édifices publics ou des espaces verts, l’entretien ou la mainte- nancedesmatérielsetéquipementsdebureauoud’informatique, l’assurance,à l’exclusiondel’assurancema- ladie etc. ;</w:t>
      </w:r>
    </w:p>
    <w:p w:rsidR="00DE417C" w:rsidRDefault="00600E65">
      <w:pPr>
        <w:pStyle w:val="Titre2"/>
        <w:spacing w:before="201"/>
        <w:ind w:left="141"/>
        <w:jc w:val="both"/>
      </w:pPr>
      <w:bookmarkStart w:id="7" w:name="_TOC_250038"/>
      <w:r>
        <w:t>Arti</w:t>
      </w:r>
      <w:r>
        <w:t>cle6-Documentsétablissantlaqualificationdu</w:t>
      </w:r>
      <w:bookmarkEnd w:id="7"/>
      <w:r>
        <w:rPr>
          <w:spacing w:val="-2"/>
        </w:rPr>
        <w:t>Soumissionnaire</w:t>
      </w:r>
    </w:p>
    <w:p w:rsidR="00DE417C" w:rsidRDefault="00600E65">
      <w:pPr>
        <w:pStyle w:val="Paragraphedeliste"/>
        <w:numPr>
          <w:ilvl w:val="1"/>
          <w:numId w:val="112"/>
        </w:numPr>
        <w:tabs>
          <w:tab w:val="left" w:pos="634"/>
        </w:tabs>
        <w:spacing w:before="281"/>
        <w:ind w:left="634" w:hanging="383"/>
        <w:jc w:val="both"/>
        <w:rPr>
          <w:sz w:val="24"/>
        </w:rPr>
      </w:pPr>
      <w:r>
        <w:rPr>
          <w:sz w:val="24"/>
        </w:rPr>
        <w:t>Lessoumissionnairesdoivent,commepartieintégrantedeleuroffre</w:t>
      </w:r>
      <w:r>
        <w:rPr>
          <w:spacing w:val="-10"/>
          <w:sz w:val="24"/>
        </w:rPr>
        <w:t>:</w:t>
      </w:r>
    </w:p>
    <w:p w:rsidR="00DE417C" w:rsidRDefault="00600E65">
      <w:pPr>
        <w:pStyle w:val="Paragraphedeliste"/>
        <w:numPr>
          <w:ilvl w:val="2"/>
          <w:numId w:val="112"/>
        </w:numPr>
        <w:tabs>
          <w:tab w:val="left" w:pos="642"/>
        </w:tabs>
        <w:spacing w:before="197"/>
        <w:ind w:left="642" w:hanging="218"/>
        <w:jc w:val="both"/>
        <w:rPr>
          <w:sz w:val="24"/>
        </w:rPr>
      </w:pPr>
      <w:r>
        <w:rPr>
          <w:sz w:val="24"/>
        </w:rPr>
        <w:t>ProduireunpouvoirhabilitantlesignatairedelasoumissionàengagerleSoumissionnaire</w:t>
      </w:r>
      <w:r>
        <w:rPr>
          <w:spacing w:val="-10"/>
          <w:sz w:val="24"/>
        </w:rPr>
        <w:t>;</w:t>
      </w:r>
    </w:p>
    <w:p w:rsidR="00DE417C" w:rsidRDefault="00600E65">
      <w:pPr>
        <w:pStyle w:val="Paragraphedeliste"/>
        <w:numPr>
          <w:ilvl w:val="2"/>
          <w:numId w:val="112"/>
        </w:numPr>
        <w:tabs>
          <w:tab w:val="left" w:pos="649"/>
          <w:tab w:val="left" w:pos="707"/>
        </w:tabs>
        <w:spacing w:line="360" w:lineRule="auto"/>
        <w:ind w:right="644" w:hanging="284"/>
        <w:jc w:val="both"/>
        <w:rPr>
          <w:sz w:val="24"/>
        </w:rPr>
      </w:pPr>
      <w:r>
        <w:rPr>
          <w:sz w:val="24"/>
        </w:rPr>
        <w:t xml:space="preserve">Fournir les documents permettant d’établir la </w:t>
      </w:r>
      <w:r>
        <w:rPr>
          <w:sz w:val="24"/>
        </w:rPr>
        <w:t>qualification du soumissionnaire selon la liste prévue dans le RPAO et comprenant notamment, toutes les informations qui leur sont demandées dans le RPAO, afin d’établir leur qualification pour exécuter le marché.</w:t>
      </w:r>
    </w:p>
    <w:p w:rsidR="00DE417C" w:rsidRDefault="00600E65">
      <w:pPr>
        <w:pStyle w:val="Corpsdetexte"/>
        <w:spacing w:before="59"/>
        <w:ind w:left="141"/>
        <w:jc w:val="both"/>
      </w:pPr>
      <w:r>
        <w:t>Lesinformationsrelativesauxpointssuivantss</w:t>
      </w:r>
      <w:r>
        <w:t>ontexigéeslecas</w:t>
      </w:r>
      <w:r>
        <w:rPr>
          <w:spacing w:val="-2"/>
        </w:rPr>
        <w:t>échéant:</w:t>
      </w:r>
    </w:p>
    <w:p w:rsidR="00DE417C" w:rsidRDefault="00600E65">
      <w:pPr>
        <w:pStyle w:val="Paragraphedeliste"/>
        <w:numPr>
          <w:ilvl w:val="3"/>
          <w:numId w:val="112"/>
        </w:numPr>
        <w:tabs>
          <w:tab w:val="left" w:pos="1274"/>
        </w:tabs>
        <w:spacing w:before="200"/>
        <w:ind w:left="1274" w:hanging="284"/>
        <w:jc w:val="both"/>
        <w:rPr>
          <w:sz w:val="24"/>
        </w:rPr>
      </w:pPr>
      <w:r>
        <w:rPr>
          <w:sz w:val="24"/>
        </w:rPr>
        <w:t>Laproduction de l’extraitdesbilanscertifiésfaisantressortirle chiffred’affairesetlesrésultats</w:t>
      </w:r>
      <w:r>
        <w:rPr>
          <w:spacing w:val="-10"/>
          <w:sz w:val="24"/>
        </w:rPr>
        <w:t>;</w:t>
      </w:r>
    </w:p>
    <w:p w:rsidR="00DE417C" w:rsidRDefault="00600E65">
      <w:pPr>
        <w:pStyle w:val="Paragraphedeliste"/>
        <w:numPr>
          <w:ilvl w:val="3"/>
          <w:numId w:val="112"/>
        </w:numPr>
        <w:tabs>
          <w:tab w:val="left" w:pos="1240"/>
        </w:tabs>
        <w:spacing w:before="197"/>
        <w:ind w:left="1240" w:hanging="250"/>
        <w:jc w:val="both"/>
        <w:rPr>
          <w:sz w:val="24"/>
        </w:rPr>
      </w:pPr>
      <w:r>
        <w:rPr>
          <w:sz w:val="24"/>
        </w:rPr>
        <w:t>l’accèsàunelignedecréditou dispositiond’autresressources</w:t>
      </w:r>
      <w:r>
        <w:rPr>
          <w:spacing w:val="-2"/>
          <w:sz w:val="24"/>
        </w:rPr>
        <w:t>financières;</w:t>
      </w:r>
    </w:p>
    <w:p w:rsidR="00DE417C" w:rsidRDefault="00600E65">
      <w:pPr>
        <w:pStyle w:val="Paragraphedeliste"/>
        <w:numPr>
          <w:ilvl w:val="3"/>
          <w:numId w:val="112"/>
        </w:numPr>
        <w:tabs>
          <w:tab w:val="left" w:pos="1228"/>
        </w:tabs>
        <w:ind w:left="1228" w:hanging="238"/>
        <w:jc w:val="both"/>
        <w:rPr>
          <w:sz w:val="24"/>
        </w:rPr>
      </w:pPr>
      <w:r>
        <w:rPr>
          <w:sz w:val="24"/>
        </w:rPr>
        <w:t>Lesmarchésexécutés</w:t>
      </w:r>
      <w:r>
        <w:rPr>
          <w:spacing w:val="-10"/>
          <w:sz w:val="24"/>
        </w:rPr>
        <w:t>;</w:t>
      </w:r>
    </w:p>
    <w:p w:rsidR="00DE417C" w:rsidRDefault="00600E65">
      <w:pPr>
        <w:pStyle w:val="Paragraphedeliste"/>
        <w:numPr>
          <w:ilvl w:val="3"/>
          <w:numId w:val="112"/>
        </w:numPr>
        <w:tabs>
          <w:tab w:val="left" w:pos="1241"/>
        </w:tabs>
        <w:ind w:left="1241" w:hanging="251"/>
        <w:jc w:val="both"/>
        <w:rPr>
          <w:sz w:val="24"/>
        </w:rPr>
      </w:pPr>
      <w:r>
        <w:rPr>
          <w:sz w:val="24"/>
        </w:rPr>
        <w:t>Ladisponibilitédumatériel</w:t>
      </w:r>
      <w:r>
        <w:rPr>
          <w:spacing w:val="-2"/>
          <w:sz w:val="24"/>
        </w:rPr>
        <w:t>indispensable.</w:t>
      </w:r>
    </w:p>
    <w:p w:rsidR="00DE417C" w:rsidRDefault="00600E65">
      <w:pPr>
        <w:pStyle w:val="Paragraphedeliste"/>
        <w:numPr>
          <w:ilvl w:val="3"/>
          <w:numId w:val="112"/>
        </w:numPr>
        <w:tabs>
          <w:tab w:val="left" w:pos="1273"/>
          <w:tab w:val="left" w:pos="1306"/>
        </w:tabs>
        <w:spacing w:before="197" w:line="357" w:lineRule="auto"/>
        <w:ind w:left="1273" w:right="1068" w:hanging="284"/>
        <w:jc w:val="both"/>
        <w:rPr>
          <w:sz w:val="24"/>
        </w:rPr>
      </w:pPr>
      <w:r>
        <w:rPr>
          <w:sz w:val="24"/>
        </w:rPr>
        <w:t>Le</w:t>
      </w:r>
      <w:r>
        <w:rPr>
          <w:sz w:val="24"/>
        </w:rPr>
        <w:t xml:space="preserve">certificatdecatégorisationpourlesprestatairesdefournitureetservicesquantifiable,lecas </w:t>
      </w:r>
      <w:r>
        <w:rPr>
          <w:spacing w:val="-2"/>
          <w:sz w:val="24"/>
        </w:rPr>
        <w:t>échéant.</w:t>
      </w:r>
    </w:p>
    <w:p w:rsidR="00DE417C" w:rsidRDefault="00600E65">
      <w:pPr>
        <w:pStyle w:val="Paragraphedeliste"/>
        <w:numPr>
          <w:ilvl w:val="1"/>
          <w:numId w:val="112"/>
        </w:numPr>
        <w:tabs>
          <w:tab w:val="left" w:pos="532"/>
        </w:tabs>
        <w:spacing w:before="65" w:line="357" w:lineRule="auto"/>
        <w:ind w:left="141" w:right="803" w:firstLine="0"/>
        <w:jc w:val="both"/>
        <w:rPr>
          <w:sz w:val="24"/>
        </w:rPr>
      </w:pPr>
      <w:r>
        <w:rPr>
          <w:sz w:val="24"/>
        </w:rPr>
        <w:t>Les soumissions présentées par deux ou plusieurs fournisseurs groupés (co-traitance) doivent satisfaire aux conditions suivantes :</w:t>
      </w:r>
    </w:p>
    <w:p w:rsidR="00DE417C" w:rsidRDefault="00600E65">
      <w:pPr>
        <w:pStyle w:val="Paragraphedeliste"/>
        <w:numPr>
          <w:ilvl w:val="2"/>
          <w:numId w:val="112"/>
        </w:numPr>
        <w:tabs>
          <w:tab w:val="left" w:pos="644"/>
          <w:tab w:val="left" w:pos="707"/>
        </w:tabs>
        <w:spacing w:before="67" w:line="360" w:lineRule="auto"/>
        <w:ind w:right="796" w:hanging="284"/>
        <w:jc w:val="both"/>
        <w:rPr>
          <w:b/>
          <w:sz w:val="24"/>
        </w:rPr>
      </w:pPr>
      <w:r>
        <w:rPr>
          <w:sz w:val="24"/>
        </w:rPr>
        <w:t>L’offre devra inclure pour cha</w:t>
      </w:r>
      <w:r>
        <w:rPr>
          <w:sz w:val="24"/>
        </w:rPr>
        <w:t>cun des fournisseurs, tous les renseignements énumérés à l’Article 6.1 ci- dessus. Le RPAO devra préciser les informations à fournir par le groupement et celles à fournir par chaque membre du groupement;</w:t>
      </w:r>
    </w:p>
    <w:p w:rsidR="00DE417C" w:rsidRDefault="00600E65">
      <w:pPr>
        <w:pStyle w:val="Paragraphedeliste"/>
        <w:numPr>
          <w:ilvl w:val="2"/>
          <w:numId w:val="112"/>
        </w:numPr>
        <w:tabs>
          <w:tab w:val="left" w:pos="652"/>
        </w:tabs>
        <w:spacing w:before="60"/>
        <w:ind w:left="652" w:hanging="228"/>
        <w:jc w:val="both"/>
        <w:rPr>
          <w:b/>
          <w:sz w:val="24"/>
        </w:rPr>
      </w:pPr>
      <w:r>
        <w:rPr>
          <w:sz w:val="24"/>
        </w:rPr>
        <w:t>L’offreetlemarchédoiventêtresignésdefaçonàobligertou</w:t>
      </w:r>
      <w:r>
        <w:rPr>
          <w:sz w:val="24"/>
        </w:rPr>
        <w:t>slesmembresdu</w:t>
      </w:r>
      <w:r>
        <w:rPr>
          <w:spacing w:val="-2"/>
          <w:sz w:val="24"/>
        </w:rPr>
        <w:t>groupement;</w:t>
      </w:r>
    </w:p>
    <w:p w:rsidR="00DE417C" w:rsidRDefault="00600E65">
      <w:pPr>
        <w:pStyle w:val="Paragraphedeliste"/>
        <w:numPr>
          <w:ilvl w:val="2"/>
          <w:numId w:val="112"/>
        </w:numPr>
        <w:tabs>
          <w:tab w:val="left" w:pos="639"/>
          <w:tab w:val="left" w:pos="707"/>
        </w:tabs>
        <w:spacing w:before="197" w:line="357" w:lineRule="auto"/>
        <w:ind w:right="841" w:hanging="284"/>
        <w:jc w:val="both"/>
        <w:rPr>
          <w:b/>
          <w:sz w:val="24"/>
        </w:rPr>
      </w:pPr>
      <w:r>
        <w:rPr>
          <w:sz w:val="24"/>
        </w:rPr>
        <w:t>Lanaturedugroupement(conjointousolidairetelquerequisdansleRPAO)doitêtrepréciséeetjustifiée par la production d’une copie de l’accord de groupement en bonne et due forme;</w:t>
      </w:r>
    </w:p>
    <w:p w:rsidR="00DE417C" w:rsidRDefault="00600E65">
      <w:pPr>
        <w:pStyle w:val="Paragraphedeliste"/>
        <w:numPr>
          <w:ilvl w:val="2"/>
          <w:numId w:val="112"/>
        </w:numPr>
        <w:tabs>
          <w:tab w:val="left" w:pos="667"/>
          <w:tab w:val="left" w:pos="705"/>
        </w:tabs>
        <w:spacing w:before="63" w:line="360" w:lineRule="auto"/>
        <w:ind w:left="705" w:right="846" w:hanging="281"/>
        <w:jc w:val="both"/>
        <w:rPr>
          <w:b/>
          <w:sz w:val="24"/>
        </w:rPr>
      </w:pPr>
      <w:r>
        <w:rPr>
          <w:sz w:val="24"/>
        </w:rPr>
        <w:t xml:space="preserve">Le membre du groupement désigné comme mandataire, </w:t>
      </w:r>
      <w:r>
        <w:rPr>
          <w:sz w:val="24"/>
        </w:rPr>
        <w:t>représentera l’ensemble des entreprises vis à vis du Maître d’Ouvrage ou du Maître d’Ouvrage Délégué pour l’exécution du marché ;</w:t>
      </w:r>
    </w:p>
    <w:p w:rsidR="00DE417C" w:rsidRDefault="00600E65">
      <w:pPr>
        <w:pStyle w:val="Paragraphedeliste"/>
        <w:numPr>
          <w:ilvl w:val="2"/>
          <w:numId w:val="112"/>
        </w:numPr>
        <w:tabs>
          <w:tab w:val="left" w:pos="658"/>
          <w:tab w:val="left" w:pos="707"/>
        </w:tabs>
        <w:spacing w:before="62" w:line="360" w:lineRule="auto"/>
        <w:ind w:right="802" w:hanging="284"/>
        <w:jc w:val="both"/>
        <w:rPr>
          <w:b/>
          <w:sz w:val="24"/>
        </w:rPr>
      </w:pPr>
      <w:r>
        <w:rPr>
          <w:sz w:val="24"/>
        </w:rPr>
        <w:t>En cas de groupement solidaire, les co-traitants se répartissent les paiements qui sont effectués par le Maître d’Ouvrage ou l</w:t>
      </w:r>
      <w:r>
        <w:rPr>
          <w:sz w:val="24"/>
        </w:rPr>
        <w:t>e Maître d’Ouvrage Délégué dans un compte unique. En cas de groupement conjoint, les tâches de chaque membre doivent être précisées et chaque entreprise est payée par le Maître d’Ouvrage ou le Maître d’Ouvrage Délégué dans son propre compte.</w:t>
      </w:r>
    </w:p>
    <w:p w:rsidR="00DE417C" w:rsidRDefault="00DE417C">
      <w:pPr>
        <w:pStyle w:val="Paragraphedeliste"/>
        <w:spacing w:line="360" w:lineRule="auto"/>
        <w:rPr>
          <w:b/>
          <w:sz w:val="24"/>
        </w:rPr>
        <w:sectPr w:rsidR="00DE417C" w:rsidSect="00DB71B5">
          <w:pgSz w:w="11900" w:h="16820"/>
          <w:pgMar w:top="1000" w:right="283" w:bottom="980" w:left="992" w:header="0" w:footer="787" w:gutter="0"/>
          <w:cols w:space="720"/>
        </w:sectPr>
      </w:pPr>
    </w:p>
    <w:p w:rsidR="00DE417C" w:rsidRDefault="00600E65">
      <w:pPr>
        <w:pStyle w:val="Paragraphedeliste"/>
        <w:numPr>
          <w:ilvl w:val="1"/>
          <w:numId w:val="112"/>
        </w:numPr>
        <w:tabs>
          <w:tab w:val="left" w:pos="603"/>
        </w:tabs>
        <w:spacing w:before="88" w:line="364" w:lineRule="auto"/>
        <w:ind w:left="141" w:right="799" w:firstLine="0"/>
        <w:jc w:val="both"/>
        <w:rPr>
          <w:b/>
          <w:sz w:val="24"/>
        </w:rPr>
      </w:pPr>
      <w:r>
        <w:rPr>
          <w:sz w:val="24"/>
        </w:rPr>
        <w:lastRenderedPageBreak/>
        <w:t>Les soumissionnaires doivent également présenter des propositions suffisamment détaillées pour démontrerqu’ellessontconformesauxspécificationstechniquesetauxdélaisd’exécutionvisésdansleRPAO.</w:t>
      </w:r>
    </w:p>
    <w:p w:rsidR="00DE417C" w:rsidRDefault="00600E65">
      <w:pPr>
        <w:pStyle w:val="Paragraphedeliste"/>
        <w:numPr>
          <w:ilvl w:val="1"/>
          <w:numId w:val="112"/>
        </w:numPr>
        <w:tabs>
          <w:tab w:val="left" w:pos="572"/>
        </w:tabs>
        <w:spacing w:before="53" w:line="357" w:lineRule="auto"/>
        <w:ind w:left="141" w:right="809" w:firstLine="0"/>
        <w:jc w:val="both"/>
        <w:rPr>
          <w:sz w:val="24"/>
        </w:rPr>
      </w:pPr>
      <w:r>
        <w:rPr>
          <w:sz w:val="24"/>
        </w:rPr>
        <w:t>Les soumissionnaires qui sollicitent le bén</w:t>
      </w:r>
      <w:r>
        <w:rPr>
          <w:sz w:val="24"/>
        </w:rPr>
        <w:t>éfice d’une marge de préférence, doivent fournir tous les renseignementsnécessairespourprouverqu’ilssatisfontauxcritèresd’éligibilitédécritsàl’article33duRGAO.</w:t>
      </w:r>
    </w:p>
    <w:p w:rsidR="00DE417C" w:rsidRDefault="00DE417C">
      <w:pPr>
        <w:pStyle w:val="Corpsdetexte"/>
      </w:pPr>
    </w:p>
    <w:p w:rsidR="00DE417C" w:rsidRDefault="00DE417C">
      <w:pPr>
        <w:pStyle w:val="Corpsdetexte"/>
        <w:spacing w:before="46"/>
      </w:pPr>
    </w:p>
    <w:p w:rsidR="00DE417C" w:rsidRDefault="00600E65">
      <w:pPr>
        <w:pStyle w:val="Titre2"/>
        <w:ind w:left="141"/>
        <w:jc w:val="both"/>
      </w:pPr>
      <w:bookmarkStart w:id="8" w:name="_TOC_250037"/>
      <w:r>
        <w:t>Article7-Visitedusitedes</w:t>
      </w:r>
      <w:bookmarkEnd w:id="8"/>
      <w:r>
        <w:rPr>
          <w:spacing w:val="-2"/>
        </w:rPr>
        <w:t>prestations</w:t>
      </w:r>
    </w:p>
    <w:p w:rsidR="00DE417C" w:rsidRDefault="00600E65">
      <w:pPr>
        <w:pStyle w:val="Paragraphedeliste"/>
        <w:numPr>
          <w:ilvl w:val="1"/>
          <w:numId w:val="111"/>
        </w:numPr>
        <w:tabs>
          <w:tab w:val="left" w:pos="515"/>
        </w:tabs>
        <w:spacing w:before="282" w:line="360" w:lineRule="auto"/>
        <w:ind w:right="797" w:firstLine="0"/>
        <w:jc w:val="both"/>
        <w:rPr>
          <w:sz w:val="24"/>
        </w:rPr>
      </w:pPr>
      <w:r>
        <w:rPr>
          <w:sz w:val="24"/>
        </w:rPr>
        <w:t>Ilestconseilléausoumissionnairedevisiteretd’inspecterle</w:t>
      </w:r>
      <w:r>
        <w:rPr>
          <w:sz w:val="24"/>
        </w:rPr>
        <w:t>sitedes prestationsetsesenvironsetd’obtenir par lui-même, et sous sa propre responsabilité, tous les renseignements qui peuvent être nécessaires pour la préparation de l’offre et l’exécution des prestations. Cette visite lorsqu’elle est exigée dans le RPAO</w:t>
      </w:r>
      <w:r>
        <w:rPr>
          <w:sz w:val="24"/>
        </w:rPr>
        <w:t>, doit être sanctionnée par une attestation de visite du site signée sur l’honneur par le soumissionnaire, faisant ressortir une description du site ainsique lesobservations sur les conditions d’exécution des prestations. Les coûts liés à la visite du site</w:t>
      </w:r>
      <w:r>
        <w:rPr>
          <w:sz w:val="24"/>
        </w:rPr>
        <w:t xml:space="preserve"> sont à la charge du Soumissionnaire.</w:t>
      </w:r>
    </w:p>
    <w:p w:rsidR="00DE417C" w:rsidRDefault="00600E65">
      <w:pPr>
        <w:pStyle w:val="Paragraphedeliste"/>
        <w:numPr>
          <w:ilvl w:val="1"/>
          <w:numId w:val="111"/>
        </w:numPr>
        <w:tabs>
          <w:tab w:val="left" w:pos="534"/>
        </w:tabs>
        <w:spacing w:before="57" w:line="360" w:lineRule="auto"/>
        <w:ind w:right="803" w:firstLine="0"/>
        <w:jc w:val="both"/>
        <w:rPr>
          <w:sz w:val="24"/>
        </w:rPr>
      </w:pPr>
      <w:r>
        <w:rPr>
          <w:sz w:val="24"/>
        </w:rPr>
        <w:t>Le Maître d’Ouvrage ou le Maître d’Ouvrage Déléguéesttenud’autoriserleSoumissionnaire qui en faitla demande et sesemployés ou agents,à pénétrer dans ses locauxet sur ses terrains aux fins de ladite visite, mais seuleme</w:t>
      </w:r>
      <w:r>
        <w:rPr>
          <w:sz w:val="24"/>
        </w:rPr>
        <w:t>nt à la condition expresse que le Soumissionnaire, ses employés et agents dégagent le Maître d’Ouvrage ou le Maître d’Ouvrage Délégué, de toute responsabilité pouvant en résulter</w:t>
      </w:r>
    </w:p>
    <w:p w:rsidR="00DE417C" w:rsidRDefault="00600E65">
      <w:pPr>
        <w:pStyle w:val="Corpsdetexte"/>
        <w:spacing w:before="57" w:line="360" w:lineRule="auto"/>
        <w:ind w:left="141" w:right="806"/>
        <w:jc w:val="both"/>
      </w:pPr>
      <w:r>
        <w:t>Le soumissionnaire demeure responsable des accidents mortels ou corporels, de</w:t>
      </w:r>
      <w:r>
        <w:t>s pertes ou dommages matériels, coûts et frais encourus du fait de cette visite.</w:t>
      </w:r>
    </w:p>
    <w:p w:rsidR="00DE417C" w:rsidRDefault="00600E65">
      <w:pPr>
        <w:pStyle w:val="Paragraphedeliste"/>
        <w:numPr>
          <w:ilvl w:val="1"/>
          <w:numId w:val="111"/>
        </w:numPr>
        <w:tabs>
          <w:tab w:val="left" w:pos="527"/>
        </w:tabs>
        <w:spacing w:before="59" w:line="360" w:lineRule="auto"/>
        <w:ind w:right="838" w:firstLine="0"/>
        <w:jc w:val="both"/>
        <w:rPr>
          <w:sz w:val="24"/>
        </w:rPr>
      </w:pPr>
      <w:r>
        <w:rPr>
          <w:sz w:val="24"/>
        </w:rPr>
        <w:t>Le Maître d’Ouvrage ou le Maître d’Ouvrage Délégué peutorganiser une visite du sitedes prestations et/ ou une réunion préparatoire à l’établissement des offres.</w:t>
      </w:r>
    </w:p>
    <w:p w:rsidR="00DE417C" w:rsidRDefault="00DE417C">
      <w:pPr>
        <w:pStyle w:val="Corpsdetexte"/>
      </w:pPr>
    </w:p>
    <w:p w:rsidR="00DE417C" w:rsidRDefault="00DE417C">
      <w:pPr>
        <w:pStyle w:val="Corpsdetexte"/>
        <w:spacing w:before="166"/>
      </w:pPr>
    </w:p>
    <w:p w:rsidR="00DE417C" w:rsidRDefault="00600E65">
      <w:pPr>
        <w:pStyle w:val="Titre1"/>
        <w:numPr>
          <w:ilvl w:val="0"/>
          <w:numId w:val="118"/>
        </w:numPr>
        <w:tabs>
          <w:tab w:val="left" w:pos="3417"/>
        </w:tabs>
        <w:spacing w:before="0"/>
        <w:ind w:left="3417" w:hanging="357"/>
        <w:jc w:val="left"/>
      </w:pPr>
      <w:bookmarkStart w:id="9" w:name="_TOC_250036"/>
      <w:r>
        <w:rPr>
          <w:spacing w:val="-2"/>
        </w:rPr>
        <w:t>DOSSIERD’APP</w:t>
      </w:r>
      <w:r>
        <w:rPr>
          <w:spacing w:val="-2"/>
        </w:rPr>
        <w:t>EL</w:t>
      </w:r>
      <w:bookmarkEnd w:id="9"/>
      <w:r>
        <w:rPr>
          <w:spacing w:val="-2"/>
        </w:rPr>
        <w:t>D’OFFRES</w:t>
      </w:r>
    </w:p>
    <w:p w:rsidR="00DE417C" w:rsidRDefault="00DE417C">
      <w:pPr>
        <w:pStyle w:val="Corpsdetexte"/>
        <w:spacing w:before="51"/>
        <w:rPr>
          <w:b/>
          <w:sz w:val="32"/>
        </w:rPr>
      </w:pPr>
    </w:p>
    <w:p w:rsidR="00DE417C" w:rsidRDefault="00600E65">
      <w:pPr>
        <w:pStyle w:val="Titre2"/>
        <w:ind w:left="141"/>
        <w:jc w:val="both"/>
      </w:pPr>
      <w:bookmarkStart w:id="10" w:name="_TOC_250035"/>
      <w:r>
        <w:t>Article8-ContenuduDossierd’Appel</w:t>
      </w:r>
      <w:bookmarkEnd w:id="10"/>
      <w:r>
        <w:rPr>
          <w:spacing w:val="-2"/>
        </w:rPr>
        <w:t>d’Offres</w:t>
      </w:r>
    </w:p>
    <w:p w:rsidR="00DE417C" w:rsidRDefault="00600E65">
      <w:pPr>
        <w:pStyle w:val="Paragraphedeliste"/>
        <w:numPr>
          <w:ilvl w:val="1"/>
          <w:numId w:val="110"/>
        </w:numPr>
        <w:tabs>
          <w:tab w:val="left" w:pos="634"/>
          <w:tab w:val="left" w:pos="765"/>
        </w:tabs>
        <w:spacing w:before="283" w:line="357" w:lineRule="auto"/>
        <w:ind w:right="779" w:hanging="512"/>
        <w:jc w:val="both"/>
        <w:rPr>
          <w:sz w:val="24"/>
        </w:rPr>
      </w:pPr>
      <w:r>
        <w:rPr>
          <w:sz w:val="24"/>
        </w:rPr>
        <w:t>LeDossierd’Appeld’Offresdécritlesfournitureset/ouservicesquantifiablefaisantl’objetdumarché,fixe lesprocéduresdeconsultationdesentrepriseset préciselesconditionsdumarché.Outrele(s)additif(s) publié(s) co</w:t>
      </w:r>
      <w:r>
        <w:rPr>
          <w:sz w:val="24"/>
        </w:rPr>
        <w:t>nformément à l’article 10 du RGAO. Il comprend les documents énumérés ci-après :</w:t>
      </w:r>
    </w:p>
    <w:p w:rsidR="00DE417C" w:rsidRDefault="00600E65">
      <w:pPr>
        <w:pStyle w:val="Paragraphedeliste"/>
        <w:numPr>
          <w:ilvl w:val="2"/>
          <w:numId w:val="110"/>
        </w:numPr>
        <w:tabs>
          <w:tab w:val="left" w:pos="771"/>
        </w:tabs>
        <w:spacing w:before="17"/>
        <w:ind w:left="771" w:hanging="347"/>
        <w:jc w:val="left"/>
        <w:rPr>
          <w:sz w:val="24"/>
        </w:rPr>
      </w:pPr>
      <w:r>
        <w:rPr>
          <w:sz w:val="24"/>
        </w:rPr>
        <w:t>Piècen°1:l’Avisd’Appeld’Offresrédigéenfrançaisetenanglais</w:t>
      </w:r>
      <w:r>
        <w:rPr>
          <w:spacing w:val="-2"/>
          <w:sz w:val="24"/>
        </w:rPr>
        <w:t>(AAO)</w:t>
      </w:r>
    </w:p>
    <w:p w:rsidR="00DE417C" w:rsidRDefault="00600E65">
      <w:pPr>
        <w:pStyle w:val="Paragraphedeliste"/>
        <w:numPr>
          <w:ilvl w:val="2"/>
          <w:numId w:val="110"/>
        </w:numPr>
        <w:tabs>
          <w:tab w:val="left" w:pos="771"/>
        </w:tabs>
        <w:spacing w:before="4"/>
        <w:ind w:left="771" w:hanging="347"/>
        <w:jc w:val="left"/>
        <w:rPr>
          <w:sz w:val="24"/>
        </w:rPr>
      </w:pPr>
      <w:r>
        <w:rPr>
          <w:sz w:val="24"/>
        </w:rPr>
        <w:t>Piècen°2:leRèglementGénéraldel’Appeld’Offres</w:t>
      </w:r>
      <w:r>
        <w:rPr>
          <w:spacing w:val="-2"/>
          <w:sz w:val="24"/>
        </w:rPr>
        <w:t>(RGAO)</w:t>
      </w:r>
    </w:p>
    <w:p w:rsidR="00DE417C" w:rsidRDefault="00600E65">
      <w:pPr>
        <w:pStyle w:val="Paragraphedeliste"/>
        <w:numPr>
          <w:ilvl w:val="2"/>
          <w:numId w:val="110"/>
        </w:numPr>
        <w:tabs>
          <w:tab w:val="left" w:pos="771"/>
        </w:tabs>
        <w:spacing w:before="8"/>
        <w:ind w:left="771" w:hanging="347"/>
        <w:jc w:val="left"/>
        <w:rPr>
          <w:sz w:val="24"/>
        </w:rPr>
      </w:pPr>
      <w:r>
        <w:rPr>
          <w:sz w:val="24"/>
        </w:rPr>
        <w:t>Piècen°3:leRèglementParticulierdel’Appeld’Offres</w:t>
      </w:r>
      <w:r>
        <w:rPr>
          <w:spacing w:val="-2"/>
          <w:sz w:val="24"/>
        </w:rPr>
        <w:t>(RPAO)</w:t>
      </w:r>
    </w:p>
    <w:p w:rsidR="00DE417C" w:rsidRDefault="00600E65">
      <w:pPr>
        <w:pStyle w:val="Paragraphedeliste"/>
        <w:numPr>
          <w:ilvl w:val="2"/>
          <w:numId w:val="110"/>
        </w:numPr>
        <w:tabs>
          <w:tab w:val="left" w:pos="771"/>
        </w:tabs>
        <w:spacing w:before="7"/>
        <w:ind w:left="771" w:hanging="347"/>
        <w:jc w:val="left"/>
        <w:rPr>
          <w:sz w:val="24"/>
        </w:rPr>
      </w:pPr>
      <w:r>
        <w:rPr>
          <w:sz w:val="24"/>
        </w:rPr>
        <w:t>Pièce</w:t>
      </w:r>
      <w:r>
        <w:rPr>
          <w:sz w:val="24"/>
        </w:rPr>
        <w:t>n°4:lecahierdesClausesAdministrativesParticulières</w:t>
      </w:r>
      <w:r>
        <w:rPr>
          <w:spacing w:val="-2"/>
          <w:sz w:val="24"/>
        </w:rPr>
        <w:t xml:space="preserve"> (CCAP)</w:t>
      </w:r>
    </w:p>
    <w:p w:rsidR="00DE417C" w:rsidRDefault="00DE417C">
      <w:pPr>
        <w:pStyle w:val="Paragraphedeliste"/>
        <w:jc w:val="left"/>
        <w:rPr>
          <w:sz w:val="24"/>
        </w:rPr>
        <w:sectPr w:rsidR="00DE417C" w:rsidSect="00DB71B5">
          <w:pgSz w:w="11900" w:h="16820"/>
          <w:pgMar w:top="1000" w:right="283" w:bottom="980" w:left="992" w:header="0" w:footer="787" w:gutter="0"/>
          <w:cols w:space="720"/>
        </w:sectPr>
      </w:pPr>
    </w:p>
    <w:p w:rsidR="00DE417C" w:rsidRDefault="00600E65">
      <w:pPr>
        <w:pStyle w:val="Paragraphedeliste"/>
        <w:numPr>
          <w:ilvl w:val="2"/>
          <w:numId w:val="110"/>
        </w:numPr>
        <w:tabs>
          <w:tab w:val="left" w:pos="614"/>
          <w:tab w:val="left" w:pos="707"/>
        </w:tabs>
        <w:spacing w:before="60" w:line="326" w:lineRule="auto"/>
        <w:ind w:right="772" w:hanging="284"/>
        <w:jc w:val="left"/>
        <w:rPr>
          <w:sz w:val="24"/>
        </w:rPr>
      </w:pPr>
      <w:r>
        <w:rPr>
          <w:sz w:val="24"/>
        </w:rPr>
        <w:lastRenderedPageBreak/>
        <w:t>Piècen°5:leCahierdesSpécificationstechniquesdelafourniturequicomprendlalistedesfournitureset services connexes lecas échéant,oules spécifications techniques le cas échéant.</w:t>
      </w:r>
    </w:p>
    <w:p w:rsidR="00DE417C" w:rsidRDefault="00600E65">
      <w:pPr>
        <w:pStyle w:val="Paragraphedeliste"/>
        <w:numPr>
          <w:ilvl w:val="2"/>
          <w:numId w:val="110"/>
        </w:numPr>
        <w:tabs>
          <w:tab w:val="left" w:pos="771"/>
        </w:tabs>
        <w:spacing w:before="0" w:line="277" w:lineRule="exact"/>
        <w:ind w:left="771" w:hanging="347"/>
        <w:jc w:val="left"/>
        <w:rPr>
          <w:sz w:val="24"/>
        </w:rPr>
      </w:pPr>
      <w:r>
        <w:rPr>
          <w:sz w:val="24"/>
        </w:rPr>
        <w:t>Pièc</w:t>
      </w:r>
      <w:r>
        <w:rPr>
          <w:sz w:val="24"/>
        </w:rPr>
        <w:t>en°6:leCadreduBordereaudesprixunitaireset</w:t>
      </w:r>
      <w:r>
        <w:rPr>
          <w:spacing w:val="-2"/>
          <w:sz w:val="24"/>
        </w:rPr>
        <w:t>forfaitaires</w:t>
      </w:r>
    </w:p>
    <w:p w:rsidR="00DE417C" w:rsidRDefault="00600E65">
      <w:pPr>
        <w:pStyle w:val="Paragraphedeliste"/>
        <w:numPr>
          <w:ilvl w:val="2"/>
          <w:numId w:val="110"/>
        </w:numPr>
        <w:tabs>
          <w:tab w:val="left" w:pos="771"/>
        </w:tabs>
        <w:spacing w:before="7"/>
        <w:ind w:left="771" w:hanging="347"/>
        <w:jc w:val="left"/>
        <w:rPr>
          <w:sz w:val="24"/>
        </w:rPr>
      </w:pPr>
      <w:r>
        <w:rPr>
          <w:sz w:val="24"/>
        </w:rPr>
        <w:t>Piècen°7:le Cadredudétail</w:t>
      </w:r>
      <w:r>
        <w:rPr>
          <w:spacing w:val="-2"/>
          <w:sz w:val="24"/>
        </w:rPr>
        <w:t>estimatif</w:t>
      </w:r>
    </w:p>
    <w:p w:rsidR="00DE417C" w:rsidRDefault="00600E65">
      <w:pPr>
        <w:pStyle w:val="Paragraphedeliste"/>
        <w:numPr>
          <w:ilvl w:val="2"/>
          <w:numId w:val="110"/>
        </w:numPr>
        <w:tabs>
          <w:tab w:val="left" w:pos="615"/>
        </w:tabs>
        <w:spacing w:before="7"/>
        <w:ind w:left="615" w:hanging="191"/>
        <w:jc w:val="left"/>
        <w:rPr>
          <w:sz w:val="24"/>
        </w:rPr>
      </w:pPr>
      <w:r>
        <w:rPr>
          <w:sz w:val="24"/>
        </w:rPr>
        <w:t>Piècen° 8:leCadredessous-détails desprix unitaires et/oudeladécompositiondes prixlecas</w:t>
      </w:r>
      <w:r>
        <w:rPr>
          <w:spacing w:val="-2"/>
          <w:sz w:val="24"/>
        </w:rPr>
        <w:t>échéant</w:t>
      </w:r>
    </w:p>
    <w:p w:rsidR="00DE417C" w:rsidRDefault="00600E65">
      <w:pPr>
        <w:pStyle w:val="Paragraphedeliste"/>
        <w:numPr>
          <w:ilvl w:val="2"/>
          <w:numId w:val="110"/>
        </w:numPr>
        <w:tabs>
          <w:tab w:val="left" w:pos="615"/>
        </w:tabs>
        <w:spacing w:before="8"/>
        <w:ind w:left="615" w:hanging="191"/>
        <w:jc w:val="left"/>
        <w:rPr>
          <w:sz w:val="24"/>
        </w:rPr>
      </w:pPr>
      <w:r>
        <w:rPr>
          <w:sz w:val="24"/>
        </w:rPr>
        <w:t>Piècen°9:leModèle de</w:t>
      </w:r>
      <w:r>
        <w:rPr>
          <w:spacing w:val="-2"/>
          <w:sz w:val="24"/>
        </w:rPr>
        <w:t xml:space="preserve"> marché</w:t>
      </w:r>
    </w:p>
    <w:p w:rsidR="00DE417C" w:rsidRDefault="00600E65">
      <w:pPr>
        <w:pStyle w:val="Paragraphedeliste"/>
        <w:numPr>
          <w:ilvl w:val="2"/>
          <w:numId w:val="110"/>
        </w:numPr>
        <w:tabs>
          <w:tab w:val="left" w:pos="615"/>
          <w:tab w:val="left" w:pos="2342"/>
        </w:tabs>
        <w:spacing w:before="7"/>
        <w:ind w:left="615" w:hanging="191"/>
        <w:jc w:val="left"/>
        <w:rPr>
          <w:sz w:val="24"/>
        </w:rPr>
      </w:pPr>
      <w:r>
        <w:rPr>
          <w:sz w:val="24"/>
        </w:rPr>
        <w:t>Piècen°10</w:t>
      </w:r>
      <w:r>
        <w:rPr>
          <w:spacing w:val="-10"/>
          <w:sz w:val="24"/>
        </w:rPr>
        <w:t>:</w:t>
      </w:r>
      <w:r>
        <w:rPr>
          <w:sz w:val="24"/>
        </w:rPr>
        <w:tab/>
        <w:t>LesModèlesouformulairestypesà</w:t>
      </w:r>
      <w:r>
        <w:rPr>
          <w:sz w:val="24"/>
        </w:rPr>
        <w:t>utiliserparlesSoumissionnaires,notamment</w:t>
      </w:r>
      <w:r>
        <w:rPr>
          <w:spacing w:val="-10"/>
          <w:sz w:val="24"/>
        </w:rPr>
        <w:t>:</w:t>
      </w:r>
    </w:p>
    <w:p w:rsidR="00DE417C" w:rsidRDefault="00600E65">
      <w:pPr>
        <w:pStyle w:val="Paragraphedeliste"/>
        <w:numPr>
          <w:ilvl w:val="3"/>
          <w:numId w:val="110"/>
        </w:numPr>
        <w:tabs>
          <w:tab w:val="left" w:pos="1559"/>
        </w:tabs>
        <w:spacing w:before="139"/>
        <w:ind w:left="1559" w:hanging="286"/>
        <w:rPr>
          <w:sz w:val="24"/>
        </w:rPr>
      </w:pPr>
      <w:r>
        <w:rPr>
          <w:sz w:val="24"/>
        </w:rPr>
        <w:t xml:space="preserve">LeModèledelettrede </w:t>
      </w:r>
      <w:r>
        <w:rPr>
          <w:spacing w:val="-2"/>
          <w:sz w:val="24"/>
        </w:rPr>
        <w:t>soumission;</w:t>
      </w:r>
    </w:p>
    <w:p w:rsidR="00DE417C" w:rsidRDefault="00600E65">
      <w:pPr>
        <w:pStyle w:val="Paragraphedeliste"/>
        <w:numPr>
          <w:ilvl w:val="3"/>
          <w:numId w:val="110"/>
        </w:numPr>
        <w:tabs>
          <w:tab w:val="left" w:pos="1559"/>
        </w:tabs>
        <w:ind w:left="1559" w:hanging="286"/>
        <w:rPr>
          <w:sz w:val="24"/>
        </w:rPr>
      </w:pPr>
      <w:r>
        <w:rPr>
          <w:sz w:val="24"/>
        </w:rPr>
        <w:t>LeModèledecautionnementdesoumission</w:t>
      </w:r>
      <w:r>
        <w:rPr>
          <w:spacing w:val="-10"/>
          <w:sz w:val="24"/>
        </w:rPr>
        <w:t>;</w:t>
      </w:r>
    </w:p>
    <w:p w:rsidR="00DE417C" w:rsidRDefault="00600E65">
      <w:pPr>
        <w:pStyle w:val="Paragraphedeliste"/>
        <w:numPr>
          <w:ilvl w:val="3"/>
          <w:numId w:val="110"/>
        </w:numPr>
        <w:tabs>
          <w:tab w:val="left" w:pos="1560"/>
        </w:tabs>
        <w:spacing w:before="200"/>
        <w:ind w:left="1560" w:hanging="287"/>
        <w:rPr>
          <w:sz w:val="24"/>
        </w:rPr>
      </w:pPr>
      <w:r>
        <w:rPr>
          <w:sz w:val="24"/>
        </w:rPr>
        <w:t>LeModèledecautionnementdéfinitif</w:t>
      </w:r>
      <w:r>
        <w:rPr>
          <w:spacing w:val="-10"/>
          <w:sz w:val="24"/>
        </w:rPr>
        <w:t>;</w:t>
      </w:r>
    </w:p>
    <w:p w:rsidR="00DE417C" w:rsidRDefault="00600E65">
      <w:pPr>
        <w:pStyle w:val="Paragraphedeliste"/>
        <w:numPr>
          <w:ilvl w:val="3"/>
          <w:numId w:val="110"/>
        </w:numPr>
        <w:tabs>
          <w:tab w:val="left" w:pos="1559"/>
        </w:tabs>
        <w:ind w:left="1559" w:hanging="286"/>
        <w:rPr>
          <w:sz w:val="24"/>
        </w:rPr>
      </w:pPr>
      <w:r>
        <w:rPr>
          <w:sz w:val="24"/>
        </w:rPr>
        <w:t>Lecautionnementd’avancededémarrage</w:t>
      </w:r>
      <w:r>
        <w:rPr>
          <w:spacing w:val="-10"/>
          <w:sz w:val="24"/>
        </w:rPr>
        <w:t>;</w:t>
      </w:r>
    </w:p>
    <w:p w:rsidR="00DE417C" w:rsidRDefault="00600E65">
      <w:pPr>
        <w:pStyle w:val="Paragraphedeliste"/>
        <w:numPr>
          <w:ilvl w:val="3"/>
          <w:numId w:val="110"/>
        </w:numPr>
        <w:tabs>
          <w:tab w:val="left" w:pos="1559"/>
        </w:tabs>
        <w:spacing w:before="197"/>
        <w:ind w:left="1559" w:hanging="286"/>
        <w:rPr>
          <w:sz w:val="24"/>
        </w:rPr>
      </w:pPr>
      <w:r>
        <w:rPr>
          <w:sz w:val="24"/>
        </w:rPr>
        <w:t>LeModèledecautionnementdebonneexécutionenremplacementdelaretenuedegarantie</w:t>
      </w:r>
      <w:r>
        <w:rPr>
          <w:spacing w:val="-10"/>
          <w:sz w:val="24"/>
        </w:rPr>
        <w:t>;</w:t>
      </w:r>
    </w:p>
    <w:p w:rsidR="00DE417C" w:rsidRDefault="00600E65">
      <w:pPr>
        <w:pStyle w:val="Paragraphedeliste"/>
        <w:numPr>
          <w:ilvl w:val="3"/>
          <w:numId w:val="110"/>
        </w:numPr>
        <w:tabs>
          <w:tab w:val="left" w:pos="1617"/>
        </w:tabs>
        <w:spacing w:before="195"/>
        <w:ind w:left="1617" w:hanging="344"/>
        <w:rPr>
          <w:sz w:val="24"/>
        </w:rPr>
      </w:pPr>
      <w:r>
        <w:rPr>
          <w:sz w:val="24"/>
        </w:rPr>
        <w:t xml:space="preserve">Lemodèled’autorisationdufabricant </w:t>
      </w:r>
      <w:r>
        <w:rPr>
          <w:spacing w:val="-10"/>
          <w:sz w:val="24"/>
        </w:rPr>
        <w:t>;</w:t>
      </w:r>
    </w:p>
    <w:p w:rsidR="00DE417C" w:rsidRDefault="00600E65">
      <w:pPr>
        <w:pStyle w:val="Paragraphedeliste"/>
        <w:numPr>
          <w:ilvl w:val="3"/>
          <w:numId w:val="110"/>
        </w:numPr>
        <w:tabs>
          <w:tab w:val="left" w:pos="1559"/>
        </w:tabs>
        <w:spacing w:before="197"/>
        <w:ind w:left="1559" w:hanging="286"/>
        <w:rPr>
          <w:sz w:val="24"/>
        </w:rPr>
      </w:pPr>
      <w:r>
        <w:rPr>
          <w:sz w:val="24"/>
        </w:rPr>
        <w:t>LesModèlesdefichesdeprésentationdumatériel,personneletréférences</w:t>
      </w:r>
      <w:r>
        <w:rPr>
          <w:spacing w:val="-10"/>
          <w:sz w:val="24"/>
        </w:rPr>
        <w:t>;</w:t>
      </w:r>
    </w:p>
    <w:p w:rsidR="00DE417C" w:rsidRDefault="00600E65">
      <w:pPr>
        <w:pStyle w:val="Paragraphedeliste"/>
        <w:numPr>
          <w:ilvl w:val="3"/>
          <w:numId w:val="110"/>
        </w:numPr>
        <w:tabs>
          <w:tab w:val="left" w:pos="1559"/>
        </w:tabs>
        <w:ind w:left="1559" w:hanging="286"/>
        <w:rPr>
          <w:sz w:val="24"/>
        </w:rPr>
      </w:pPr>
      <w:r>
        <w:rPr>
          <w:sz w:val="24"/>
        </w:rPr>
        <w:t>Lecadreduplanningd’exécution</w:t>
      </w:r>
      <w:r>
        <w:rPr>
          <w:spacing w:val="-10"/>
          <w:sz w:val="24"/>
        </w:rPr>
        <w:t>;</w:t>
      </w:r>
    </w:p>
    <w:p w:rsidR="00DE417C" w:rsidRDefault="00600E65">
      <w:pPr>
        <w:pStyle w:val="Paragraphedeliste"/>
        <w:numPr>
          <w:ilvl w:val="3"/>
          <w:numId w:val="110"/>
        </w:numPr>
        <w:tabs>
          <w:tab w:val="left" w:pos="1560"/>
        </w:tabs>
        <w:spacing w:before="197"/>
        <w:ind w:left="1560" w:hanging="287"/>
        <w:rPr>
          <w:sz w:val="24"/>
        </w:rPr>
      </w:pPr>
      <w:r>
        <w:rPr>
          <w:sz w:val="24"/>
        </w:rPr>
        <w:t>LeModèledefichesdeprestationssusceptiblesd’êtresous-</w:t>
      </w:r>
      <w:r>
        <w:rPr>
          <w:spacing w:val="-2"/>
          <w:sz w:val="24"/>
        </w:rPr>
        <w:t>traitées.;</w:t>
      </w:r>
    </w:p>
    <w:p w:rsidR="00DE417C" w:rsidRDefault="00600E65">
      <w:pPr>
        <w:pStyle w:val="Paragraphedeliste"/>
        <w:numPr>
          <w:ilvl w:val="2"/>
          <w:numId w:val="110"/>
        </w:numPr>
        <w:tabs>
          <w:tab w:val="left" w:pos="615"/>
        </w:tabs>
        <w:spacing w:before="66"/>
        <w:ind w:left="615" w:hanging="191"/>
        <w:jc w:val="left"/>
        <w:rPr>
          <w:sz w:val="24"/>
        </w:rPr>
      </w:pPr>
      <w:r>
        <w:rPr>
          <w:sz w:val="24"/>
        </w:rPr>
        <w:t>Piècen°11:</w:t>
      </w:r>
      <w:r>
        <w:rPr>
          <w:color w:val="FF0000"/>
          <w:sz w:val="24"/>
        </w:rPr>
        <w:t xml:space="preserve">leformulaire </w:t>
      </w:r>
      <w:r>
        <w:rPr>
          <w:sz w:val="24"/>
        </w:rPr>
        <w:t xml:space="preserve">delacharte </w:t>
      </w:r>
      <w:r>
        <w:rPr>
          <w:spacing w:val="-2"/>
          <w:sz w:val="24"/>
        </w:rPr>
        <w:t>d’intégrité.</w:t>
      </w:r>
    </w:p>
    <w:p w:rsidR="00DE417C" w:rsidRDefault="00600E65">
      <w:pPr>
        <w:pStyle w:val="Paragraphedeliste"/>
        <w:numPr>
          <w:ilvl w:val="2"/>
          <w:numId w:val="110"/>
        </w:numPr>
        <w:tabs>
          <w:tab w:val="left" w:pos="614"/>
          <w:tab w:val="left" w:pos="707"/>
        </w:tabs>
        <w:spacing w:before="9" w:line="300" w:lineRule="auto"/>
        <w:ind w:right="788" w:hanging="284"/>
        <w:jc w:val="left"/>
        <w:rPr>
          <w:sz w:val="24"/>
        </w:rPr>
      </w:pPr>
      <w:r>
        <w:rPr>
          <w:sz w:val="24"/>
        </w:rPr>
        <w:t>Piècen°12 :</w:t>
      </w:r>
      <w:r>
        <w:rPr>
          <w:color w:val="FF0000"/>
          <w:sz w:val="24"/>
        </w:rPr>
        <w:t>le</w:t>
      </w:r>
      <w:r>
        <w:rPr>
          <w:color w:val="FF0000"/>
          <w:sz w:val="24"/>
        </w:rPr>
        <w:t>formulaire</w:t>
      </w:r>
      <w:r>
        <w:rPr>
          <w:sz w:val="24"/>
        </w:rPr>
        <w:t xml:space="preserve">deladéclarationd’engagementaurespectdesclausessocialeset </w:t>
      </w:r>
      <w:r>
        <w:rPr>
          <w:spacing w:val="-2"/>
          <w:sz w:val="24"/>
        </w:rPr>
        <w:t>environnementales.</w:t>
      </w:r>
    </w:p>
    <w:p w:rsidR="00DE417C" w:rsidRDefault="00600E65">
      <w:pPr>
        <w:pStyle w:val="Paragraphedeliste"/>
        <w:numPr>
          <w:ilvl w:val="2"/>
          <w:numId w:val="110"/>
        </w:numPr>
        <w:tabs>
          <w:tab w:val="left" w:pos="615"/>
          <w:tab w:val="left" w:pos="705"/>
        </w:tabs>
        <w:spacing w:before="0" w:line="302" w:lineRule="auto"/>
        <w:ind w:left="705" w:right="784" w:hanging="281"/>
        <w:jc w:val="left"/>
        <w:rPr>
          <w:sz w:val="24"/>
        </w:rPr>
      </w:pPr>
      <w:r>
        <w:rPr>
          <w:sz w:val="24"/>
        </w:rPr>
        <w:t>Piècen°13 :leVisadematuritéoutoutautrejustificatifdesétudespréalablesàremplirparleMaître d’Ouvrage ou le Maître d’Ouvrage Délégué, la disponibilité du financement ou l'in</w:t>
      </w:r>
      <w:r>
        <w:rPr>
          <w:sz w:val="24"/>
        </w:rPr>
        <w:t>scription budgétaire.</w:t>
      </w:r>
    </w:p>
    <w:p w:rsidR="00DE417C" w:rsidRDefault="00600E65">
      <w:pPr>
        <w:pStyle w:val="Paragraphedeliste"/>
        <w:numPr>
          <w:ilvl w:val="2"/>
          <w:numId w:val="110"/>
        </w:numPr>
        <w:tabs>
          <w:tab w:val="left" w:pos="614"/>
          <w:tab w:val="left" w:pos="707"/>
        </w:tabs>
        <w:spacing w:before="0" w:line="280" w:lineRule="auto"/>
        <w:ind w:right="1069" w:hanging="284"/>
        <w:jc w:val="left"/>
        <w:rPr>
          <w:sz w:val="24"/>
        </w:rPr>
      </w:pPr>
      <w:r>
        <w:rPr>
          <w:sz w:val="24"/>
        </w:rPr>
        <w:t>Pièce n° 14: La liste des établissements bancaires et organismes financiers habilités par le Ministre en charge des Finances à émettre des cautions dans le cadre des marchés publics.</w:t>
      </w:r>
    </w:p>
    <w:p w:rsidR="00DE417C" w:rsidRDefault="00600E65">
      <w:pPr>
        <w:pStyle w:val="Paragraphedeliste"/>
        <w:numPr>
          <w:ilvl w:val="1"/>
          <w:numId w:val="110"/>
        </w:numPr>
        <w:tabs>
          <w:tab w:val="left" w:pos="663"/>
          <w:tab w:val="left" w:pos="765"/>
        </w:tabs>
        <w:spacing w:before="136" w:line="360" w:lineRule="auto"/>
        <w:ind w:right="780" w:hanging="512"/>
        <w:jc w:val="both"/>
        <w:rPr>
          <w:sz w:val="24"/>
        </w:rPr>
      </w:pPr>
      <w:r>
        <w:rPr>
          <w:sz w:val="24"/>
        </w:rPr>
        <w:t>Le Soumissionnaire doit examiner l’ensemble des règ</w:t>
      </w:r>
      <w:r>
        <w:rPr>
          <w:sz w:val="24"/>
        </w:rPr>
        <w:t>lements, formulaires, conditions et spécifications contenus dans le DAO. Il lui appartientde fournir tous les renseignementsdemandés et de préparer une offre conforme à tous égards audit dossier.</w:t>
      </w:r>
    </w:p>
    <w:p w:rsidR="00DE417C" w:rsidRDefault="00DE417C">
      <w:pPr>
        <w:pStyle w:val="Corpsdetexte"/>
      </w:pPr>
    </w:p>
    <w:p w:rsidR="00DE417C" w:rsidRDefault="00DE417C">
      <w:pPr>
        <w:pStyle w:val="Corpsdetexte"/>
        <w:spacing w:before="45"/>
      </w:pPr>
    </w:p>
    <w:p w:rsidR="00DE417C" w:rsidRDefault="00600E65">
      <w:pPr>
        <w:pStyle w:val="Titre2"/>
        <w:ind w:left="141"/>
      </w:pPr>
      <w:bookmarkStart w:id="11" w:name="_TOC_250034"/>
      <w:r>
        <w:t>Article9-EclaircissementsapportésauDossierd’Appeld’Offrese</w:t>
      </w:r>
      <w:r>
        <w:t>t</w:t>
      </w:r>
      <w:bookmarkEnd w:id="11"/>
      <w:r>
        <w:rPr>
          <w:spacing w:val="-2"/>
        </w:rPr>
        <w:t>recours</w:t>
      </w:r>
    </w:p>
    <w:p w:rsidR="00DE417C" w:rsidRDefault="00600E65">
      <w:pPr>
        <w:pStyle w:val="Corpsdetexte"/>
        <w:spacing w:before="280" w:line="357" w:lineRule="auto"/>
        <w:ind w:left="707" w:right="786" w:hanging="567"/>
        <w:jc w:val="both"/>
      </w:pPr>
      <w:r>
        <w:t xml:space="preserve">9.1. a) Tout soumissionnaire désirant obtenir deséclaircissements sur le Dossier d’Appeld’Offres peut enfaire la demandeà </w:t>
      </w:r>
      <w:r>
        <w:rPr>
          <w:b/>
        </w:rPr>
        <w:t xml:space="preserve">l’Autorité Contractante </w:t>
      </w:r>
      <w:r>
        <w:t>par écrit ou par courrier électronique (télécopie ou e-mail) à l’adresse du Maître d’Ouvrage.</w:t>
      </w:r>
    </w:p>
    <w:p w:rsidR="00DE417C" w:rsidRDefault="00600E65">
      <w:pPr>
        <w:pStyle w:val="Corpsdetexte"/>
        <w:spacing w:before="66" w:line="357" w:lineRule="auto"/>
        <w:ind w:left="707" w:right="802" w:hanging="567"/>
        <w:jc w:val="both"/>
      </w:pPr>
      <w:r>
        <w:t xml:space="preserve">9.1.b). Une copie de la réponse de </w:t>
      </w:r>
      <w:r>
        <w:rPr>
          <w:b/>
        </w:rPr>
        <w:t>l’Autorité Contractante</w:t>
      </w:r>
      <w:r>
        <w:t>, indiquant la question posée mais ne mentionnant pas son auteur,estadressée à tous les soumissionnaires ayant acheté le Dossierd’Appel d’Offresdans un délai maximal de cinq (05) jours.</w:t>
      </w:r>
    </w:p>
    <w:p w:rsidR="00DE417C" w:rsidRDefault="00600E65">
      <w:pPr>
        <w:pStyle w:val="Paragraphedeliste"/>
        <w:numPr>
          <w:ilvl w:val="0"/>
          <w:numId w:val="109"/>
        </w:numPr>
        <w:tabs>
          <w:tab w:val="left" w:pos="367"/>
        </w:tabs>
        <w:spacing w:before="65"/>
        <w:ind w:left="367" w:hanging="226"/>
        <w:jc w:val="both"/>
        <w:rPr>
          <w:sz w:val="24"/>
        </w:rPr>
      </w:pPr>
      <w:r>
        <w:rPr>
          <w:sz w:val="24"/>
        </w:rPr>
        <w:t>2.Toutsoumis</w:t>
      </w:r>
      <w:r>
        <w:rPr>
          <w:sz w:val="24"/>
        </w:rPr>
        <w:t>sionnairequis’estimelésépeutintroduireunerequêteauprès duMaître</w:t>
      </w:r>
      <w:r>
        <w:rPr>
          <w:spacing w:val="-2"/>
          <w:sz w:val="24"/>
        </w:rPr>
        <w:t>d’ouvrage.</w:t>
      </w:r>
    </w:p>
    <w:p w:rsidR="00DE417C" w:rsidRDefault="00DE417C">
      <w:pPr>
        <w:pStyle w:val="Paragraphedeliste"/>
        <w:rPr>
          <w:sz w:val="24"/>
        </w:rPr>
        <w:sectPr w:rsidR="00DE417C" w:rsidSect="00DB71B5">
          <w:pgSz w:w="11900" w:h="16820"/>
          <w:pgMar w:top="1020" w:right="283" w:bottom="980" w:left="992" w:header="0" w:footer="787" w:gutter="0"/>
          <w:cols w:space="720"/>
        </w:sectPr>
      </w:pPr>
    </w:p>
    <w:p w:rsidR="00DE417C" w:rsidRDefault="00600E65">
      <w:pPr>
        <w:spacing w:before="73"/>
        <w:ind w:left="141"/>
        <w:rPr>
          <w:sz w:val="24"/>
        </w:rPr>
      </w:pPr>
      <w:r>
        <w:rPr>
          <w:spacing w:val="-10"/>
          <w:sz w:val="24"/>
        </w:rPr>
        <w:lastRenderedPageBreak/>
        <w:t>.</w:t>
      </w:r>
    </w:p>
    <w:p w:rsidR="00DE417C" w:rsidRDefault="00600E65">
      <w:pPr>
        <w:pStyle w:val="Corpsdetexte"/>
        <w:spacing w:before="200"/>
        <w:ind w:left="141"/>
        <w:jc w:val="both"/>
      </w:pPr>
      <w:r>
        <w:t>Encasd’appeld’offresrestreint</w:t>
      </w:r>
      <w:r>
        <w:rPr>
          <w:spacing w:val="-10"/>
        </w:rPr>
        <w:t>:</w:t>
      </w:r>
    </w:p>
    <w:p w:rsidR="00DE417C" w:rsidRDefault="00600E65">
      <w:pPr>
        <w:pStyle w:val="Paragraphedeliste"/>
        <w:numPr>
          <w:ilvl w:val="1"/>
          <w:numId w:val="109"/>
        </w:numPr>
        <w:tabs>
          <w:tab w:val="left" w:pos="707"/>
          <w:tab w:val="left" w:pos="716"/>
        </w:tabs>
        <w:spacing w:line="357" w:lineRule="auto"/>
        <w:ind w:right="799" w:hanging="284"/>
        <w:jc w:val="both"/>
        <w:rPr>
          <w:color w:val="FF0000"/>
          <w:sz w:val="24"/>
        </w:rPr>
      </w:pPr>
      <w:r>
        <w:rPr>
          <w:sz w:val="24"/>
        </w:rPr>
        <w:t>Le recours en phase de préqualification doit porter sur des demandes de réexamen des conditions de sollicitation,depréqualificat</w:t>
      </w:r>
      <w:r>
        <w:rPr>
          <w:sz w:val="24"/>
        </w:rPr>
        <w:t>ionou surdesdemandesderéexamendesdécisionsouactesprisetpubliés par le Maître d’Ouvrage .</w:t>
      </w:r>
    </w:p>
    <w:p w:rsidR="00DE417C" w:rsidRDefault="00600E65">
      <w:pPr>
        <w:pStyle w:val="Paragraphedeliste"/>
        <w:numPr>
          <w:ilvl w:val="1"/>
          <w:numId w:val="109"/>
        </w:numPr>
        <w:tabs>
          <w:tab w:val="left" w:pos="707"/>
          <w:tab w:val="left" w:pos="711"/>
        </w:tabs>
        <w:spacing w:before="67" w:line="357" w:lineRule="auto"/>
        <w:ind w:right="801" w:hanging="284"/>
        <w:jc w:val="both"/>
        <w:rPr>
          <w:sz w:val="24"/>
        </w:rPr>
      </w:pPr>
      <w:r>
        <w:rPr>
          <w:sz w:val="24"/>
        </w:rPr>
        <w:t>Lescandidatsdisposentdecinq(05)joursouvrablesavantladatededépôtdescandidaturesetcinq(05) joursouvrablesaprèslapublicationdesrésultatsdelapréqualificationpourintroduire</w:t>
      </w:r>
      <w:r>
        <w:rPr>
          <w:sz w:val="24"/>
        </w:rPr>
        <w:t>leurrecoursauprès du Maître d’Ouvrage ou du Maître d’Ouvrage Délégué, avec copie à l’Autorité chargée des marchés publics et à l’organisme chargé de la régulation des marchés publics ;</w:t>
      </w:r>
    </w:p>
    <w:p w:rsidR="00DE417C" w:rsidRDefault="00600E65">
      <w:pPr>
        <w:pStyle w:val="Paragraphedeliste"/>
        <w:numPr>
          <w:ilvl w:val="1"/>
          <w:numId w:val="109"/>
        </w:numPr>
        <w:tabs>
          <w:tab w:val="left" w:pos="708"/>
        </w:tabs>
        <w:spacing w:before="71" w:line="412" w:lineRule="auto"/>
        <w:ind w:left="141" w:right="7164" w:firstLine="283"/>
        <w:jc w:val="both"/>
        <w:rPr>
          <w:sz w:val="24"/>
        </w:rPr>
      </w:pPr>
      <w:r>
        <w:rPr>
          <w:sz w:val="24"/>
        </w:rPr>
        <w:t>Cerecoursn’estpassuspensif. En cas d’appel d’offres ouvert :</w:t>
      </w:r>
    </w:p>
    <w:p w:rsidR="00DE417C" w:rsidRDefault="00600E65">
      <w:pPr>
        <w:pStyle w:val="Paragraphedeliste"/>
        <w:numPr>
          <w:ilvl w:val="0"/>
          <w:numId w:val="108"/>
        </w:numPr>
        <w:tabs>
          <w:tab w:val="left" w:pos="707"/>
          <w:tab w:val="left" w:pos="716"/>
        </w:tabs>
        <w:spacing w:before="0" w:line="357" w:lineRule="auto"/>
        <w:ind w:right="809" w:hanging="284"/>
        <w:jc w:val="both"/>
        <w:rPr>
          <w:sz w:val="24"/>
        </w:rPr>
      </w:pPr>
      <w:r>
        <w:rPr>
          <w:sz w:val="24"/>
        </w:rPr>
        <w:t>Le recours</w:t>
      </w:r>
      <w:r>
        <w:rPr>
          <w:sz w:val="24"/>
        </w:rPr>
        <w:t xml:space="preserve"> doit intervenir entre la publication de l’Avis d’appel d’offres et l’ouverture des plis et être adressé au Maître d’ouvrage ou au Maître d’ouvrage Délégué avec copie à l’Autorité chargée des Marchés Publics et à l’organisme chargé de la régulation des mar</w:t>
      </w:r>
      <w:r>
        <w:rPr>
          <w:sz w:val="24"/>
        </w:rPr>
        <w:t>chés publics ;</w:t>
      </w:r>
    </w:p>
    <w:p w:rsidR="00DE417C" w:rsidRDefault="00600E65">
      <w:pPr>
        <w:pStyle w:val="Paragraphedeliste"/>
        <w:numPr>
          <w:ilvl w:val="0"/>
          <w:numId w:val="108"/>
        </w:numPr>
        <w:tabs>
          <w:tab w:val="left" w:pos="707"/>
          <w:tab w:val="left" w:pos="817"/>
        </w:tabs>
        <w:spacing w:before="65" w:line="362" w:lineRule="auto"/>
        <w:ind w:right="812" w:hanging="284"/>
        <w:jc w:val="both"/>
        <w:rPr>
          <w:sz w:val="24"/>
        </w:rPr>
      </w:pPr>
      <w:r>
        <w:rPr>
          <w:sz w:val="24"/>
        </w:rPr>
        <w:tab/>
        <w:t>Il doit parvenir auMaître d’ouvrageauplus tard quatorze (14) jours ouvrables avant la date d’ouverture des offres ;</w:t>
      </w:r>
    </w:p>
    <w:p w:rsidR="00DE417C" w:rsidRDefault="00600E65">
      <w:pPr>
        <w:pStyle w:val="Paragraphedeliste"/>
        <w:numPr>
          <w:ilvl w:val="0"/>
          <w:numId w:val="108"/>
        </w:numPr>
        <w:tabs>
          <w:tab w:val="left" w:pos="708"/>
        </w:tabs>
        <w:spacing w:before="57"/>
        <w:ind w:left="708" w:hanging="284"/>
        <w:jc w:val="both"/>
        <w:rPr>
          <w:sz w:val="24"/>
        </w:rPr>
      </w:pPr>
      <w:r>
        <w:rPr>
          <w:sz w:val="24"/>
        </w:rPr>
        <w:t>LeMaîtred’Ouvragedisposedecinq(05)joursouvrablespour</w:t>
      </w:r>
      <w:r>
        <w:rPr>
          <w:spacing w:val="-2"/>
          <w:sz w:val="24"/>
        </w:rPr>
        <w:t>réagir.</w:t>
      </w:r>
    </w:p>
    <w:p w:rsidR="00DE417C" w:rsidRDefault="00600E65">
      <w:pPr>
        <w:pStyle w:val="Corpsdetexte"/>
        <w:spacing w:before="135" w:line="362" w:lineRule="auto"/>
        <w:ind w:left="707" w:right="853"/>
        <w:jc w:val="both"/>
      </w:pPr>
      <w:r>
        <w:t xml:space="preserve">La copie de la réactionest transmise à l’Autorité chargée des </w:t>
      </w:r>
      <w:r>
        <w:t>MarchésPublics etàl’Organisme Chargé de la Régulation des Marchés Publics ;</w:t>
      </w:r>
    </w:p>
    <w:p w:rsidR="00DE417C" w:rsidRDefault="00600E65">
      <w:pPr>
        <w:pStyle w:val="Paragraphedeliste"/>
        <w:numPr>
          <w:ilvl w:val="0"/>
          <w:numId w:val="108"/>
        </w:numPr>
        <w:tabs>
          <w:tab w:val="left" w:pos="707"/>
        </w:tabs>
        <w:spacing w:before="56" w:line="360" w:lineRule="auto"/>
        <w:ind w:right="800" w:hanging="284"/>
        <w:jc w:val="both"/>
        <w:rPr>
          <w:sz w:val="24"/>
        </w:rPr>
      </w:pPr>
      <w:r>
        <w:rPr>
          <w:sz w:val="24"/>
        </w:rPr>
        <w:t>En cas de désaccord entre le requérant et le Maître d’ouvrage, le recours est porté parle requérant au Comité chargé de l’examen des recours.</w:t>
      </w:r>
    </w:p>
    <w:p w:rsidR="00DE417C" w:rsidRDefault="00600E65">
      <w:pPr>
        <w:pStyle w:val="Paragraphedeliste"/>
        <w:numPr>
          <w:ilvl w:val="0"/>
          <w:numId w:val="108"/>
        </w:numPr>
        <w:tabs>
          <w:tab w:val="left" w:pos="862"/>
        </w:tabs>
        <w:spacing w:before="60"/>
        <w:ind w:left="862" w:hanging="361"/>
        <w:jc w:val="both"/>
        <w:rPr>
          <w:sz w:val="24"/>
        </w:rPr>
      </w:pPr>
      <w:r>
        <w:rPr>
          <w:sz w:val="24"/>
        </w:rPr>
        <w:t>Cerecoursn’estpas</w:t>
      </w:r>
      <w:r>
        <w:rPr>
          <w:spacing w:val="-2"/>
          <w:sz w:val="24"/>
        </w:rPr>
        <w:t xml:space="preserve"> suspensif.</w:t>
      </w:r>
    </w:p>
    <w:p w:rsidR="00DE417C" w:rsidRDefault="00DE417C">
      <w:pPr>
        <w:pStyle w:val="Paragraphedeliste"/>
        <w:rPr>
          <w:sz w:val="24"/>
        </w:rPr>
        <w:sectPr w:rsidR="00DE417C" w:rsidSect="00DB71B5">
          <w:pgSz w:w="11900" w:h="16820"/>
          <w:pgMar w:top="940" w:right="283" w:bottom="980" w:left="992" w:header="0" w:footer="787" w:gutter="0"/>
          <w:cols w:space="720"/>
        </w:sectPr>
      </w:pPr>
    </w:p>
    <w:p w:rsidR="00DE417C" w:rsidRDefault="00600E65">
      <w:pPr>
        <w:pStyle w:val="Titre2"/>
        <w:spacing w:before="89"/>
        <w:ind w:left="141"/>
        <w:jc w:val="both"/>
      </w:pPr>
      <w:bookmarkStart w:id="12" w:name="_TOC_250033"/>
      <w:r>
        <w:lastRenderedPageBreak/>
        <w:t>Article10-ModificationduDossierd’Appel</w:t>
      </w:r>
      <w:bookmarkEnd w:id="12"/>
      <w:r>
        <w:rPr>
          <w:spacing w:val="-2"/>
        </w:rPr>
        <w:t>d’Offres</w:t>
      </w:r>
    </w:p>
    <w:p w:rsidR="00DE417C" w:rsidRDefault="00600E65">
      <w:pPr>
        <w:pStyle w:val="Corpsdetexte"/>
        <w:spacing w:before="283" w:line="360" w:lineRule="auto"/>
        <w:ind w:left="141" w:right="902"/>
        <w:jc w:val="both"/>
      </w:pPr>
      <w:r>
        <w:t>10.1 Le Maître d’Ouvrage peut, à tout moment avant la date limite de dépôt desoffresetpourtoutmotif,que ce soit à son initiative ou consécutivement à une saisine d’un soumissionnaire modi</w:t>
      </w:r>
      <w:r>
        <w:t>fier le Dossier d’Appel d’Offres en publiant un additif.</w:t>
      </w:r>
    </w:p>
    <w:p w:rsidR="00DE417C" w:rsidRDefault="00600E65">
      <w:pPr>
        <w:pStyle w:val="Corpsdetexte"/>
        <w:spacing w:before="59" w:line="357" w:lineRule="auto"/>
        <w:ind w:left="141" w:right="887"/>
        <w:jc w:val="both"/>
      </w:pPr>
      <w:r>
        <w:t>10.2. Tout additif ainsi publié fera partie intégrante du Dossier d’Appel d’Offres conformément à l’Article 8 du RGAO et doit être communiqué par écrit ou signifié par tout moyen laissant trace écrit</w:t>
      </w:r>
      <w:r>
        <w:t>e à tous les soumissionnaires ayant acheté le Dossier d’Appel d’Offres ou via COLEPS ou sur tout autre moyen de communication électronique indiqué par le Maître d’Ouvrage dans le DAO.</w:t>
      </w:r>
    </w:p>
    <w:p w:rsidR="00DE417C" w:rsidRDefault="00600E65">
      <w:pPr>
        <w:pStyle w:val="Corpsdetexte"/>
        <w:spacing w:before="68" w:line="357" w:lineRule="auto"/>
        <w:ind w:left="141" w:right="800"/>
        <w:jc w:val="both"/>
      </w:pPr>
      <w:r>
        <w:t xml:space="preserve">10.3. Afin de donner aux soumissionnaires suffisamment de temps pour </w:t>
      </w:r>
      <w:r>
        <w:t>tenir compte de l’additif dans la préparation de leurs offres, le Maître d’Ouvrage ou le Maître d’Ouvrage Délégué devra reporter, autant que nécessaire, la date limite de dépôt des offres, conformément aux dispositions de l’Article 22.2 du RGAO.</w:t>
      </w:r>
    </w:p>
    <w:p w:rsidR="00DE417C" w:rsidRDefault="00DE417C">
      <w:pPr>
        <w:pStyle w:val="Corpsdetexte"/>
        <w:spacing w:before="47"/>
      </w:pPr>
    </w:p>
    <w:p w:rsidR="00DE417C" w:rsidRDefault="00600E65">
      <w:pPr>
        <w:pStyle w:val="Paragraphedeliste"/>
        <w:numPr>
          <w:ilvl w:val="0"/>
          <w:numId w:val="118"/>
        </w:numPr>
        <w:tabs>
          <w:tab w:val="left" w:pos="3482"/>
        </w:tabs>
        <w:spacing w:before="1"/>
        <w:ind w:left="3482" w:hanging="357"/>
        <w:jc w:val="left"/>
        <w:rPr>
          <w:b/>
          <w:sz w:val="32"/>
        </w:rPr>
      </w:pPr>
      <w:r>
        <w:rPr>
          <w:b/>
          <w:spacing w:val="-2"/>
          <w:sz w:val="32"/>
        </w:rPr>
        <w:t>PREPARATI</w:t>
      </w:r>
      <w:r>
        <w:rPr>
          <w:b/>
          <w:spacing w:val="-2"/>
          <w:sz w:val="32"/>
        </w:rPr>
        <w:t>ONDESOFFRES</w:t>
      </w:r>
    </w:p>
    <w:p w:rsidR="00DE417C" w:rsidRDefault="00DE417C">
      <w:pPr>
        <w:pStyle w:val="Corpsdetexte"/>
        <w:spacing w:before="51"/>
        <w:rPr>
          <w:b/>
          <w:sz w:val="32"/>
        </w:rPr>
      </w:pPr>
    </w:p>
    <w:p w:rsidR="00DE417C" w:rsidRDefault="00600E65">
      <w:pPr>
        <w:pStyle w:val="Titre2"/>
        <w:ind w:left="141"/>
        <w:jc w:val="both"/>
      </w:pPr>
      <w:bookmarkStart w:id="13" w:name="_TOC_250032"/>
      <w:r>
        <w:t>Article11-Fraisde</w:t>
      </w:r>
      <w:bookmarkEnd w:id="13"/>
      <w:r>
        <w:rPr>
          <w:spacing w:val="-2"/>
        </w:rPr>
        <w:t>soumission</w:t>
      </w:r>
    </w:p>
    <w:p w:rsidR="00DE417C" w:rsidRDefault="00600E65">
      <w:pPr>
        <w:pStyle w:val="Corpsdetexte"/>
        <w:spacing w:before="283" w:line="357" w:lineRule="auto"/>
        <w:ind w:left="141" w:right="809"/>
        <w:jc w:val="both"/>
      </w:pPr>
      <w:r>
        <w:t>Le Soumissionnaire supportera tous les frais afférents à la préparation et à la présentation de son offre. Le Maître d’Ouvrage ou le Maître d’Ouvrage Délégué n’est en aucun cas responsable de ces frais, ni tenu de l</w:t>
      </w:r>
      <w:r>
        <w:t>es régler, quel que soit le déroulement ou l’issue de la procédure d’appel d’offres.</w:t>
      </w:r>
    </w:p>
    <w:p w:rsidR="00DE417C" w:rsidRDefault="00DE417C">
      <w:pPr>
        <w:pStyle w:val="Corpsdetexte"/>
      </w:pPr>
    </w:p>
    <w:p w:rsidR="00DE417C" w:rsidRDefault="00DE417C">
      <w:pPr>
        <w:pStyle w:val="Corpsdetexte"/>
        <w:spacing w:before="50"/>
      </w:pPr>
    </w:p>
    <w:p w:rsidR="00DE417C" w:rsidRDefault="00600E65">
      <w:pPr>
        <w:pStyle w:val="Titre2"/>
        <w:ind w:left="141"/>
        <w:jc w:val="both"/>
      </w:pPr>
      <w:bookmarkStart w:id="14" w:name="_TOC_250031"/>
      <w:r>
        <w:t>Article12-Languede</w:t>
      </w:r>
      <w:bookmarkEnd w:id="14"/>
      <w:r>
        <w:rPr>
          <w:spacing w:val="-2"/>
        </w:rPr>
        <w:t>l’offre</w:t>
      </w:r>
    </w:p>
    <w:p w:rsidR="00DE417C" w:rsidRDefault="00600E65">
      <w:pPr>
        <w:pStyle w:val="Corpsdetexte"/>
        <w:spacing w:before="283" w:line="360" w:lineRule="auto"/>
        <w:ind w:left="141" w:right="798"/>
        <w:jc w:val="both"/>
      </w:pPr>
      <w:r>
        <w:t>L’offre ainsi que toute correspondance et tout document, échangé entre le Soumissionnaire et le Maître d’Ouvrage ou le Maître d’Ouvrage Délégué</w:t>
      </w:r>
      <w: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w:t>
      </w:r>
      <w:r>
        <w:t>s et aux fins d’interprétation de l’offre, la traduction fera foi.</w:t>
      </w:r>
    </w:p>
    <w:p w:rsidR="00DE417C" w:rsidRDefault="00600E65">
      <w:pPr>
        <w:pStyle w:val="Titre2"/>
        <w:spacing w:before="197"/>
        <w:ind w:left="141"/>
        <w:jc w:val="both"/>
      </w:pPr>
      <w:bookmarkStart w:id="15" w:name="_TOC_250030"/>
      <w:r>
        <w:t>Article13-Documentsconstituant</w:t>
      </w:r>
      <w:bookmarkEnd w:id="15"/>
      <w:r>
        <w:rPr>
          <w:spacing w:val="-2"/>
        </w:rPr>
        <w:t>l’offre</w:t>
      </w:r>
    </w:p>
    <w:p w:rsidR="00DE417C" w:rsidRDefault="00600E65">
      <w:pPr>
        <w:pStyle w:val="Paragraphedeliste"/>
        <w:numPr>
          <w:ilvl w:val="1"/>
          <w:numId w:val="107"/>
        </w:numPr>
        <w:tabs>
          <w:tab w:val="left" w:pos="672"/>
        </w:tabs>
        <w:spacing w:before="283" w:line="357" w:lineRule="auto"/>
        <w:ind w:right="797" w:firstLine="0"/>
        <w:jc w:val="both"/>
        <w:rPr>
          <w:sz w:val="24"/>
        </w:rPr>
      </w:pPr>
      <w:r>
        <w:rPr>
          <w:sz w:val="24"/>
        </w:rPr>
        <w:t>L’offreprésentéeparlesoumissionnairecomprendralesdocumentsdétaillésauRPAO,dûment remplis et regroupés en trois volumes :</w:t>
      </w:r>
    </w:p>
    <w:p w:rsidR="00DE417C" w:rsidRDefault="00600E65">
      <w:pPr>
        <w:pStyle w:val="Titre3"/>
        <w:numPr>
          <w:ilvl w:val="2"/>
          <w:numId w:val="107"/>
        </w:numPr>
        <w:tabs>
          <w:tab w:val="left" w:pos="711"/>
        </w:tabs>
        <w:spacing w:before="66"/>
        <w:ind w:left="711" w:hanging="282"/>
        <w:jc w:val="left"/>
      </w:pPr>
      <w:r>
        <w:t>Volume1:Dossier</w:t>
      </w:r>
      <w:r>
        <w:rPr>
          <w:spacing w:val="-2"/>
        </w:rPr>
        <w:t>administratif</w:t>
      </w:r>
    </w:p>
    <w:p w:rsidR="00DE417C" w:rsidRDefault="00600E65">
      <w:pPr>
        <w:pStyle w:val="Corpsdetexte"/>
        <w:spacing w:before="220"/>
        <w:ind w:left="141"/>
        <w:jc w:val="both"/>
      </w:pPr>
      <w:r>
        <w:t>Ilcomprendnotamment</w:t>
      </w:r>
      <w:r>
        <w:rPr>
          <w:spacing w:val="-10"/>
        </w:rPr>
        <w:t>:</w:t>
      </w:r>
    </w:p>
    <w:p w:rsidR="00DE417C" w:rsidRDefault="00DE417C">
      <w:pPr>
        <w:pStyle w:val="Corpsdetexte"/>
        <w:jc w:val="both"/>
        <w:sectPr w:rsidR="00DE417C" w:rsidSect="00DB71B5">
          <w:pgSz w:w="11900" w:h="16820"/>
          <w:pgMar w:top="1000" w:right="283" w:bottom="980" w:left="992" w:header="0" w:footer="787" w:gutter="0"/>
          <w:cols w:space="720"/>
        </w:sectPr>
      </w:pPr>
    </w:p>
    <w:p w:rsidR="00DE417C" w:rsidRDefault="00600E65">
      <w:pPr>
        <w:pStyle w:val="Paragraphedeliste"/>
        <w:numPr>
          <w:ilvl w:val="3"/>
          <w:numId w:val="107"/>
        </w:numPr>
        <w:tabs>
          <w:tab w:val="left" w:pos="1290"/>
        </w:tabs>
        <w:spacing w:before="88"/>
        <w:ind w:left="1290" w:hanging="297"/>
        <w:jc w:val="both"/>
      </w:pPr>
      <w:r>
        <w:rPr>
          <w:w w:val="90"/>
          <w:sz w:val="24"/>
        </w:rPr>
        <w:lastRenderedPageBreak/>
        <w:t>Touslesdocumentsattestantquele</w:t>
      </w:r>
      <w:r>
        <w:rPr>
          <w:spacing w:val="-2"/>
          <w:w w:val="90"/>
          <w:sz w:val="24"/>
        </w:rPr>
        <w:t>soumissionnaire:</w:t>
      </w:r>
    </w:p>
    <w:p w:rsidR="00DE417C" w:rsidRDefault="00600E65">
      <w:pPr>
        <w:pStyle w:val="Paragraphedeliste"/>
        <w:numPr>
          <w:ilvl w:val="4"/>
          <w:numId w:val="107"/>
        </w:numPr>
        <w:tabs>
          <w:tab w:val="left" w:pos="1676"/>
        </w:tabs>
        <w:spacing w:before="200"/>
        <w:ind w:left="1676" w:hanging="119"/>
        <w:jc w:val="left"/>
        <w:rPr>
          <w:sz w:val="24"/>
        </w:rPr>
      </w:pPr>
      <w:r>
        <w:rPr>
          <w:sz w:val="24"/>
        </w:rPr>
        <w:t>asouscritlesdéclarationsprévuesparlesloisetrèglementsen</w:t>
      </w:r>
      <w:r>
        <w:rPr>
          <w:spacing w:val="-2"/>
          <w:sz w:val="24"/>
        </w:rPr>
        <w:t>vigueur;</w:t>
      </w:r>
    </w:p>
    <w:p w:rsidR="00DE417C" w:rsidRDefault="00600E65">
      <w:pPr>
        <w:pStyle w:val="Paragraphedeliste"/>
        <w:numPr>
          <w:ilvl w:val="4"/>
          <w:numId w:val="107"/>
        </w:numPr>
        <w:tabs>
          <w:tab w:val="left" w:pos="1663"/>
          <w:tab w:val="left" w:pos="1842"/>
        </w:tabs>
        <w:spacing w:before="197" w:line="360" w:lineRule="auto"/>
        <w:ind w:right="843" w:hanging="286"/>
        <w:jc w:val="left"/>
        <w:rPr>
          <w:sz w:val="24"/>
        </w:rPr>
      </w:pPr>
      <w:r>
        <w:rPr>
          <w:sz w:val="24"/>
        </w:rPr>
        <w:t>s’estacquittédesdroits,taxes,impôts,cotisations,contributions,redevancesouprélèvements de quelque natur</w:t>
      </w:r>
      <w:r>
        <w:rPr>
          <w:sz w:val="24"/>
        </w:rPr>
        <w:t>e que ce soit;</w:t>
      </w:r>
    </w:p>
    <w:p w:rsidR="00DE417C" w:rsidRDefault="00600E65">
      <w:pPr>
        <w:pStyle w:val="Paragraphedeliste"/>
        <w:numPr>
          <w:ilvl w:val="4"/>
          <w:numId w:val="107"/>
        </w:numPr>
        <w:tabs>
          <w:tab w:val="left" w:pos="1731"/>
        </w:tabs>
        <w:spacing w:before="60"/>
        <w:ind w:left="1731" w:hanging="174"/>
        <w:jc w:val="left"/>
        <w:rPr>
          <w:sz w:val="24"/>
        </w:rPr>
      </w:pPr>
      <w:r>
        <w:rPr>
          <w:sz w:val="24"/>
        </w:rPr>
        <w:t xml:space="preserve">n’estpasenétatdeliquidationjudiciaireouen </w:t>
      </w:r>
      <w:r>
        <w:rPr>
          <w:spacing w:val="-2"/>
          <w:sz w:val="24"/>
        </w:rPr>
        <w:t>faillite;</w:t>
      </w:r>
    </w:p>
    <w:p w:rsidR="00DE417C" w:rsidRDefault="00600E65">
      <w:pPr>
        <w:pStyle w:val="Paragraphedeliste"/>
        <w:numPr>
          <w:ilvl w:val="4"/>
          <w:numId w:val="107"/>
        </w:numPr>
        <w:tabs>
          <w:tab w:val="left" w:pos="1730"/>
          <w:tab w:val="left" w:pos="1842"/>
        </w:tabs>
        <w:spacing w:before="197" w:line="357" w:lineRule="auto"/>
        <w:ind w:right="838" w:hanging="286"/>
        <w:jc w:val="left"/>
        <w:rPr>
          <w:sz w:val="24"/>
        </w:rPr>
      </w:pPr>
      <w:r>
        <w:rPr>
          <w:sz w:val="24"/>
        </w:rPr>
        <w:t>n’estpasfrappédel’unedesinterdictionsoud’échéancesprévuesparlesloiset règlements en vigueur, aussi bien au plan national qu’international.</w:t>
      </w:r>
    </w:p>
    <w:p w:rsidR="00DE417C" w:rsidRDefault="00600E65">
      <w:pPr>
        <w:pStyle w:val="Paragraphedeliste"/>
        <w:numPr>
          <w:ilvl w:val="3"/>
          <w:numId w:val="107"/>
        </w:numPr>
        <w:tabs>
          <w:tab w:val="left" w:pos="1372"/>
        </w:tabs>
        <w:spacing w:before="65"/>
        <w:ind w:left="1372" w:hanging="379"/>
        <w:rPr>
          <w:sz w:val="24"/>
        </w:rPr>
      </w:pPr>
      <w:r>
        <w:rPr>
          <w:sz w:val="24"/>
        </w:rPr>
        <w:t>Lecautionnementdesoumissionétabliconformémentaux</w:t>
      </w:r>
      <w:r>
        <w:rPr>
          <w:sz w:val="24"/>
        </w:rPr>
        <w:t>dispositionsdel’Article20duRGAO</w:t>
      </w:r>
      <w:r>
        <w:rPr>
          <w:spacing w:val="-10"/>
          <w:sz w:val="24"/>
        </w:rPr>
        <w:t>;</w:t>
      </w:r>
    </w:p>
    <w:p w:rsidR="00DE417C" w:rsidRDefault="00600E65">
      <w:pPr>
        <w:pStyle w:val="Paragraphedeliste"/>
        <w:numPr>
          <w:ilvl w:val="3"/>
          <w:numId w:val="107"/>
        </w:numPr>
        <w:tabs>
          <w:tab w:val="left" w:pos="1273"/>
          <w:tab w:val="left" w:pos="1318"/>
        </w:tabs>
        <w:spacing w:line="360" w:lineRule="auto"/>
        <w:ind w:left="1273" w:right="831" w:hanging="281"/>
      </w:pPr>
      <w:r>
        <w:rPr>
          <w:sz w:val="24"/>
        </w:rPr>
        <w:t>L’acteécritdonnantpouvoirausignatairedel’offred’engagerlapersonnemoralesoumissionnaire, le cas échéant conformément aux dispositions de l’article 6.1 du RGAO ;</w:t>
      </w:r>
    </w:p>
    <w:p w:rsidR="00DE417C" w:rsidRDefault="00600E65">
      <w:pPr>
        <w:pStyle w:val="Titre3"/>
        <w:numPr>
          <w:ilvl w:val="2"/>
          <w:numId w:val="107"/>
        </w:numPr>
        <w:tabs>
          <w:tab w:val="left" w:pos="708"/>
        </w:tabs>
        <w:spacing w:before="3"/>
        <w:ind w:left="708"/>
        <w:jc w:val="left"/>
      </w:pPr>
      <w:r>
        <w:t>Volume2:Offre</w:t>
      </w:r>
      <w:r>
        <w:rPr>
          <w:spacing w:val="-2"/>
        </w:rPr>
        <w:t>technique</w:t>
      </w:r>
    </w:p>
    <w:p w:rsidR="00DE417C" w:rsidRDefault="00600E65">
      <w:pPr>
        <w:pStyle w:val="Corpsdetexte"/>
        <w:spacing w:before="220"/>
        <w:ind w:left="141"/>
      </w:pPr>
      <w:r>
        <w:t>Ilcomprendnotamment</w:t>
      </w:r>
      <w:r>
        <w:rPr>
          <w:spacing w:val="-10"/>
        </w:rPr>
        <w:t>:</w:t>
      </w:r>
    </w:p>
    <w:p w:rsidR="00DE417C" w:rsidRDefault="00600E65">
      <w:pPr>
        <w:pStyle w:val="Titre7"/>
        <w:numPr>
          <w:ilvl w:val="3"/>
          <w:numId w:val="107"/>
        </w:numPr>
        <w:tabs>
          <w:tab w:val="left" w:pos="1321"/>
        </w:tabs>
        <w:spacing w:before="197"/>
        <w:ind w:left="1321" w:hanging="328"/>
        <w:jc w:val="both"/>
        <w:rPr>
          <w:b w:val="0"/>
          <w:sz w:val="22"/>
        </w:rPr>
      </w:pPr>
      <w:r>
        <w:t>Lesrenseignementssu</w:t>
      </w:r>
      <w:r>
        <w:t>rla</w:t>
      </w:r>
      <w:r>
        <w:rPr>
          <w:spacing w:val="-2"/>
        </w:rPr>
        <w:t xml:space="preserve"> qualification</w:t>
      </w:r>
    </w:p>
    <w:p w:rsidR="00DE417C" w:rsidRDefault="00600E65">
      <w:pPr>
        <w:pStyle w:val="Corpsdetexte"/>
        <w:spacing w:before="200" w:line="360" w:lineRule="auto"/>
        <w:ind w:left="993" w:right="893"/>
        <w:jc w:val="both"/>
      </w:pPr>
      <w:r>
        <w:t xml:space="preserve">Le RPAO précise la liste des documents à fournir attestant de la qualification des soumissionnaires et conformément à l’Article 6.1 du RGAO, notamment les références de l’entreprise (prestations similaires), </w:t>
      </w:r>
      <w:r>
        <w:rPr>
          <w:color w:val="FF0000"/>
        </w:rPr>
        <w:t>les spécifications techniques</w:t>
      </w:r>
      <w:r>
        <w:t>,</w:t>
      </w:r>
      <w:r>
        <w:t xml:space="preserve"> le service après-vente, le matériel et le personnel.</w:t>
      </w:r>
    </w:p>
    <w:p w:rsidR="00DE417C" w:rsidRDefault="00600E65">
      <w:pPr>
        <w:pStyle w:val="Titre7"/>
        <w:numPr>
          <w:ilvl w:val="3"/>
          <w:numId w:val="107"/>
        </w:numPr>
        <w:tabs>
          <w:tab w:val="left" w:pos="1331"/>
        </w:tabs>
        <w:spacing w:before="60"/>
        <w:ind w:left="1331" w:hanging="338"/>
        <w:jc w:val="both"/>
        <w:rPr>
          <w:sz w:val="22"/>
        </w:rPr>
      </w:pPr>
      <w:r>
        <w:t>Lespropositions</w:t>
      </w:r>
      <w:r>
        <w:rPr>
          <w:spacing w:val="-2"/>
        </w:rPr>
        <w:t xml:space="preserve"> techniques</w:t>
      </w:r>
    </w:p>
    <w:p w:rsidR="00DE417C" w:rsidRDefault="00600E65">
      <w:pPr>
        <w:pStyle w:val="Corpsdetexte"/>
        <w:spacing w:before="197" w:line="362" w:lineRule="auto"/>
        <w:ind w:left="993" w:right="927"/>
        <w:jc w:val="both"/>
      </w:pPr>
      <w:r>
        <w:t>Le RPAO précise les éléments constitutifs de la proposition technique des soumissionnaires, notamment :</w:t>
      </w:r>
    </w:p>
    <w:p w:rsidR="00DE417C" w:rsidRDefault="00600E65">
      <w:pPr>
        <w:pStyle w:val="Paragraphedeliste"/>
        <w:numPr>
          <w:ilvl w:val="0"/>
          <w:numId w:val="106"/>
        </w:numPr>
        <w:tabs>
          <w:tab w:val="left" w:pos="1559"/>
          <w:tab w:val="left" w:pos="1622"/>
        </w:tabs>
        <w:spacing w:before="39" w:line="355" w:lineRule="auto"/>
        <w:ind w:right="862" w:hanging="286"/>
        <w:rPr>
          <w:sz w:val="24"/>
        </w:rPr>
      </w:pPr>
      <w:r>
        <w:rPr>
          <w:sz w:val="24"/>
        </w:rPr>
        <w:tab/>
        <w:t>Unedescriptiondétailléedescaractéristiques techniques,lesperformances,</w:t>
      </w:r>
      <w:r>
        <w:rPr>
          <w:sz w:val="24"/>
        </w:rPr>
        <w:t xml:space="preserve">lesmarques,les modèles et les références des matériels proposés accompagnés de prospectus et fiches techniques conformément à l’article17 du RGAO </w:t>
      </w:r>
      <w:r>
        <w:rPr>
          <w:i/>
          <w:sz w:val="24"/>
        </w:rPr>
        <w:t>(Toute référence à des noms de marque ouàdesspécificationsexclusivesémanantd’unfournisseurouprestataireparticu</w:t>
      </w:r>
      <w:r>
        <w:rPr>
          <w:i/>
          <w:sz w:val="24"/>
        </w:rPr>
        <w:t>lierestinterdite. Toutefois, une telle indication accompagnée de la mention « ou équivalent » est autorisée lorsque les Maîtres d’ouvrage n’ont pas la possibilité de donner une description de l’objet du marché, au moyen de spécifications suffisamment préci</w:t>
      </w:r>
      <w:r>
        <w:rPr>
          <w:i/>
          <w:sz w:val="24"/>
        </w:rPr>
        <w:t xml:space="preserve">ses et intelligibles pour tous les intéressés) </w:t>
      </w:r>
      <w:r>
        <w:rPr>
          <w:sz w:val="24"/>
        </w:rPr>
        <w:t>;</w:t>
      </w:r>
    </w:p>
    <w:p w:rsidR="00DE417C" w:rsidRDefault="00600E65">
      <w:pPr>
        <w:pStyle w:val="Paragraphedeliste"/>
        <w:numPr>
          <w:ilvl w:val="0"/>
          <w:numId w:val="106"/>
        </w:numPr>
        <w:tabs>
          <w:tab w:val="left" w:pos="1622"/>
        </w:tabs>
        <w:spacing w:before="50"/>
        <w:ind w:left="1622" w:hanging="349"/>
        <w:rPr>
          <w:sz w:val="24"/>
        </w:rPr>
      </w:pPr>
      <w:r>
        <w:rPr>
          <w:sz w:val="24"/>
        </w:rPr>
        <w:t>Lecalendrier,leplanningetledélaidelivraisondesprestations</w:t>
      </w:r>
      <w:r>
        <w:rPr>
          <w:spacing w:val="-10"/>
          <w:sz w:val="24"/>
        </w:rPr>
        <w:t>;</w:t>
      </w:r>
    </w:p>
    <w:p w:rsidR="00DE417C" w:rsidRDefault="00600E65">
      <w:pPr>
        <w:pStyle w:val="Titre7"/>
        <w:numPr>
          <w:ilvl w:val="3"/>
          <w:numId w:val="107"/>
        </w:numPr>
        <w:tabs>
          <w:tab w:val="left" w:pos="1385"/>
        </w:tabs>
        <w:spacing w:before="179"/>
        <w:ind w:left="1385" w:hanging="392"/>
      </w:pPr>
      <w:r>
        <w:t>Lespreuvesd’acceptationsdesconditionsdu</w:t>
      </w:r>
      <w:r>
        <w:rPr>
          <w:spacing w:val="-2"/>
        </w:rPr>
        <w:t>marché</w:t>
      </w:r>
    </w:p>
    <w:p w:rsidR="00DE417C" w:rsidRDefault="00600E65">
      <w:pPr>
        <w:pStyle w:val="Corpsdetexte"/>
        <w:spacing w:before="197" w:line="357" w:lineRule="auto"/>
        <w:ind w:left="993" w:right="930"/>
        <w:jc w:val="both"/>
      </w:pPr>
      <w:r>
        <w:t xml:space="preserve">Lesoumissionnaire remettralescopiesdûmentparaphées,renseignéset signéesdesdocumentsà caractères </w:t>
      </w:r>
      <w:r>
        <w:t>administratif et technique régissant le marché, à savoir :</w:t>
      </w:r>
    </w:p>
    <w:p w:rsidR="00DE417C" w:rsidRDefault="00DE417C">
      <w:pPr>
        <w:pStyle w:val="Corpsdetexte"/>
        <w:spacing w:line="357" w:lineRule="auto"/>
        <w:jc w:val="both"/>
        <w:sectPr w:rsidR="00DE417C" w:rsidSect="00DB71B5">
          <w:pgSz w:w="11900" w:h="16820"/>
          <w:pgMar w:top="1000" w:right="283" w:bottom="980" w:left="992" w:header="0" w:footer="787" w:gutter="0"/>
          <w:cols w:space="720"/>
        </w:sectPr>
      </w:pPr>
    </w:p>
    <w:p w:rsidR="00DE417C" w:rsidRDefault="00600E65">
      <w:pPr>
        <w:pStyle w:val="Paragraphedeliste"/>
        <w:numPr>
          <w:ilvl w:val="0"/>
          <w:numId w:val="105"/>
        </w:numPr>
        <w:tabs>
          <w:tab w:val="left" w:pos="1622"/>
        </w:tabs>
        <w:spacing w:before="60"/>
        <w:ind w:left="1622" w:hanging="349"/>
        <w:jc w:val="left"/>
        <w:rPr>
          <w:sz w:val="24"/>
        </w:rPr>
      </w:pPr>
      <w:r>
        <w:rPr>
          <w:spacing w:val="2"/>
          <w:w w:val="90"/>
          <w:sz w:val="24"/>
        </w:rPr>
        <w:lastRenderedPageBreak/>
        <w:t>LeCahierdesClausesAdministrativesParticulières(CCAP)</w:t>
      </w:r>
      <w:r>
        <w:rPr>
          <w:spacing w:val="-10"/>
          <w:w w:val="90"/>
          <w:sz w:val="24"/>
        </w:rPr>
        <w:t>;</w:t>
      </w:r>
    </w:p>
    <w:p w:rsidR="00DE417C" w:rsidRDefault="00600E65">
      <w:pPr>
        <w:pStyle w:val="Paragraphedeliste"/>
        <w:numPr>
          <w:ilvl w:val="0"/>
          <w:numId w:val="105"/>
        </w:numPr>
        <w:tabs>
          <w:tab w:val="left" w:pos="1601"/>
        </w:tabs>
        <w:spacing w:before="41"/>
        <w:ind w:left="1601" w:hanging="349"/>
        <w:jc w:val="left"/>
        <w:rPr>
          <w:sz w:val="24"/>
        </w:rPr>
      </w:pPr>
      <w:r>
        <w:rPr>
          <w:w w:val="90"/>
          <w:sz w:val="24"/>
        </w:rPr>
        <w:t>LesspécificationstechniquesoucahierdesclausestechniquesParticulières</w:t>
      </w:r>
      <w:r>
        <w:rPr>
          <w:spacing w:val="-2"/>
          <w:w w:val="90"/>
          <w:sz w:val="24"/>
        </w:rPr>
        <w:t>(CCTP).</w:t>
      </w:r>
    </w:p>
    <w:p w:rsidR="00DE417C" w:rsidRDefault="00600E65">
      <w:pPr>
        <w:pStyle w:val="Titre7"/>
        <w:spacing w:before="140"/>
        <w:ind w:left="993"/>
      </w:pPr>
      <w:r>
        <w:t xml:space="preserve">b.4.Commentaires CCAPet </w:t>
      </w:r>
      <w:r>
        <w:rPr>
          <w:spacing w:val="-4"/>
        </w:rPr>
        <w:t>CCTP</w:t>
      </w:r>
    </w:p>
    <w:p w:rsidR="00DE417C" w:rsidRDefault="00600E65">
      <w:pPr>
        <w:pStyle w:val="Corpsdetexte"/>
        <w:spacing w:before="197" w:line="357" w:lineRule="auto"/>
        <w:ind w:left="993" w:right="789"/>
      </w:pPr>
      <w:r>
        <w:t>Les soumissionnai</w:t>
      </w:r>
      <w:r>
        <w:t>res formuleront un commentaire sur les spécifications techniques des fournitures, assortis d’éventuelles propositions.</w:t>
      </w:r>
    </w:p>
    <w:p w:rsidR="00DE417C" w:rsidRDefault="00600E65">
      <w:pPr>
        <w:pStyle w:val="Titre7"/>
        <w:spacing w:before="66" w:line="274" w:lineRule="exact"/>
        <w:ind w:left="887"/>
      </w:pPr>
      <w:r>
        <w:t xml:space="preserve">b.5.lacharte </w:t>
      </w:r>
      <w:r>
        <w:rPr>
          <w:spacing w:val="-2"/>
        </w:rPr>
        <w:t>d’intégrité</w:t>
      </w:r>
    </w:p>
    <w:p w:rsidR="00DE417C" w:rsidRDefault="00600E65">
      <w:pPr>
        <w:pStyle w:val="Titre7"/>
        <w:spacing w:line="275" w:lineRule="exact"/>
        <w:ind w:left="885"/>
      </w:pPr>
      <w:r>
        <w:rPr>
          <w:b w:val="0"/>
          <w:i w:val="0"/>
        </w:rPr>
        <w:t>b-6-la</w:t>
      </w:r>
      <w:r>
        <w:t>déclarationd’engagementaurespectdesclausessocialeset</w:t>
      </w:r>
      <w:r>
        <w:rPr>
          <w:spacing w:val="-2"/>
        </w:rPr>
        <w:t>environnementales</w:t>
      </w:r>
    </w:p>
    <w:p w:rsidR="00DE417C" w:rsidRDefault="00DE417C">
      <w:pPr>
        <w:pStyle w:val="Corpsdetexte"/>
        <w:spacing w:before="200"/>
        <w:rPr>
          <w:b/>
          <w:i/>
        </w:rPr>
      </w:pPr>
    </w:p>
    <w:p w:rsidR="00DE417C" w:rsidRDefault="00600E65">
      <w:pPr>
        <w:pStyle w:val="Titre3"/>
        <w:numPr>
          <w:ilvl w:val="2"/>
          <w:numId w:val="107"/>
        </w:numPr>
        <w:tabs>
          <w:tab w:val="left" w:pos="860"/>
        </w:tabs>
        <w:ind w:left="860" w:hanging="359"/>
        <w:jc w:val="left"/>
        <w:rPr>
          <w:i w:val="0"/>
        </w:rPr>
      </w:pPr>
      <w:r>
        <w:t>Volume3:Offre</w:t>
      </w:r>
      <w:r>
        <w:rPr>
          <w:spacing w:val="-2"/>
        </w:rPr>
        <w:t>financière</w:t>
      </w:r>
    </w:p>
    <w:p w:rsidR="00DE417C" w:rsidRDefault="00600E65">
      <w:pPr>
        <w:pStyle w:val="Corpsdetexte"/>
        <w:spacing w:before="220"/>
        <w:ind w:left="141"/>
      </w:pPr>
      <w:r>
        <w:t>LeRPAO</w:t>
      </w:r>
      <w:r>
        <w:t>préciselesélémentspermettantdejustifierlecoûtdesprestations,àsavoir</w:t>
      </w:r>
      <w:r>
        <w:rPr>
          <w:spacing w:val="-10"/>
        </w:rPr>
        <w:t>:</w:t>
      </w:r>
    </w:p>
    <w:p w:rsidR="00DE417C" w:rsidRDefault="00600E65">
      <w:pPr>
        <w:pStyle w:val="Paragraphedeliste"/>
        <w:numPr>
          <w:ilvl w:val="0"/>
          <w:numId w:val="4"/>
        </w:numPr>
        <w:tabs>
          <w:tab w:val="left" w:pos="707"/>
          <w:tab w:val="left" w:pos="770"/>
        </w:tabs>
        <w:spacing w:before="65" w:line="278" w:lineRule="auto"/>
        <w:ind w:right="1141" w:hanging="284"/>
        <w:jc w:val="left"/>
        <w:rPr>
          <w:rFonts w:ascii="MS Gothic" w:hAnsi="MS Gothic"/>
          <w:sz w:val="24"/>
        </w:rPr>
      </w:pPr>
      <w:r>
        <w:rPr>
          <w:sz w:val="24"/>
        </w:rPr>
        <w:tab/>
        <w:t>La soumission proprement dite,enoriginalrédigéeselon le modèle ou formulaire type joint, timbrée au tarif en vigueur, signée et datée ;</w:t>
      </w:r>
    </w:p>
    <w:p w:rsidR="00DE417C" w:rsidRDefault="00600E65">
      <w:pPr>
        <w:pStyle w:val="Paragraphedeliste"/>
        <w:numPr>
          <w:ilvl w:val="0"/>
          <w:numId w:val="4"/>
        </w:numPr>
        <w:tabs>
          <w:tab w:val="left" w:pos="771"/>
        </w:tabs>
        <w:spacing w:before="22"/>
        <w:ind w:left="771" w:hanging="347"/>
        <w:jc w:val="left"/>
        <w:rPr>
          <w:rFonts w:ascii="MS Gothic" w:hAnsi="MS Gothic"/>
          <w:sz w:val="24"/>
        </w:rPr>
      </w:pPr>
      <w:r>
        <w:rPr>
          <w:sz w:val="24"/>
        </w:rPr>
        <w:t>LebordereaudesPrixUnitaireset/ouforfaitairesdûment</w:t>
      </w:r>
      <w:r>
        <w:rPr>
          <w:sz w:val="24"/>
        </w:rPr>
        <w:t xml:space="preserve"> rempli</w:t>
      </w:r>
      <w:r>
        <w:rPr>
          <w:spacing w:val="-10"/>
          <w:sz w:val="24"/>
        </w:rPr>
        <w:t>;</w:t>
      </w:r>
    </w:p>
    <w:p w:rsidR="00DE417C" w:rsidRDefault="00600E65">
      <w:pPr>
        <w:pStyle w:val="Paragraphedeliste"/>
        <w:numPr>
          <w:ilvl w:val="0"/>
          <w:numId w:val="4"/>
        </w:numPr>
        <w:tabs>
          <w:tab w:val="left" w:pos="771"/>
        </w:tabs>
        <w:spacing w:before="7"/>
        <w:ind w:left="771" w:hanging="347"/>
        <w:jc w:val="left"/>
        <w:rPr>
          <w:rFonts w:ascii="MS Gothic" w:hAnsi="MS Gothic"/>
          <w:sz w:val="24"/>
        </w:rPr>
      </w:pPr>
      <w:r>
        <w:rPr>
          <w:sz w:val="24"/>
        </w:rPr>
        <w:t>Ledétailquantitatifetestimatifdûmentrempli</w:t>
      </w:r>
      <w:r>
        <w:rPr>
          <w:spacing w:val="-10"/>
          <w:sz w:val="24"/>
        </w:rPr>
        <w:t>;</w:t>
      </w:r>
    </w:p>
    <w:p w:rsidR="00DE417C" w:rsidRDefault="00600E65">
      <w:pPr>
        <w:pStyle w:val="Paragraphedeliste"/>
        <w:numPr>
          <w:ilvl w:val="0"/>
          <w:numId w:val="4"/>
        </w:numPr>
        <w:tabs>
          <w:tab w:val="left" w:pos="771"/>
        </w:tabs>
        <w:spacing w:before="7"/>
        <w:ind w:left="771" w:hanging="347"/>
        <w:jc w:val="left"/>
        <w:rPr>
          <w:rFonts w:ascii="MS Gothic" w:hAnsi="MS Gothic"/>
          <w:sz w:val="24"/>
        </w:rPr>
      </w:pPr>
      <w:r>
        <w:rPr>
          <w:sz w:val="24"/>
        </w:rPr>
        <w:t>LeSous-DétailsdesPrixUnitaireset/ouladécompositiondesprix</w:t>
      </w:r>
      <w:r>
        <w:rPr>
          <w:spacing w:val="-2"/>
          <w:sz w:val="24"/>
        </w:rPr>
        <w:t xml:space="preserve"> forfaitaires.</w:t>
      </w:r>
    </w:p>
    <w:p w:rsidR="00DE417C" w:rsidRDefault="00600E65">
      <w:pPr>
        <w:pStyle w:val="Paragraphedeliste"/>
        <w:numPr>
          <w:ilvl w:val="0"/>
          <w:numId w:val="4"/>
        </w:numPr>
        <w:tabs>
          <w:tab w:val="left" w:pos="771"/>
        </w:tabs>
        <w:spacing w:before="10"/>
        <w:ind w:left="771" w:hanging="347"/>
        <w:jc w:val="left"/>
        <w:rPr>
          <w:rFonts w:ascii="MS Gothic" w:hAnsi="MS Gothic"/>
          <w:color w:val="FF0000"/>
          <w:sz w:val="24"/>
        </w:rPr>
      </w:pPr>
      <w:r>
        <w:rPr>
          <w:color w:val="FF0000"/>
          <w:sz w:val="24"/>
        </w:rPr>
        <w:t xml:space="preserve">L’échéancierprévisionneldepaiements,lecas </w:t>
      </w:r>
      <w:r>
        <w:rPr>
          <w:color w:val="FF0000"/>
          <w:spacing w:val="-2"/>
          <w:sz w:val="24"/>
        </w:rPr>
        <w:t>échéant</w:t>
      </w:r>
    </w:p>
    <w:p w:rsidR="00DE417C" w:rsidRDefault="00600E65">
      <w:pPr>
        <w:pStyle w:val="Corpsdetexte"/>
        <w:spacing w:before="139" w:line="360" w:lineRule="auto"/>
        <w:ind w:left="141" w:right="890"/>
        <w:jc w:val="both"/>
      </w:pPr>
      <w:r>
        <w:t>Lessoumissionnairesutiliserontàceteffetlespiècesetmodèlesouformulairesprévusdansl</w:t>
      </w:r>
      <w:r>
        <w:t>eDossierd’appel d’offres, sous réserve des dispositions de l’Article 20 du RGAO concernant les autres formes possibles de Cautionnement de Soumission.</w:t>
      </w:r>
    </w:p>
    <w:p w:rsidR="00DE417C" w:rsidRDefault="00600E65">
      <w:pPr>
        <w:pStyle w:val="Paragraphedeliste"/>
        <w:numPr>
          <w:ilvl w:val="1"/>
          <w:numId w:val="107"/>
        </w:numPr>
        <w:tabs>
          <w:tab w:val="left" w:pos="643"/>
        </w:tabs>
        <w:spacing w:before="60" w:line="357" w:lineRule="auto"/>
        <w:ind w:right="829" w:firstLine="0"/>
        <w:jc w:val="both"/>
        <w:rPr>
          <w:sz w:val="24"/>
        </w:rPr>
      </w:pPr>
      <w:r>
        <w:rPr>
          <w:sz w:val="24"/>
        </w:rPr>
        <w:t>Si, conformément aux dispositions du RPAO, les soumissionnaires présentent des offres pour plusieurs lots</w:t>
      </w:r>
      <w:r>
        <w:rPr>
          <w:sz w:val="24"/>
        </w:rPr>
        <w:t xml:space="preserve"> du même appel d’offres, ils pourront indiquer les rabais offerts en cas d’attribution de plus d’un lot.</w:t>
      </w:r>
    </w:p>
    <w:p w:rsidR="00DE417C" w:rsidRDefault="00600E65">
      <w:pPr>
        <w:pStyle w:val="Paragraphedeliste"/>
        <w:numPr>
          <w:ilvl w:val="1"/>
          <w:numId w:val="107"/>
        </w:numPr>
        <w:tabs>
          <w:tab w:val="left" w:pos="643"/>
        </w:tabs>
        <w:spacing w:before="65" w:line="360" w:lineRule="auto"/>
        <w:ind w:right="800" w:firstLine="0"/>
        <w:jc w:val="both"/>
        <w:rPr>
          <w:sz w:val="24"/>
        </w:rPr>
      </w:pPr>
      <w:r>
        <w:rPr>
          <w:sz w:val="24"/>
        </w:rPr>
        <w:t xml:space="preserve">Le RPAO indique combien de temps les propositions doivent demeurer valides à compter de la date de soumission. Pendant cette période, les </w:t>
      </w:r>
      <w:r>
        <w:rPr>
          <w:sz w:val="24"/>
        </w:rPr>
        <w:t>soumissionnaires doivent garder à disposition le personnel spécialisé proposépourlamission.LeMaîtred’OuvrageouleMaîtred’OuvrageDéléguéfaittoutsonpossiblepourmener à bien les négociations dans ces délais. Si celui-ci souhaite prolonger la durée devalidité d</w:t>
      </w:r>
      <w:r>
        <w:rPr>
          <w:sz w:val="24"/>
        </w:rPr>
        <w:t>es propositions, les Candidats qui n’y consentent pas sont en droit de refuser une telle prolongation</w:t>
      </w:r>
    </w:p>
    <w:p w:rsidR="00DE417C" w:rsidRDefault="00DE417C">
      <w:pPr>
        <w:pStyle w:val="Corpsdetexte"/>
      </w:pPr>
    </w:p>
    <w:p w:rsidR="00DE417C" w:rsidRDefault="00DE417C">
      <w:pPr>
        <w:pStyle w:val="Corpsdetexte"/>
        <w:spacing w:before="39"/>
      </w:pPr>
    </w:p>
    <w:p w:rsidR="00DE417C" w:rsidRDefault="00600E65">
      <w:pPr>
        <w:pStyle w:val="Titre2"/>
        <w:spacing w:before="1"/>
        <w:ind w:left="141"/>
      </w:pPr>
      <w:bookmarkStart w:id="16" w:name="_TOC_250029"/>
      <w:r>
        <w:t>Article14-Montantde</w:t>
      </w:r>
      <w:bookmarkEnd w:id="16"/>
      <w:r>
        <w:rPr>
          <w:spacing w:val="-2"/>
        </w:rPr>
        <w:t>l’offre</w:t>
      </w:r>
    </w:p>
    <w:p w:rsidR="00DE417C" w:rsidRDefault="00600E65">
      <w:pPr>
        <w:pStyle w:val="Paragraphedeliste"/>
        <w:numPr>
          <w:ilvl w:val="1"/>
          <w:numId w:val="104"/>
        </w:numPr>
        <w:tabs>
          <w:tab w:val="left" w:pos="687"/>
        </w:tabs>
        <w:spacing w:before="282" w:line="360" w:lineRule="auto"/>
        <w:ind w:right="791" w:firstLine="0"/>
        <w:jc w:val="both"/>
        <w:rPr>
          <w:sz w:val="24"/>
        </w:rPr>
      </w:pPr>
      <w:r>
        <w:rPr>
          <w:color w:val="FF0000"/>
          <w:sz w:val="24"/>
        </w:rPr>
        <w:t>Sauf indication contraire figurant dans le Dossier d’Appel d’Offres, le montant du marché couvrira l’ensemble des fournitures</w:t>
      </w:r>
      <w:r>
        <w:rPr>
          <w:color w:val="FF0000"/>
          <w:sz w:val="24"/>
        </w:rPr>
        <w:t xml:space="preserve">et services connexes décrits </w:t>
      </w:r>
      <w:r>
        <w:rPr>
          <w:sz w:val="24"/>
        </w:rPr>
        <w:t>à l’article 1.1 du RPAO, sur la base du Bordereau des PrixetduDétailQuantitatifetEstimatifchiffrés,ainsiquedusous-détaildesprixunitairesetdeladécomposition des prix forfaitaires présentés par le soumissionnaire le ces échéant.</w:t>
      </w:r>
    </w:p>
    <w:p w:rsidR="00DE417C" w:rsidRDefault="00DE417C">
      <w:pPr>
        <w:pStyle w:val="Paragraphedeliste"/>
        <w:spacing w:line="360" w:lineRule="auto"/>
        <w:rPr>
          <w:sz w:val="24"/>
        </w:rPr>
        <w:sectPr w:rsidR="00DE417C" w:rsidSect="00DB71B5">
          <w:pgSz w:w="11900" w:h="16820"/>
          <w:pgMar w:top="1020" w:right="283" w:bottom="980" w:left="992" w:header="0" w:footer="787" w:gutter="0"/>
          <w:cols w:space="720"/>
        </w:sectPr>
      </w:pPr>
    </w:p>
    <w:p w:rsidR="00DE417C" w:rsidRDefault="00600E65">
      <w:pPr>
        <w:pStyle w:val="Paragraphedeliste"/>
        <w:numPr>
          <w:ilvl w:val="1"/>
          <w:numId w:val="104"/>
        </w:numPr>
        <w:tabs>
          <w:tab w:val="left" w:pos="626"/>
        </w:tabs>
        <w:spacing w:before="88" w:line="364" w:lineRule="auto"/>
        <w:ind w:right="791" w:firstLine="0"/>
        <w:jc w:val="both"/>
        <w:rPr>
          <w:color w:val="FF0000"/>
          <w:sz w:val="24"/>
        </w:rPr>
      </w:pPr>
      <w:r>
        <w:rPr>
          <w:color w:val="FF0000"/>
          <w:sz w:val="24"/>
        </w:rPr>
        <w:lastRenderedPageBreak/>
        <w:t>Lesoumissionnaire</w:t>
      </w:r>
      <w:r>
        <w:rPr>
          <w:sz w:val="24"/>
        </w:rPr>
        <w:t>rempliralesprixunitairesettotauxdetouslespostesdubordereaudeprixetduDétail quantitatif et estimatif.</w:t>
      </w:r>
    </w:p>
    <w:p w:rsidR="00DE417C" w:rsidRDefault="00600E65">
      <w:pPr>
        <w:pStyle w:val="Corpsdetexte"/>
        <w:spacing w:before="195" w:line="357" w:lineRule="auto"/>
        <w:ind w:left="141" w:right="783"/>
        <w:jc w:val="both"/>
      </w:pPr>
      <w:r>
        <w:t xml:space="preserve">14.2 </w:t>
      </w:r>
      <w:r>
        <w:rPr>
          <w:color w:val="FF0000"/>
        </w:rPr>
        <w:t xml:space="preserve">Sous réserve des dispositions contraires prévues dans le RPAO et le CCAP, </w:t>
      </w:r>
      <w:r>
        <w:t>les prix proposés dans le cadre du so</w:t>
      </w:r>
      <w:r>
        <w:t>us-détail des prix pour les Fournitures et Services quantifiables, seront présentés de la manière suivante :</w:t>
      </w:r>
    </w:p>
    <w:p w:rsidR="00DE417C" w:rsidRDefault="00600E65">
      <w:pPr>
        <w:pStyle w:val="Paragraphedeliste"/>
        <w:numPr>
          <w:ilvl w:val="0"/>
          <w:numId w:val="9"/>
        </w:numPr>
        <w:tabs>
          <w:tab w:val="left" w:pos="642"/>
        </w:tabs>
        <w:spacing w:before="65"/>
        <w:ind w:left="642" w:hanging="218"/>
        <w:jc w:val="both"/>
        <w:rPr>
          <w:sz w:val="24"/>
        </w:rPr>
      </w:pPr>
      <w:r>
        <w:rPr>
          <w:sz w:val="24"/>
        </w:rPr>
        <w:t>PourlesfournituresfabriquéesauCameroun</w:t>
      </w:r>
      <w:r>
        <w:rPr>
          <w:spacing w:val="-10"/>
          <w:sz w:val="24"/>
        </w:rPr>
        <w:t>:</w:t>
      </w:r>
    </w:p>
    <w:p w:rsidR="00DE417C" w:rsidRDefault="00600E65">
      <w:pPr>
        <w:pStyle w:val="Paragraphedeliste"/>
        <w:numPr>
          <w:ilvl w:val="1"/>
          <w:numId w:val="9"/>
        </w:numPr>
        <w:tabs>
          <w:tab w:val="left" w:pos="1266"/>
          <w:tab w:val="left" w:pos="1273"/>
        </w:tabs>
        <w:spacing w:before="200" w:line="360" w:lineRule="auto"/>
        <w:ind w:left="1273" w:right="783" w:hanging="380"/>
        <w:jc w:val="both"/>
        <w:rPr>
          <w:sz w:val="24"/>
        </w:rPr>
      </w:pPr>
      <w:r>
        <w:rPr>
          <w:sz w:val="24"/>
        </w:rPr>
        <w:t>le prix des fournitures EXW (sortie usine, fabrique, magasin d’exposition, entrepôt ou magasin de ventes, s</w:t>
      </w:r>
      <w:r>
        <w:rPr>
          <w:sz w:val="24"/>
        </w:rPr>
        <w:t>uivant le cas), y compris tous les droits de douanes, taxes sur les ventes ou autres déjà payés ou à payer sur les composants ou matières premières utilisés dans la fabrication ou l’assemblage des fournitures ;</w:t>
      </w:r>
    </w:p>
    <w:p w:rsidR="00DE417C" w:rsidRDefault="00600E65">
      <w:pPr>
        <w:pStyle w:val="Paragraphedeliste"/>
        <w:numPr>
          <w:ilvl w:val="1"/>
          <w:numId w:val="9"/>
        </w:numPr>
        <w:tabs>
          <w:tab w:val="left" w:pos="1266"/>
          <w:tab w:val="left" w:pos="1273"/>
        </w:tabs>
        <w:spacing w:before="57" w:line="360" w:lineRule="auto"/>
        <w:ind w:left="1273" w:right="795" w:hanging="425"/>
        <w:jc w:val="both"/>
        <w:rPr>
          <w:sz w:val="24"/>
        </w:rPr>
      </w:pPr>
      <w:r>
        <w:rPr>
          <w:sz w:val="24"/>
        </w:rPr>
        <w:t>ii. les taxes sur les venteset autres taxes</w:t>
      </w:r>
      <w:r>
        <w:rPr>
          <w:sz w:val="24"/>
        </w:rPr>
        <w:t>perçues sur les fournitures qui seront dues si le Marché est attribué ;</w:t>
      </w:r>
    </w:p>
    <w:p w:rsidR="00DE417C" w:rsidRDefault="00600E65">
      <w:pPr>
        <w:pStyle w:val="Paragraphedeliste"/>
        <w:numPr>
          <w:ilvl w:val="1"/>
          <w:numId w:val="9"/>
        </w:numPr>
        <w:tabs>
          <w:tab w:val="left" w:pos="1273"/>
        </w:tabs>
        <w:spacing w:before="59" w:line="360" w:lineRule="auto"/>
        <w:ind w:left="1273" w:right="828" w:hanging="468"/>
        <w:jc w:val="both"/>
        <w:rPr>
          <w:sz w:val="24"/>
        </w:rPr>
      </w:pPr>
      <w:r>
        <w:rPr>
          <w:sz w:val="24"/>
        </w:rPr>
        <w:t>le prix des transports intérieurs, assurance et autres services locaux afférents à la livraison des fournitures jusqu’à leur destination finale (site du Projet) spécifiée dans le RPAO.</w:t>
      </w:r>
    </w:p>
    <w:p w:rsidR="00DE417C" w:rsidRDefault="00600E65">
      <w:pPr>
        <w:pStyle w:val="Paragraphedeliste"/>
        <w:numPr>
          <w:ilvl w:val="0"/>
          <w:numId w:val="9"/>
        </w:numPr>
        <w:tabs>
          <w:tab w:val="left" w:pos="642"/>
        </w:tabs>
        <w:spacing w:before="60"/>
        <w:ind w:left="642" w:hanging="218"/>
        <w:jc w:val="both"/>
        <w:rPr>
          <w:sz w:val="24"/>
        </w:rPr>
      </w:pPr>
      <w:r>
        <w:rPr>
          <w:sz w:val="24"/>
        </w:rPr>
        <w:t>Pourlesfournituresàimporter</w:t>
      </w:r>
      <w:r>
        <w:rPr>
          <w:spacing w:val="-10"/>
          <w:sz w:val="24"/>
        </w:rPr>
        <w:t>:</w:t>
      </w:r>
    </w:p>
    <w:p w:rsidR="00DE417C" w:rsidRDefault="00600E65">
      <w:pPr>
        <w:pStyle w:val="Paragraphedeliste"/>
        <w:numPr>
          <w:ilvl w:val="1"/>
          <w:numId w:val="9"/>
        </w:numPr>
        <w:tabs>
          <w:tab w:val="left" w:pos="1275"/>
        </w:tabs>
        <w:spacing w:before="197"/>
        <w:ind w:left="1275" w:hanging="381"/>
        <w:jc w:val="both"/>
        <w:rPr>
          <w:sz w:val="24"/>
        </w:rPr>
      </w:pPr>
      <w:r>
        <w:rPr>
          <w:sz w:val="24"/>
        </w:rPr>
        <w:t>leprixdesfournituresDAP-lieudedestination,telquestipuléauRPAO</w:t>
      </w:r>
      <w:r>
        <w:rPr>
          <w:spacing w:val="-10"/>
          <w:sz w:val="24"/>
        </w:rPr>
        <w:t>;</w:t>
      </w:r>
    </w:p>
    <w:p w:rsidR="00DE417C" w:rsidRDefault="00600E65">
      <w:pPr>
        <w:pStyle w:val="Paragraphedeliste"/>
        <w:numPr>
          <w:ilvl w:val="1"/>
          <w:numId w:val="9"/>
        </w:numPr>
        <w:tabs>
          <w:tab w:val="left" w:pos="1266"/>
          <w:tab w:val="left" w:pos="1273"/>
        </w:tabs>
        <w:spacing w:before="200" w:line="357" w:lineRule="auto"/>
        <w:ind w:left="1273" w:right="792" w:hanging="425"/>
        <w:jc w:val="both"/>
        <w:rPr>
          <w:sz w:val="24"/>
        </w:rPr>
      </w:pPr>
      <w:r>
        <w:rPr>
          <w:sz w:val="24"/>
        </w:rPr>
        <w:t>le prix des transports intérieurs, assurance et autres services locaux afférents à la livraison des fournituresdulieudedestinationindiqué(CIP)à leurdestinationfina</w:t>
      </w:r>
      <w:r>
        <w:rPr>
          <w:sz w:val="24"/>
        </w:rPr>
        <w:t>le(siteduProjet)spécifiéeau RPAO ; et</w:t>
      </w:r>
    </w:p>
    <w:p w:rsidR="00DE417C" w:rsidRDefault="00600E65">
      <w:pPr>
        <w:pStyle w:val="Paragraphedeliste"/>
        <w:numPr>
          <w:ilvl w:val="1"/>
          <w:numId w:val="9"/>
        </w:numPr>
        <w:tabs>
          <w:tab w:val="left" w:pos="1266"/>
          <w:tab w:val="left" w:pos="1273"/>
        </w:tabs>
        <w:spacing w:before="68" w:line="357" w:lineRule="auto"/>
        <w:ind w:left="1273" w:right="793" w:hanging="468"/>
        <w:jc w:val="both"/>
        <w:rPr>
          <w:sz w:val="24"/>
        </w:rPr>
      </w:pPr>
      <w:r>
        <w:rPr>
          <w:sz w:val="24"/>
        </w:rPr>
        <w:t>le prix des fournitures à importerdoit être indiqué DAP lieu de destination, si le RPAO le stipule; à la place du prix DAP indiqué en (b)(i) ci-dessus.</w:t>
      </w:r>
    </w:p>
    <w:p w:rsidR="00DE417C" w:rsidRDefault="00600E65">
      <w:pPr>
        <w:pStyle w:val="Paragraphedeliste"/>
        <w:numPr>
          <w:ilvl w:val="1"/>
          <w:numId w:val="9"/>
        </w:numPr>
        <w:tabs>
          <w:tab w:val="left" w:pos="1267"/>
          <w:tab w:val="left" w:pos="1273"/>
        </w:tabs>
        <w:spacing w:before="65" w:line="360" w:lineRule="auto"/>
        <w:ind w:left="1273" w:right="792" w:hanging="478"/>
        <w:jc w:val="both"/>
        <w:rPr>
          <w:sz w:val="24"/>
        </w:rPr>
      </w:pPr>
      <w:r>
        <w:rPr>
          <w:sz w:val="24"/>
        </w:rPr>
        <w:t>lefournisseurestlibre,enindiquantleprix,derecouriràuntransporteur</w:t>
      </w:r>
      <w:r>
        <w:rPr>
          <w:sz w:val="24"/>
        </w:rPr>
        <w:t>etd’obtenirdesprestations d’assurance en provenance de tout pays, sous réserve des conditions d’éligibilité liées à la Convention de financement.</w:t>
      </w:r>
    </w:p>
    <w:p w:rsidR="00DE417C" w:rsidRDefault="00600E65">
      <w:pPr>
        <w:pStyle w:val="Paragraphedeliste"/>
        <w:numPr>
          <w:ilvl w:val="1"/>
          <w:numId w:val="9"/>
        </w:numPr>
        <w:tabs>
          <w:tab w:val="left" w:pos="1266"/>
          <w:tab w:val="left" w:pos="1273"/>
        </w:tabs>
        <w:spacing w:before="59" w:line="360" w:lineRule="auto"/>
        <w:ind w:left="1273" w:right="793" w:hanging="435"/>
        <w:jc w:val="both"/>
        <w:rPr>
          <w:sz w:val="24"/>
        </w:rPr>
      </w:pPr>
      <w:r>
        <w:rPr>
          <w:sz w:val="24"/>
        </w:rPr>
        <w:t>lesconditionsgénéralestypesdesprixsontrégiesparlesrèglesprescritesdansladernièreédition d’Incoterms publiée pa</w:t>
      </w:r>
      <w:r>
        <w:rPr>
          <w:sz w:val="24"/>
        </w:rPr>
        <w:t>r la Chambre de commerce internationale à la date de l’appel d’offres ouà la date spécifiée dans le RPAO.</w:t>
      </w:r>
    </w:p>
    <w:p w:rsidR="00DE417C" w:rsidRDefault="00600E65">
      <w:pPr>
        <w:pStyle w:val="Paragraphedeliste"/>
        <w:numPr>
          <w:ilvl w:val="0"/>
          <w:numId w:val="9"/>
        </w:numPr>
        <w:tabs>
          <w:tab w:val="left" w:pos="645"/>
          <w:tab w:val="left" w:pos="707"/>
        </w:tabs>
        <w:spacing w:before="59" w:line="357" w:lineRule="auto"/>
        <w:ind w:left="707" w:right="782" w:hanging="284"/>
        <w:jc w:val="both"/>
        <w:rPr>
          <w:sz w:val="24"/>
        </w:rPr>
      </w:pPr>
      <w:r>
        <w:rPr>
          <w:sz w:val="24"/>
        </w:rPr>
        <w:t>Pour les fournitures déjà importées, le prix indiqué sera différent de la valeur originelle d’importation de ces fournitures déclarées en douane, et d</w:t>
      </w:r>
      <w:r>
        <w:rPr>
          <w:sz w:val="24"/>
        </w:rPr>
        <w:t>evra inclure toute réduction ou toute marge de l’agent ou du représentant local, ainsi que les coûts locaux y afférents, à l’exclusion des droits de douanes et taxes d’importationdéjàpayéset/ou restantàpayerparleFournisseur.Parsoucideclarté, ilestdemandéau</w:t>
      </w:r>
      <w:r>
        <w:rPr>
          <w:sz w:val="24"/>
        </w:rPr>
        <w:t>x soumissionnaires d’indiquer : (a) leur prix comprenant les droits de douanes et d’importation initiaux, (b)</w:t>
      </w:r>
    </w:p>
    <w:p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line="362" w:lineRule="auto"/>
        <w:ind w:left="707" w:right="825"/>
        <w:jc w:val="both"/>
      </w:pPr>
      <w:r>
        <w:lastRenderedPageBreak/>
        <w:t>lemontantdecesmêmesdroitsdedouanesetd’importation,et(c)leurprix,horstaxesd’importationqui est la différence entre les montant</w:t>
      </w:r>
      <w:r>
        <w:t>s (a) et (b).</w:t>
      </w:r>
    </w:p>
    <w:p w:rsidR="00DE417C" w:rsidRDefault="00600E65">
      <w:pPr>
        <w:pStyle w:val="Paragraphedeliste"/>
        <w:numPr>
          <w:ilvl w:val="1"/>
          <w:numId w:val="9"/>
        </w:numPr>
        <w:tabs>
          <w:tab w:val="left" w:pos="1267"/>
          <w:tab w:val="left" w:pos="1273"/>
        </w:tabs>
        <w:spacing w:before="56" w:line="357" w:lineRule="auto"/>
        <w:ind w:left="1273" w:right="791" w:hanging="382"/>
        <w:jc w:val="both"/>
        <w:rPr>
          <w:sz w:val="24"/>
        </w:rPr>
      </w:pPr>
      <w:r>
        <w:rPr>
          <w:sz w:val="24"/>
        </w:rPr>
        <w:t>le prix des fournitures, incluant leur valeur d’importation initiale et la marge (ou réduction) éventuelle, ainsi que les autres coûts, droits de douanes et autres taxes d’importation déjà payés ou à payer sur ces fournitures ;</w:t>
      </w:r>
    </w:p>
    <w:p w:rsidR="00DE417C" w:rsidRDefault="00600E65">
      <w:pPr>
        <w:pStyle w:val="Paragraphedeliste"/>
        <w:numPr>
          <w:ilvl w:val="1"/>
          <w:numId w:val="9"/>
        </w:numPr>
        <w:tabs>
          <w:tab w:val="left" w:pos="1273"/>
        </w:tabs>
        <w:spacing w:before="68" w:line="357" w:lineRule="auto"/>
        <w:ind w:left="1273" w:right="827" w:hanging="425"/>
        <w:jc w:val="both"/>
        <w:rPr>
          <w:sz w:val="24"/>
        </w:rPr>
      </w:pPr>
      <w:r>
        <w:rPr>
          <w:sz w:val="24"/>
        </w:rPr>
        <w:t xml:space="preserve">les droits de </w:t>
      </w:r>
      <w:r>
        <w:rPr>
          <w:sz w:val="24"/>
        </w:rPr>
        <w:t>douanes et autres taxes d’importation déjà payés (justifiés par des documents) ou à payer sur les fournitures déjà importées ;</w:t>
      </w:r>
    </w:p>
    <w:p w:rsidR="00DE417C" w:rsidRDefault="00600E65">
      <w:pPr>
        <w:pStyle w:val="Paragraphedeliste"/>
        <w:numPr>
          <w:ilvl w:val="1"/>
          <w:numId w:val="9"/>
        </w:numPr>
        <w:tabs>
          <w:tab w:val="left" w:pos="1274"/>
        </w:tabs>
        <w:spacing w:before="62"/>
        <w:ind w:hanging="468"/>
        <w:jc w:val="both"/>
        <w:rPr>
          <w:sz w:val="24"/>
        </w:rPr>
      </w:pPr>
      <w:r>
        <w:rPr>
          <w:sz w:val="24"/>
        </w:rPr>
        <w:t>leprixdesfournituresobtenupardifférencede(i)et(ii)ciavant</w:t>
      </w:r>
      <w:r>
        <w:rPr>
          <w:spacing w:val="-10"/>
          <w:sz w:val="24"/>
        </w:rPr>
        <w:t>;</w:t>
      </w:r>
    </w:p>
    <w:p w:rsidR="00DE417C" w:rsidRDefault="00600E65">
      <w:pPr>
        <w:pStyle w:val="Paragraphedeliste"/>
        <w:numPr>
          <w:ilvl w:val="1"/>
          <w:numId w:val="9"/>
        </w:numPr>
        <w:tabs>
          <w:tab w:val="left" w:pos="1267"/>
          <w:tab w:val="left" w:pos="1273"/>
        </w:tabs>
        <w:spacing w:line="362" w:lineRule="auto"/>
        <w:ind w:left="1273" w:right="798" w:hanging="480"/>
        <w:jc w:val="both"/>
        <w:rPr>
          <w:sz w:val="24"/>
        </w:rPr>
      </w:pPr>
      <w:r>
        <w:rPr>
          <w:sz w:val="24"/>
        </w:rPr>
        <w:t xml:space="preserve">les taxes sur les ventes et autres taxes perçues sur les fournitures </w:t>
      </w:r>
      <w:r>
        <w:rPr>
          <w:sz w:val="24"/>
        </w:rPr>
        <w:t>qui seront dues au Cameroun si le Marché est attribué ;</w:t>
      </w:r>
    </w:p>
    <w:p w:rsidR="00DE417C" w:rsidRDefault="00600E65">
      <w:pPr>
        <w:pStyle w:val="Paragraphedeliste"/>
        <w:numPr>
          <w:ilvl w:val="1"/>
          <w:numId w:val="9"/>
        </w:numPr>
        <w:tabs>
          <w:tab w:val="left" w:pos="1273"/>
        </w:tabs>
        <w:spacing w:before="57" w:line="360" w:lineRule="auto"/>
        <w:ind w:left="1273" w:right="828" w:hanging="435"/>
        <w:jc w:val="both"/>
        <w:rPr>
          <w:sz w:val="24"/>
        </w:rPr>
      </w:pPr>
      <w:r>
        <w:rPr>
          <w:sz w:val="24"/>
        </w:rPr>
        <w:t>le prix des transports intérieurs, assurance et autres services locaux afférents à la livraison des fournitures jusqu’à leur destination finale (site du projet) spécifiée dans le RPAO.</w:t>
      </w:r>
    </w:p>
    <w:p w:rsidR="00DE417C" w:rsidRDefault="00600E65">
      <w:pPr>
        <w:pStyle w:val="Paragraphedeliste"/>
        <w:numPr>
          <w:ilvl w:val="0"/>
          <w:numId w:val="9"/>
        </w:numPr>
        <w:tabs>
          <w:tab w:val="left" w:pos="703"/>
        </w:tabs>
        <w:spacing w:before="57" w:line="360" w:lineRule="auto"/>
        <w:ind w:left="424" w:right="825" w:firstLine="0"/>
        <w:jc w:val="both"/>
        <w:rPr>
          <w:sz w:val="24"/>
        </w:rPr>
      </w:pPr>
      <w:r>
        <w:rPr>
          <w:sz w:val="24"/>
        </w:rPr>
        <w:t>Pour les servic</w:t>
      </w:r>
      <w:r>
        <w:rPr>
          <w:sz w:val="24"/>
        </w:rPr>
        <w:t>es connexes, autres que transports intérieurs et autres services nécessaires pour acheminer les fournitures à leur lieu de destination finale, lorsque de tels services connexes sont requis :</w:t>
      </w:r>
    </w:p>
    <w:p w:rsidR="00DE417C" w:rsidRDefault="00600E65">
      <w:pPr>
        <w:pStyle w:val="Paragraphedeliste"/>
        <w:numPr>
          <w:ilvl w:val="1"/>
          <w:numId w:val="9"/>
        </w:numPr>
        <w:tabs>
          <w:tab w:val="left" w:pos="1275"/>
        </w:tabs>
        <w:spacing w:before="61"/>
        <w:ind w:left="1275" w:hanging="381"/>
        <w:jc w:val="both"/>
        <w:rPr>
          <w:sz w:val="24"/>
        </w:rPr>
      </w:pPr>
      <w:r>
        <w:rPr>
          <w:sz w:val="24"/>
        </w:rPr>
        <w:t>leprixdechaqueélémentfaisantpartiedesservicesconnexesycompris</w:t>
      </w:r>
      <w:r>
        <w:rPr>
          <w:spacing w:val="-10"/>
          <w:sz w:val="24"/>
        </w:rPr>
        <w:t>;</w:t>
      </w:r>
    </w:p>
    <w:p w:rsidR="00DE417C" w:rsidRDefault="00600E65">
      <w:pPr>
        <w:pStyle w:val="Paragraphedeliste"/>
        <w:numPr>
          <w:ilvl w:val="1"/>
          <w:numId w:val="9"/>
        </w:numPr>
        <w:tabs>
          <w:tab w:val="left" w:pos="1266"/>
          <w:tab w:val="left" w:pos="1273"/>
        </w:tabs>
        <w:spacing w:line="357" w:lineRule="auto"/>
        <w:ind w:left="1273" w:right="794" w:hanging="425"/>
        <w:jc w:val="both"/>
        <w:rPr>
          <w:sz w:val="24"/>
        </w:rPr>
      </w:pPr>
      <w:r>
        <w:rPr>
          <w:sz w:val="24"/>
        </w:rPr>
        <w:t>to</w:t>
      </w:r>
      <w:r>
        <w:rPr>
          <w:sz w:val="24"/>
        </w:rPr>
        <w:t>us les droits de douane, taxes sur les ventes et autres taxes similaires perçues sur les services connexes au Cameroun si le marché est attribué.</w:t>
      </w:r>
    </w:p>
    <w:p w:rsidR="00DE417C" w:rsidRDefault="00600E65">
      <w:pPr>
        <w:pStyle w:val="Paragraphedeliste"/>
        <w:numPr>
          <w:ilvl w:val="1"/>
          <w:numId w:val="104"/>
        </w:numPr>
        <w:tabs>
          <w:tab w:val="left" w:pos="636"/>
        </w:tabs>
        <w:spacing w:before="68" w:line="357" w:lineRule="auto"/>
        <w:ind w:right="781" w:firstLine="0"/>
        <w:jc w:val="both"/>
        <w:rPr>
          <w:sz w:val="24"/>
        </w:rPr>
      </w:pPr>
      <w:r>
        <w:rPr>
          <w:sz w:val="24"/>
        </w:rPr>
        <w:t>Les prix offerts par lesoumissionnaire seront fermes pendant toute la duréed’exécution du Marché et ne pourron</w:t>
      </w:r>
      <w:r>
        <w:rPr>
          <w:sz w:val="24"/>
        </w:rPr>
        <w:t>t varier en aucune manière, sauf disposition contraire du RPAO. Une offre assortie d’une clause de révisiondesprixseraconsidéréecommenon conformeetseraécartée,enapplicationde l’article29duRGAO.</w:t>
      </w:r>
    </w:p>
    <w:p w:rsidR="00DE417C" w:rsidRDefault="00600E65">
      <w:pPr>
        <w:pStyle w:val="Paragraphedeliste"/>
        <w:numPr>
          <w:ilvl w:val="1"/>
          <w:numId w:val="104"/>
        </w:numPr>
        <w:tabs>
          <w:tab w:val="left" w:pos="643"/>
        </w:tabs>
        <w:spacing w:before="65" w:line="360" w:lineRule="auto"/>
        <w:ind w:right="790" w:firstLine="0"/>
        <w:jc w:val="both"/>
        <w:rPr>
          <w:color w:val="FF0000"/>
          <w:sz w:val="24"/>
        </w:rPr>
      </w:pPr>
      <w:r>
        <w:rPr>
          <w:color w:val="FF0000"/>
          <w:sz w:val="24"/>
        </w:rPr>
        <w:t>Si les clauses de révision et/ou d’actualisation des prix sont</w:t>
      </w:r>
      <w:r>
        <w:rPr>
          <w:color w:val="FF0000"/>
          <w:sz w:val="24"/>
        </w:rPr>
        <w:t xml:space="preserve"> prévues au marché, la date d’établissement desprixinitiaux,ainsiquelesmodalitésderévisionet/oud’actualisationdesditsprixdoiventêtreprécisées.Tout Marché dont la durée d’exécution </w:t>
      </w:r>
      <w:r>
        <w:rPr>
          <w:sz w:val="24"/>
        </w:rPr>
        <w:t>est au plus égale à un (1) an ne peut faire l’objet de révision de prix.</w:t>
      </w:r>
    </w:p>
    <w:p w:rsidR="00DE417C" w:rsidRDefault="00600E65">
      <w:pPr>
        <w:pStyle w:val="Paragraphedeliste"/>
        <w:numPr>
          <w:ilvl w:val="1"/>
          <w:numId w:val="104"/>
        </w:numPr>
        <w:tabs>
          <w:tab w:val="left" w:pos="643"/>
        </w:tabs>
        <w:spacing w:before="59" w:line="357" w:lineRule="auto"/>
        <w:ind w:right="790" w:firstLine="0"/>
        <w:jc w:val="both"/>
        <w:rPr>
          <w:color w:val="FF0000"/>
          <w:sz w:val="24"/>
        </w:rPr>
      </w:pPr>
      <w:r>
        <w:rPr>
          <w:color w:val="FF0000"/>
          <w:sz w:val="24"/>
        </w:rPr>
        <w:t xml:space="preserve">Si </w:t>
      </w:r>
      <w:r>
        <w:rPr>
          <w:color w:val="FF0000"/>
          <w:sz w:val="24"/>
        </w:rPr>
        <w:t>les clauses de révision et/ou d’actualisation des prix sont prévues au marché, la date d’établissement desprixinitiaux,ainsiquelesmodalitésderévisionet/oud’actualisationdesditsprixdoiventêtreprécisées.Tout Marché dont la durée d’exécution est au plus égale</w:t>
      </w:r>
      <w:r>
        <w:rPr>
          <w:color w:val="FF0000"/>
          <w:sz w:val="24"/>
        </w:rPr>
        <w:t xml:space="preserve"> </w:t>
      </w:r>
      <w:r>
        <w:rPr>
          <w:sz w:val="24"/>
        </w:rPr>
        <w:t>à un (1) an ne peut faire l’objet de révision de prix.</w:t>
      </w:r>
    </w:p>
    <w:p w:rsidR="00DE417C" w:rsidRDefault="00600E65">
      <w:pPr>
        <w:pStyle w:val="Corpsdetexte"/>
        <w:spacing w:before="68" w:line="360" w:lineRule="auto"/>
        <w:ind w:left="141" w:right="782"/>
        <w:jc w:val="both"/>
      </w:pPr>
      <w:r>
        <w:t xml:space="preserve">14.5. Tous les prix unitaires assortis des quantités doivent être justifiés par des sous-détails établis conformément au cadre proposé à la pièce </w:t>
      </w:r>
      <w:r>
        <w:rPr>
          <w:color w:val="FF0000"/>
        </w:rPr>
        <w:t xml:space="preserve">N° 8 du </w:t>
      </w:r>
      <w:r>
        <w:t>DAO.</w:t>
      </w:r>
    </w:p>
    <w:p w:rsidR="00DE417C" w:rsidRDefault="00600E65">
      <w:pPr>
        <w:pStyle w:val="Corpsdetexte"/>
        <w:spacing w:before="59" w:line="360" w:lineRule="auto"/>
        <w:ind w:left="141" w:right="823"/>
        <w:jc w:val="both"/>
      </w:pPr>
      <w:r>
        <w:t>14.4.Aucasoùl’appeld’offrescomprendplusie</w:t>
      </w:r>
      <w:r>
        <w:t>urslots,lesprixindiquéspourunlotdonnédevrontcorrespondre à la totalité des articles de ce lot, et à la totalité de la quantité indiquée pour chaque article.</w:t>
      </w:r>
    </w:p>
    <w:p w:rsidR="00DE417C" w:rsidRDefault="00600E65">
      <w:pPr>
        <w:pStyle w:val="Corpsdetexte"/>
        <w:spacing w:before="60" w:line="360" w:lineRule="auto"/>
        <w:ind w:left="141" w:right="833"/>
        <w:jc w:val="both"/>
      </w:pPr>
      <w:r>
        <w:t>14.5. Les soumissionnaires indiqueront les rabais consentis dans leurs offres. Par ailleurs, ils pr</w:t>
      </w:r>
      <w:r>
        <w:t>éciseront les conditions d’application de ce rabais.</w:t>
      </w:r>
    </w:p>
    <w:p w:rsidR="00DE417C" w:rsidRDefault="00DE417C">
      <w:pPr>
        <w:pStyle w:val="Corpsdetexte"/>
        <w:spacing w:line="360" w:lineRule="auto"/>
        <w:jc w:val="both"/>
        <w:sectPr w:rsidR="00DE417C" w:rsidSect="00DB71B5">
          <w:pgSz w:w="11900" w:h="16820"/>
          <w:pgMar w:top="1000" w:right="283" w:bottom="980" w:left="992" w:header="0" w:footer="787" w:gutter="0"/>
          <w:cols w:space="720"/>
        </w:sectPr>
      </w:pPr>
    </w:p>
    <w:p w:rsidR="00DE417C" w:rsidRDefault="00600E65">
      <w:pPr>
        <w:pStyle w:val="Titre2"/>
        <w:spacing w:before="84"/>
        <w:ind w:left="141"/>
      </w:pPr>
      <w:bookmarkStart w:id="17" w:name="_TOC_250028"/>
      <w:r>
        <w:lastRenderedPageBreak/>
        <w:t>Article15-Monnaiesdesoumissionetderèglement</w:t>
      </w:r>
      <w:bookmarkEnd w:id="17"/>
      <w:r>
        <w:rPr>
          <w:spacing w:val="-10"/>
        </w:rPr>
        <w:t>:</w:t>
      </w:r>
    </w:p>
    <w:p w:rsidR="00DE417C" w:rsidRDefault="00600E65">
      <w:pPr>
        <w:pStyle w:val="Paragraphedeliste"/>
        <w:numPr>
          <w:ilvl w:val="1"/>
          <w:numId w:val="103"/>
        </w:numPr>
        <w:tabs>
          <w:tab w:val="left" w:pos="638"/>
        </w:tabs>
        <w:spacing w:before="278" w:line="362" w:lineRule="auto"/>
        <w:ind w:right="839" w:firstLine="0"/>
        <w:rPr>
          <w:sz w:val="24"/>
        </w:rPr>
      </w:pPr>
      <w:r>
        <w:rPr>
          <w:sz w:val="24"/>
        </w:rPr>
        <w:t>En cas d’Appels d’Offres Internationaux, les monnaies de l’offre</w:t>
      </w:r>
      <w:r>
        <w:rPr>
          <w:spacing w:val="21"/>
          <w:sz w:val="24"/>
        </w:rPr>
        <w:t xml:space="preserve"> doivent</w:t>
      </w:r>
      <w:r>
        <w:rPr>
          <w:sz w:val="24"/>
        </w:rPr>
        <w:t xml:space="preserve">suivre les dispositions soit de l’Option A ou de l’Option B </w:t>
      </w:r>
      <w:r>
        <w:rPr>
          <w:sz w:val="24"/>
        </w:rPr>
        <w:t>ci-dessous; l’option applicable étant celle retenue dans le RPAO.</w:t>
      </w:r>
    </w:p>
    <w:p w:rsidR="00DE417C" w:rsidRDefault="00600E65">
      <w:pPr>
        <w:pStyle w:val="Paragraphedeliste"/>
        <w:numPr>
          <w:ilvl w:val="1"/>
          <w:numId w:val="103"/>
        </w:numPr>
        <w:tabs>
          <w:tab w:val="left" w:pos="633"/>
        </w:tabs>
        <w:spacing w:before="56"/>
        <w:ind w:left="633" w:hanging="492"/>
        <w:rPr>
          <w:sz w:val="24"/>
        </w:rPr>
      </w:pPr>
      <w:r>
        <w:rPr>
          <w:sz w:val="24"/>
        </w:rPr>
        <w:t>OptionA:lemontantdelasoumissionestlibelléentièrementenmonnaie</w:t>
      </w:r>
      <w:r>
        <w:rPr>
          <w:spacing w:val="-2"/>
          <w:sz w:val="24"/>
        </w:rPr>
        <w:t>nationale</w:t>
      </w:r>
    </w:p>
    <w:p w:rsidR="00DE417C" w:rsidRDefault="00600E65">
      <w:pPr>
        <w:pStyle w:val="Corpsdetexte"/>
        <w:spacing w:before="198" w:line="357" w:lineRule="auto"/>
        <w:ind w:left="141" w:right="789"/>
      </w:pPr>
      <w:r>
        <w:t xml:space="preserve">Le montantde la soumission, les prix unitairesdu bordereau desprix et les prixdu détailquantitatif etestimatif sont </w:t>
      </w:r>
      <w:r>
        <w:t>libellés entièrement en francs CFA de la manière suivante:</w:t>
      </w:r>
    </w:p>
    <w:p w:rsidR="00DE417C" w:rsidRDefault="00600E65">
      <w:pPr>
        <w:pStyle w:val="Paragraphedeliste"/>
        <w:numPr>
          <w:ilvl w:val="2"/>
          <w:numId w:val="103"/>
        </w:numPr>
        <w:tabs>
          <w:tab w:val="left" w:pos="637"/>
          <w:tab w:val="left" w:pos="707"/>
        </w:tabs>
        <w:spacing w:before="65" w:line="360" w:lineRule="auto"/>
        <w:ind w:right="799" w:hanging="284"/>
        <w:jc w:val="both"/>
        <w:rPr>
          <w:sz w:val="24"/>
        </w:rPr>
      </w:pPr>
      <w:r>
        <w:rPr>
          <w:sz w:val="24"/>
        </w:rPr>
        <w:t xml:space="preserve">Les prix seront entièrement libellés dans la monnaie nationale. Le soumissionnaire qui compte engager des dépenses dans d’autres monnaies pour la réalisation des Prestations, indiquera en annexe à </w:t>
      </w:r>
      <w:r>
        <w:rPr>
          <w:sz w:val="24"/>
        </w:rPr>
        <w:t>la soumission le ou les pourcentages du montant de l’offre nécessaires pour couvrir les besoins en monnaies étrangères, sansexcéderun maximum de trois monnaies de pays membres de l’institution de financement du marché.</w:t>
      </w:r>
    </w:p>
    <w:p w:rsidR="00DE417C" w:rsidRDefault="00600E65">
      <w:pPr>
        <w:pStyle w:val="Paragraphedeliste"/>
        <w:numPr>
          <w:ilvl w:val="2"/>
          <w:numId w:val="103"/>
        </w:numPr>
        <w:tabs>
          <w:tab w:val="left" w:pos="637"/>
          <w:tab w:val="left" w:pos="707"/>
        </w:tabs>
        <w:spacing w:before="64" w:line="357" w:lineRule="auto"/>
        <w:ind w:right="802" w:hanging="284"/>
        <w:jc w:val="both"/>
        <w:rPr>
          <w:sz w:val="24"/>
        </w:rPr>
      </w:pPr>
      <w:r>
        <w:rPr>
          <w:sz w:val="24"/>
        </w:rPr>
        <w:t>Les taux de change utilisés par le So</w:t>
      </w:r>
      <w:r>
        <w:rPr>
          <w:sz w:val="24"/>
        </w:rPr>
        <w:t>umissionnaire pour convertir son offre en monnaie nationale seront spécifiés par le soumissionnaire en annexe à la soumission conformément aux précisions du RPAO. Ils serontappliquéspourtoutpaiementautitreduMarché,pourqu’aucunrisquedechangenesoitsupporté p</w:t>
      </w:r>
      <w:r>
        <w:rPr>
          <w:sz w:val="24"/>
        </w:rPr>
        <w:t>ar le Soumissionnaire retenu.</w:t>
      </w:r>
    </w:p>
    <w:p w:rsidR="00DE417C" w:rsidRDefault="00600E65">
      <w:pPr>
        <w:pStyle w:val="Paragraphedeliste"/>
        <w:numPr>
          <w:ilvl w:val="1"/>
          <w:numId w:val="103"/>
        </w:numPr>
        <w:tabs>
          <w:tab w:val="left" w:pos="633"/>
        </w:tabs>
        <w:spacing w:before="67"/>
        <w:ind w:left="633" w:hanging="492"/>
        <w:jc w:val="both"/>
        <w:rPr>
          <w:sz w:val="24"/>
        </w:rPr>
      </w:pPr>
      <w:r>
        <w:rPr>
          <w:sz w:val="24"/>
        </w:rPr>
        <w:t>OptionB:Lemontantdelasoumissionestdirectementlibelléenmonnaienationaleet</w:t>
      </w:r>
      <w:r>
        <w:rPr>
          <w:spacing w:val="-2"/>
          <w:sz w:val="24"/>
        </w:rPr>
        <w:t xml:space="preserve"> étrangère.</w:t>
      </w:r>
    </w:p>
    <w:p w:rsidR="00DE417C" w:rsidRDefault="00600E65">
      <w:pPr>
        <w:pStyle w:val="Corpsdetexte"/>
        <w:spacing w:before="198" w:line="357" w:lineRule="auto"/>
        <w:ind w:left="141" w:right="812"/>
        <w:jc w:val="both"/>
      </w:pPr>
      <w:r>
        <w:t>Le soumissionnaire libellera les prix unitaires du bordereau des prix et les prix du Détail quantitatif et estimatif de la manière suivante :</w:t>
      </w:r>
    </w:p>
    <w:p w:rsidR="00DE417C" w:rsidRDefault="00600E65">
      <w:pPr>
        <w:pStyle w:val="Paragraphedeliste"/>
        <w:numPr>
          <w:ilvl w:val="2"/>
          <w:numId w:val="103"/>
        </w:numPr>
        <w:tabs>
          <w:tab w:val="left" w:pos="640"/>
          <w:tab w:val="left" w:pos="707"/>
        </w:tabs>
        <w:spacing w:before="65" w:line="360" w:lineRule="auto"/>
        <w:ind w:right="810" w:hanging="284"/>
        <w:jc w:val="both"/>
        <w:rPr>
          <w:sz w:val="24"/>
        </w:rPr>
      </w:pPr>
      <w:r>
        <w:rPr>
          <w:sz w:val="24"/>
        </w:rPr>
        <w:t>LesprixdesintrantsnécessairesauxfournituresetservicesquantifiablesqueleSoumissionnairecompte se procurer dans le pays duMaître d’Ouvrage ou du Maître d’Ouvrage Délégué seront libellés en francs CFA tels que spécifié au RPAO et dénommée “monnaie nationale”.</w:t>
      </w:r>
    </w:p>
    <w:p w:rsidR="00DE417C" w:rsidRDefault="00600E65">
      <w:pPr>
        <w:pStyle w:val="Paragraphedeliste"/>
        <w:numPr>
          <w:ilvl w:val="2"/>
          <w:numId w:val="103"/>
        </w:numPr>
        <w:tabs>
          <w:tab w:val="left" w:pos="644"/>
          <w:tab w:val="left" w:pos="707"/>
        </w:tabs>
        <w:spacing w:before="60" w:line="360" w:lineRule="auto"/>
        <w:ind w:right="804" w:hanging="284"/>
        <w:jc w:val="both"/>
        <w:rPr>
          <w:sz w:val="24"/>
        </w:rPr>
      </w:pPr>
      <w:r>
        <w:rPr>
          <w:sz w:val="24"/>
        </w:rPr>
        <w:t>Lesprixdesintrants nécessairesauxfournituresetservicesquantifiablesque lesoumissionnairecompte seprocurerendehorsdupaysduMaîtred’OuvrageouduMaîtred’OuvrageDéléguéserontlibellésdans la monnaiedupaysdusoumissionnaire oudecelled’un paysmembreéligiblelargemen</w:t>
      </w:r>
      <w:r>
        <w:rPr>
          <w:sz w:val="24"/>
        </w:rPr>
        <w:t>tutiliséedansle commerce international.</w:t>
      </w:r>
    </w:p>
    <w:p w:rsidR="00DE417C" w:rsidRDefault="00600E65">
      <w:pPr>
        <w:pStyle w:val="Paragraphedeliste"/>
        <w:numPr>
          <w:ilvl w:val="1"/>
          <w:numId w:val="103"/>
        </w:numPr>
        <w:tabs>
          <w:tab w:val="left" w:pos="650"/>
        </w:tabs>
        <w:spacing w:before="56" w:line="360" w:lineRule="auto"/>
        <w:ind w:right="801" w:firstLine="0"/>
        <w:jc w:val="both"/>
        <w:rPr>
          <w:sz w:val="24"/>
        </w:rPr>
      </w:pPr>
      <w:r>
        <w:rPr>
          <w:sz w:val="24"/>
        </w:rPr>
        <w:t xml:space="preserve">Le Maître d’Ouvrage ou le Maître d’Ouvrage Délégué peut demander aux soumissionnaires d’exprimer leurs besoins en monnaiesnationale et étrangère et de justifier que les montants inclus dans les prix unitaires et </w:t>
      </w:r>
      <w:r>
        <w:rPr>
          <w:sz w:val="24"/>
        </w:rPr>
        <w:t>totaux,et indiquésen annexe à la soumission, sont raisonnables; à cette fin, un étatdétaillé de sesbesoins en monnaies étrangères sera fourni par le soumissionnaire.</w:t>
      </w:r>
    </w:p>
    <w:p w:rsidR="00DE417C" w:rsidRDefault="00600E65">
      <w:pPr>
        <w:pStyle w:val="Paragraphedeliste"/>
        <w:numPr>
          <w:ilvl w:val="1"/>
          <w:numId w:val="103"/>
        </w:numPr>
        <w:tabs>
          <w:tab w:val="left" w:pos="638"/>
        </w:tabs>
        <w:spacing w:before="59" w:line="360" w:lineRule="auto"/>
        <w:ind w:right="807" w:firstLine="0"/>
        <w:jc w:val="both"/>
        <w:rPr>
          <w:sz w:val="24"/>
        </w:rPr>
      </w:pPr>
      <w:r>
        <w:rPr>
          <w:sz w:val="24"/>
        </w:rPr>
        <w:t>Durant l’exécution des fournitures et services quantifiables, la plupart des monnaies étra</w:t>
      </w:r>
      <w:r>
        <w:rPr>
          <w:sz w:val="24"/>
        </w:rPr>
        <w:t>ngères restant à payer sur le montant du marché peut être révisée d’un commun accord par le Maître d’Ouvrage ou le Maître d’Ouvrage Délégué et l’entreprise de façon à tenir compte de toute modification survenue dans les besoins en</w:t>
      </w:r>
    </w:p>
    <w:p w:rsidR="00DE417C" w:rsidRDefault="00DE417C">
      <w:pPr>
        <w:pStyle w:val="Paragraphedeliste"/>
        <w:spacing w:line="360" w:lineRule="auto"/>
        <w:rPr>
          <w:sz w:val="24"/>
        </w:rPr>
        <w:sectPr w:rsidR="00DE417C" w:rsidSect="00DB71B5">
          <w:pgSz w:w="11900" w:h="16820"/>
          <w:pgMar w:top="1540" w:right="283" w:bottom="980" w:left="992" w:header="0" w:footer="787" w:gutter="0"/>
          <w:cols w:space="720"/>
        </w:sectPr>
      </w:pPr>
    </w:p>
    <w:p w:rsidR="00DE417C" w:rsidRDefault="00600E65">
      <w:pPr>
        <w:pStyle w:val="Corpsdetexte"/>
        <w:spacing w:before="88"/>
        <w:ind w:left="141"/>
      </w:pPr>
      <w:r>
        <w:lastRenderedPageBreak/>
        <w:t>devi</w:t>
      </w:r>
      <w:r>
        <w:t>sesautitredu</w:t>
      </w:r>
      <w:r>
        <w:rPr>
          <w:spacing w:val="-2"/>
        </w:rPr>
        <w:t xml:space="preserve"> marché.</w:t>
      </w:r>
    </w:p>
    <w:p w:rsidR="00DE417C" w:rsidRDefault="00600E65">
      <w:pPr>
        <w:pStyle w:val="Titre2"/>
        <w:spacing w:before="261"/>
        <w:ind w:left="141"/>
      </w:pPr>
      <w:bookmarkStart w:id="18" w:name="_TOC_250027"/>
      <w:r>
        <w:t>Article16-Documentsattestantdel’admissibilitédu</w:t>
      </w:r>
      <w:bookmarkEnd w:id="18"/>
      <w:r>
        <w:rPr>
          <w:spacing w:val="-2"/>
        </w:rPr>
        <w:t>Soumissionnaire</w:t>
      </w:r>
    </w:p>
    <w:p w:rsidR="00DE417C" w:rsidRDefault="00600E65">
      <w:pPr>
        <w:pStyle w:val="Corpsdetexte"/>
        <w:spacing w:before="278" w:line="362" w:lineRule="auto"/>
        <w:ind w:left="141" w:right="789"/>
      </w:pPr>
      <w:r>
        <w:t>Le Soumissionnaire fournira, en tantque partie intégrante desonoffre, desdocuments attestantqu’il satisfait aux dispositions de l’article 4 du RGAO.</w:t>
      </w:r>
    </w:p>
    <w:p w:rsidR="00DE417C" w:rsidRDefault="00600E65">
      <w:pPr>
        <w:pStyle w:val="Titre2"/>
        <w:spacing w:before="59"/>
        <w:ind w:left="141"/>
      </w:pPr>
      <w:bookmarkStart w:id="19" w:name="_TOC_250026"/>
      <w:r>
        <w:t>Article17-Documentsatte</w:t>
      </w:r>
      <w:r>
        <w:t>stantdel’admissibilitédes</w:t>
      </w:r>
      <w:bookmarkEnd w:id="19"/>
      <w:r>
        <w:rPr>
          <w:spacing w:val="-2"/>
        </w:rPr>
        <w:t>fournitures</w:t>
      </w:r>
    </w:p>
    <w:p w:rsidR="00DE417C" w:rsidRDefault="00600E65">
      <w:pPr>
        <w:pStyle w:val="Paragraphedeliste"/>
        <w:numPr>
          <w:ilvl w:val="1"/>
          <w:numId w:val="102"/>
        </w:numPr>
        <w:tabs>
          <w:tab w:val="left" w:pos="648"/>
        </w:tabs>
        <w:spacing w:before="285" w:line="360" w:lineRule="auto"/>
        <w:ind w:right="892" w:firstLine="0"/>
        <w:jc w:val="both"/>
        <w:rPr>
          <w:sz w:val="24"/>
        </w:rPr>
      </w:pPr>
      <w:r>
        <w:rPr>
          <w:sz w:val="24"/>
        </w:rPr>
        <w:t>En application des dispositions de l'article 5 du RGAO, le Soumissionnaire fournira, en tant que partie intégrantedesonoffre,lesdocumentsattestantquel’ensembledesfournitures etservicesqu’ilseproposede fournir en exécuti</w:t>
      </w:r>
      <w:r>
        <w:rPr>
          <w:sz w:val="24"/>
        </w:rPr>
        <w:t>on du Marché satisfont aux clauses techniques particulières.</w:t>
      </w:r>
    </w:p>
    <w:p w:rsidR="00DE417C" w:rsidRDefault="00600E65">
      <w:pPr>
        <w:pStyle w:val="Paragraphedeliste"/>
        <w:numPr>
          <w:ilvl w:val="1"/>
          <w:numId w:val="102"/>
        </w:numPr>
        <w:tabs>
          <w:tab w:val="left" w:pos="645"/>
        </w:tabs>
        <w:spacing w:before="58" w:line="360" w:lineRule="auto"/>
        <w:ind w:right="894" w:firstLine="0"/>
        <w:jc w:val="both"/>
        <w:rPr>
          <w:sz w:val="24"/>
        </w:rPr>
      </w:pPr>
      <w:r>
        <w:rPr>
          <w:spacing w:val="15"/>
          <w:sz w:val="24"/>
        </w:rPr>
        <w:t xml:space="preserve">S’agissant </w:t>
      </w:r>
      <w:r>
        <w:rPr>
          <w:spacing w:val="12"/>
          <w:sz w:val="24"/>
        </w:rPr>
        <w:t xml:space="preserve">des </w:t>
      </w:r>
      <w:r>
        <w:rPr>
          <w:spacing w:val="15"/>
          <w:sz w:val="24"/>
        </w:rPr>
        <w:t xml:space="preserve">fournitures </w:t>
      </w:r>
      <w:r>
        <w:rPr>
          <w:spacing w:val="16"/>
          <w:sz w:val="24"/>
        </w:rPr>
        <w:t xml:space="preserve">importées, </w:t>
      </w:r>
      <w:r>
        <w:rPr>
          <w:sz w:val="24"/>
        </w:rPr>
        <w:t xml:space="preserve">les documents y afférant consisteront en une déclarationsur le pays d’origine des fournitures et services proposés dans le Bordereau des prix, déclaration à </w:t>
      </w:r>
      <w:r>
        <w:rPr>
          <w:sz w:val="24"/>
        </w:rPr>
        <w:t>confirmer par un certificat d’origine délivré au moment de l’embarquement, entre autres.</w:t>
      </w:r>
    </w:p>
    <w:p w:rsidR="00DE417C" w:rsidRDefault="00600E65">
      <w:pPr>
        <w:pStyle w:val="Titre2"/>
        <w:spacing w:line="319" w:lineRule="exact"/>
        <w:ind w:left="141"/>
        <w:jc w:val="both"/>
      </w:pPr>
      <w:bookmarkStart w:id="20" w:name="_TOC_250025"/>
      <w:r>
        <w:t>Article18-Documentsattestantdelaconformitédes</w:t>
      </w:r>
      <w:bookmarkEnd w:id="20"/>
      <w:r>
        <w:rPr>
          <w:spacing w:val="-2"/>
        </w:rPr>
        <w:t>fournitures</w:t>
      </w:r>
    </w:p>
    <w:p w:rsidR="00DE417C" w:rsidRDefault="00600E65">
      <w:pPr>
        <w:pStyle w:val="Paragraphedeliste"/>
        <w:numPr>
          <w:ilvl w:val="1"/>
          <w:numId w:val="101"/>
        </w:numPr>
        <w:tabs>
          <w:tab w:val="left" w:pos="657"/>
        </w:tabs>
        <w:spacing w:before="285" w:line="360" w:lineRule="auto"/>
        <w:ind w:right="887" w:firstLine="0"/>
        <w:jc w:val="both"/>
        <w:rPr>
          <w:sz w:val="24"/>
        </w:rPr>
      </w:pPr>
      <w:r>
        <w:rPr>
          <w:sz w:val="24"/>
        </w:rPr>
        <w:t xml:space="preserve">Pour établir la conformité des fournitures et /ou services quantifiables au Dossier d’Appel d’Offres, le </w:t>
      </w:r>
      <w:r>
        <w:rPr>
          <w:sz w:val="24"/>
        </w:rPr>
        <w:t>Soumissionnaire fournira dans le cadre de son offre les preuves écrites que les fournitures ou services se conformentauxspécificationsetclausestechniquesainsiqu’auxnormesspécifiées(lecaséchéant)dans le Descriptif de fourniture.</w:t>
      </w:r>
    </w:p>
    <w:p w:rsidR="00DE417C" w:rsidRDefault="00600E65">
      <w:pPr>
        <w:pStyle w:val="Paragraphedeliste"/>
        <w:numPr>
          <w:ilvl w:val="1"/>
          <w:numId w:val="101"/>
        </w:numPr>
        <w:tabs>
          <w:tab w:val="left" w:pos="672"/>
        </w:tabs>
        <w:spacing w:before="56" w:line="360" w:lineRule="auto"/>
        <w:ind w:right="889" w:firstLine="0"/>
        <w:jc w:val="both"/>
        <w:rPr>
          <w:sz w:val="24"/>
        </w:rPr>
      </w:pPr>
      <w:r>
        <w:rPr>
          <w:sz w:val="24"/>
        </w:rPr>
        <w:t xml:space="preserve">Ces preuves peuvent revêtir </w:t>
      </w:r>
      <w:r>
        <w:rPr>
          <w:sz w:val="24"/>
        </w:rPr>
        <w:t>la forme de prospectus, dessins ou données et comprendront une description détaillée des principales caractéristiques techniques et de performance des fournitures, démontrant qu’ils correspondent pour l’essentiel aux dites spécifications.</w:t>
      </w:r>
    </w:p>
    <w:p w:rsidR="00DE417C" w:rsidRDefault="00600E65">
      <w:pPr>
        <w:pStyle w:val="Paragraphedeliste"/>
        <w:numPr>
          <w:ilvl w:val="1"/>
          <w:numId w:val="101"/>
        </w:numPr>
        <w:tabs>
          <w:tab w:val="left" w:pos="687"/>
        </w:tabs>
        <w:spacing w:before="60" w:line="360" w:lineRule="auto"/>
        <w:ind w:right="890" w:firstLine="0"/>
        <w:jc w:val="both"/>
        <w:rPr>
          <w:sz w:val="24"/>
        </w:rPr>
      </w:pPr>
      <w:r>
        <w:rPr>
          <w:sz w:val="24"/>
        </w:rPr>
        <w:t>Le Soumissionnair</w:t>
      </w:r>
      <w:r>
        <w:rPr>
          <w:sz w:val="24"/>
        </w:rPr>
        <w:t xml:space="preserve">e fournira également une liste donnant tous les détails, y compris les sources d’approvisionnement disponibles et les prix courants des pièces de rechange, outils spéciaux, </w:t>
      </w:r>
      <w:r>
        <w:rPr>
          <w:spacing w:val="17"/>
          <w:sz w:val="24"/>
        </w:rPr>
        <w:t xml:space="preserve">consommables, </w:t>
      </w:r>
      <w:r>
        <w:rPr>
          <w:sz w:val="24"/>
        </w:rPr>
        <w:t>etc., nécessaires au fonctionnement correct et continu des fourniture</w:t>
      </w:r>
      <w:r>
        <w:rPr>
          <w:sz w:val="24"/>
        </w:rPr>
        <w:t xml:space="preserve">s depuis le début de leur utilisation par le Maître d’Ouvrage ou le Maitre d’Ouvrage Délégué et pendant la période précisée au </w:t>
      </w:r>
      <w:r>
        <w:rPr>
          <w:spacing w:val="-2"/>
          <w:sz w:val="24"/>
        </w:rPr>
        <w:t>RPAO.</w:t>
      </w:r>
    </w:p>
    <w:p w:rsidR="00DE417C" w:rsidRDefault="00600E65">
      <w:pPr>
        <w:pStyle w:val="Paragraphedeliste"/>
        <w:numPr>
          <w:ilvl w:val="1"/>
          <w:numId w:val="101"/>
        </w:numPr>
        <w:tabs>
          <w:tab w:val="left" w:pos="643"/>
        </w:tabs>
        <w:spacing w:before="59" w:line="360" w:lineRule="auto"/>
        <w:ind w:right="785" w:firstLine="0"/>
        <w:jc w:val="both"/>
        <w:rPr>
          <w:sz w:val="24"/>
        </w:rPr>
      </w:pPr>
      <w:r>
        <w:rPr>
          <w:sz w:val="24"/>
        </w:rPr>
        <w:t>Les normes qui s’appliquent aux modes d’exécution, procédés de fabrication, équipements et matériels, ainsi que les référen</w:t>
      </w:r>
      <w:r>
        <w:rPr>
          <w:sz w:val="24"/>
        </w:rPr>
        <w:t>ces à des noms de marque ou à des numéros de catalogue spécifiés par (le Maitre d’Ouvrage ou le Maitre d’Ouvrage Délégué) sur le Bordereau des quantités, calendrier de livraison, et spécifications techniques ne sont mentionnés qu’à titre indicatif et n’ont</w:t>
      </w:r>
      <w:r>
        <w:rPr>
          <w:sz w:val="24"/>
        </w:rPr>
        <w:t xml:space="preserve"> nullement un caractère restrictif.</w:t>
      </w:r>
    </w:p>
    <w:p w:rsidR="00DE417C" w:rsidRDefault="00600E65">
      <w:pPr>
        <w:pStyle w:val="Corpsdetexte"/>
        <w:spacing w:before="59" w:line="360" w:lineRule="auto"/>
        <w:ind w:left="141" w:right="811"/>
        <w:jc w:val="both"/>
      </w:pPr>
      <w:r>
        <w:t>18.5 Le Soumissionnaire peut leur substituer d’autres normes de qualité, noms de marque et/ou d’autres numéros de catalogue, pourvu qu’il établisse à la satisfaction deMaîtred’Ouvrageque les normes, marques</w:t>
      </w:r>
    </w:p>
    <w:p w:rsidR="00DE417C" w:rsidRDefault="00DE417C">
      <w:pPr>
        <w:pStyle w:val="Corpsdetexte"/>
        <w:spacing w:line="360" w:lineRule="auto"/>
        <w:jc w:val="both"/>
        <w:sectPr w:rsidR="00DE417C" w:rsidSect="00DB71B5">
          <w:footerReference w:type="default" r:id="rId24"/>
          <w:pgSz w:w="11900" w:h="16820"/>
          <w:pgMar w:top="1000" w:right="283" w:bottom="980" w:left="992" w:header="0" w:footer="787" w:gutter="0"/>
          <w:pgNumType w:start="45"/>
          <w:cols w:space="720"/>
        </w:sectPr>
      </w:pPr>
    </w:p>
    <w:p w:rsidR="00DE417C" w:rsidRDefault="00600E65">
      <w:pPr>
        <w:pStyle w:val="Corpsdetexte"/>
        <w:spacing w:before="88" w:line="364" w:lineRule="auto"/>
        <w:ind w:left="141" w:right="786"/>
        <w:jc w:val="both"/>
      </w:pPr>
      <w:r>
        <w:lastRenderedPageBreak/>
        <w:t>et numéros ainsi substitués sont substantiellement équivalents ou supérieurs aux spécifications du Bordereau des prix et les spécifications techniques.</w:t>
      </w:r>
    </w:p>
    <w:p w:rsidR="00DE417C" w:rsidRDefault="00600E65">
      <w:pPr>
        <w:spacing w:before="52"/>
        <w:ind w:left="141"/>
        <w:jc w:val="both"/>
        <w:rPr>
          <w:b/>
          <w:sz w:val="28"/>
        </w:rPr>
      </w:pPr>
      <w:r>
        <w:rPr>
          <w:color w:val="FF0000"/>
          <w:sz w:val="24"/>
        </w:rPr>
        <w:t>18.6.</w:t>
      </w:r>
      <w:r>
        <w:rPr>
          <w:b/>
          <w:color w:val="FF0000"/>
          <w:sz w:val="28"/>
        </w:rPr>
        <w:t>Propositionsvariantesdes</w:t>
      </w:r>
      <w:r>
        <w:rPr>
          <w:b/>
          <w:color w:val="FF0000"/>
          <w:spacing w:val="-2"/>
          <w:sz w:val="28"/>
        </w:rPr>
        <w:t>soumissionnaires</w:t>
      </w:r>
    </w:p>
    <w:p w:rsidR="00DE417C" w:rsidRDefault="00600E65">
      <w:pPr>
        <w:pStyle w:val="Paragraphedeliste"/>
        <w:numPr>
          <w:ilvl w:val="0"/>
          <w:numId w:val="100"/>
        </w:numPr>
        <w:tabs>
          <w:tab w:val="left" w:pos="861"/>
          <w:tab w:val="left" w:pos="886"/>
        </w:tabs>
        <w:spacing w:before="222" w:line="357" w:lineRule="auto"/>
        <w:ind w:right="794" w:hanging="360"/>
        <w:jc w:val="both"/>
        <w:rPr>
          <w:sz w:val="24"/>
        </w:rPr>
      </w:pPr>
      <w:r>
        <w:rPr>
          <w:color w:val="FF0000"/>
          <w:sz w:val="24"/>
        </w:rPr>
        <w:t xml:space="preserve">Excepté dans le cas </w:t>
      </w:r>
      <w:r>
        <w:rPr>
          <w:color w:val="FF0000"/>
          <w:sz w:val="24"/>
        </w:rPr>
        <w:t>mentionné à l’Article 18.6 ci-dessous, les soumissionnaires souhaitant offrir des variantes techniques doivent d’abord chiffrerlasolutiondebasedu Maître d’Ouvrage telle que décrite dans le Dossier d’Appel d’Offres,et fournirenoutretous les renseignements d</w:t>
      </w:r>
      <w:r>
        <w:rPr>
          <w:color w:val="FF0000"/>
          <w:sz w:val="24"/>
        </w:rPr>
        <w:t xml:space="preserve">ont le Maître d’Ouvrage </w:t>
      </w:r>
      <w:r>
        <w:rPr>
          <w:sz w:val="24"/>
        </w:rPr>
        <w:t xml:space="preserve">a besoin pour procéder à l’évaluation complète de la variante proposée, y compris lesplans, spécifications techniques,sous- détails de prix ettous autres détails utiles. Le Maîtred’Ouvrage ou le Maître d’Ouvrage Délégué n’examinera </w:t>
      </w:r>
      <w:r>
        <w:rPr>
          <w:sz w:val="24"/>
        </w:rPr>
        <w:t>que les variantes techniques, le cas échéant, du soumissionnaire dont l’offre conforme à la solution de base a été évaluée la moins-disante.</w:t>
      </w:r>
    </w:p>
    <w:p w:rsidR="00DE417C" w:rsidRDefault="00600E65">
      <w:pPr>
        <w:pStyle w:val="Paragraphedeliste"/>
        <w:numPr>
          <w:ilvl w:val="0"/>
          <w:numId w:val="100"/>
        </w:numPr>
        <w:tabs>
          <w:tab w:val="left" w:pos="861"/>
          <w:tab w:val="left" w:pos="886"/>
        </w:tabs>
        <w:spacing w:before="73" w:line="360" w:lineRule="auto"/>
        <w:ind w:right="799" w:hanging="360"/>
        <w:jc w:val="both"/>
        <w:rPr>
          <w:sz w:val="24"/>
        </w:rPr>
      </w:pPr>
      <w:r>
        <w:rPr>
          <w:sz w:val="24"/>
        </w:rPr>
        <w:t>Quand les soumissionnaires sont autorisés, suivant le RPAO, à soumettre directement des variantes techniques pour c</w:t>
      </w:r>
      <w:r>
        <w:rPr>
          <w:sz w:val="24"/>
        </w:rPr>
        <w:t>ertaines parties des fournitures complexes, ces parties de fournitures doivent être décrites dans les Spécifications techniques. Le dossierd’appel d’offres doitpréciser de manière claire, la façon dont les variantes doivent être prises en considération pou</w:t>
      </w:r>
      <w:r>
        <w:rPr>
          <w:sz w:val="24"/>
        </w:rPr>
        <w:t>r l’évaluation des offres.</w:t>
      </w:r>
    </w:p>
    <w:p w:rsidR="00DE417C" w:rsidRDefault="00600E65">
      <w:pPr>
        <w:pStyle w:val="Titre2"/>
        <w:spacing w:before="120"/>
        <w:ind w:left="141"/>
        <w:jc w:val="both"/>
      </w:pPr>
      <w:bookmarkStart w:id="21" w:name="_TOC_250024"/>
      <w:r>
        <w:t>Article19-Validitédes</w:t>
      </w:r>
      <w:bookmarkEnd w:id="21"/>
      <w:r>
        <w:rPr>
          <w:spacing w:val="-2"/>
        </w:rPr>
        <w:t>offres</w:t>
      </w:r>
    </w:p>
    <w:p w:rsidR="00DE417C" w:rsidRDefault="00600E65">
      <w:pPr>
        <w:pStyle w:val="Paragraphedeliste"/>
        <w:numPr>
          <w:ilvl w:val="1"/>
          <w:numId w:val="99"/>
        </w:numPr>
        <w:tabs>
          <w:tab w:val="left" w:pos="660"/>
        </w:tabs>
        <w:spacing w:before="281" w:line="360" w:lineRule="auto"/>
        <w:ind w:right="776" w:firstLine="0"/>
        <w:jc w:val="both"/>
        <w:rPr>
          <w:sz w:val="24"/>
        </w:rPr>
      </w:pPr>
      <w:r>
        <w:rPr>
          <w:sz w:val="24"/>
        </w:rPr>
        <w:t>Les offres doivent demeurer valables pendant la période spécifiée dans le Règlement Particulier de l'Appel d'Offres pour compter de la date de remise des offres fixée par le Maître d’Ouvrage ou le Maît</w:t>
      </w:r>
      <w:r>
        <w:rPr>
          <w:sz w:val="24"/>
        </w:rPr>
        <w:t>re d’Ouvrage Délégué, en application de l'Article 23 du RGAO. Une offre valable pour une période plus courte, sera considéréepar laCommissiondepassation desmarchéscomme non conforme, sauf si le délai de validité du cautionnement de soumission est conforme.</w:t>
      </w:r>
      <w:r>
        <w:rPr>
          <w:sz w:val="24"/>
        </w:rPr>
        <w:t xml:space="preserve"> Dans ce cas, un délai de quarante-huit (48) heures est accordé au soumissionnaire pour produire une lettre d’invitation à soumissionner.</w:t>
      </w:r>
    </w:p>
    <w:p w:rsidR="00DE417C" w:rsidRDefault="00600E65">
      <w:pPr>
        <w:pStyle w:val="Paragraphedeliste"/>
        <w:numPr>
          <w:ilvl w:val="1"/>
          <w:numId w:val="99"/>
        </w:numPr>
        <w:tabs>
          <w:tab w:val="left" w:pos="665"/>
        </w:tabs>
        <w:spacing w:before="56" w:line="360" w:lineRule="auto"/>
        <w:ind w:right="785" w:firstLine="0"/>
        <w:jc w:val="both"/>
        <w:rPr>
          <w:sz w:val="24"/>
        </w:rPr>
      </w:pPr>
      <w:r>
        <w:rPr>
          <w:sz w:val="24"/>
        </w:rPr>
        <w:t>Dans des circonstances exceptionnelles, le Maître d’Ouvrage ou le Maître d’Ouvrage Délégué peut solliciter le consente</w:t>
      </w:r>
      <w:r>
        <w:rPr>
          <w:sz w:val="24"/>
        </w:rPr>
        <w:t>ment du soumissionnaire à une prolongation du délai de validité. La demande et les réponses qui lui seront faites le seront par écrit (ou partélécopie). La validité du cautionnement de soumission prévu à l'Article 20 du RGAO sera de même prolongée pour une</w:t>
      </w:r>
      <w:r>
        <w:rPr>
          <w:sz w:val="24"/>
        </w:rPr>
        <w:t xml:space="preserve"> durée correspondante. Un Soumissionnaire peut refuser de prolonger la validité de son offre sans perdre son cautionnement de soumission. Un soumissionnaire qui consent à une prolongation ne se verra pas demander de modifier son offre, ni ne sera autorisé </w:t>
      </w:r>
      <w:r>
        <w:rPr>
          <w:sz w:val="24"/>
        </w:rPr>
        <w:t>à le faire</w:t>
      </w:r>
    </w:p>
    <w:p w:rsidR="00DE417C" w:rsidRDefault="00600E65">
      <w:pPr>
        <w:pStyle w:val="Paragraphedeliste"/>
        <w:numPr>
          <w:ilvl w:val="1"/>
          <w:numId w:val="99"/>
        </w:numPr>
        <w:tabs>
          <w:tab w:val="left" w:pos="631"/>
        </w:tabs>
        <w:spacing w:before="61" w:line="360" w:lineRule="auto"/>
        <w:ind w:right="785" w:firstLine="0"/>
        <w:jc w:val="both"/>
        <w:rPr>
          <w:sz w:val="24"/>
        </w:rPr>
      </w:pPr>
      <w:r>
        <w:rPr>
          <w:sz w:val="24"/>
        </w:rPr>
        <w:t>Lorsquelemarchénecomportepasd’articlederévisiondeprixetquelapériodedevaliditédesoffresest prorogée de plus de soixante (60) jours, les montants payables au soumissionnaire retenu, seront actualisés parapplicationdelaformuleyrelativefigurantàlade</w:t>
      </w:r>
      <w:r>
        <w:rPr>
          <w:sz w:val="24"/>
        </w:rPr>
        <w:t>mandedeprorogationqueleMaîtred’OuvrageouleMaître d’Ouvrage Délégué adressera au(x) soumissionnaire(s).</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line="360" w:lineRule="auto"/>
        <w:ind w:left="141" w:right="801"/>
        <w:jc w:val="both"/>
      </w:pPr>
      <w:r>
        <w:lastRenderedPageBreak/>
        <w:t>19.4 La période d’actualisation ira de la date de dépassement des soixante (60) jours à la date de notification du marchéoude l’ordr</w:t>
      </w:r>
      <w:r>
        <w:t>e deservice dedémarragedes prestationsau soumissionnaire retenu,telqueprévupar le CCAP. L’effet de l’actualisation n’est pas pris en considération aux fins de l’évaluation des offres.</w:t>
      </w:r>
    </w:p>
    <w:p w:rsidR="00DE417C" w:rsidRDefault="00DE417C">
      <w:pPr>
        <w:pStyle w:val="Corpsdetexte"/>
        <w:spacing w:before="256"/>
      </w:pPr>
    </w:p>
    <w:p w:rsidR="00DE417C" w:rsidRDefault="00600E65">
      <w:pPr>
        <w:pStyle w:val="Titre6"/>
        <w:spacing w:before="1"/>
        <w:ind w:left="141"/>
      </w:pPr>
      <w:r>
        <w:rPr>
          <w:color w:val="FF0000"/>
        </w:rPr>
        <w:t xml:space="preserve">Article20.Réunionpréparatoireàl’établissement </w:t>
      </w:r>
      <w:r>
        <w:t xml:space="preserve">des </w:t>
      </w:r>
      <w:r>
        <w:rPr>
          <w:spacing w:val="-2"/>
        </w:rPr>
        <w:t>offres</w:t>
      </w:r>
    </w:p>
    <w:p w:rsidR="00DE417C" w:rsidRDefault="00600E65">
      <w:pPr>
        <w:pStyle w:val="Paragraphedeliste"/>
        <w:numPr>
          <w:ilvl w:val="1"/>
          <w:numId w:val="98"/>
        </w:numPr>
        <w:tabs>
          <w:tab w:val="left" w:pos="648"/>
        </w:tabs>
        <w:spacing w:before="197" w:line="360" w:lineRule="auto"/>
        <w:ind w:right="786" w:firstLine="0"/>
        <w:jc w:val="both"/>
        <w:rPr>
          <w:sz w:val="24"/>
        </w:rPr>
      </w:pPr>
      <w:r>
        <w:rPr>
          <w:sz w:val="24"/>
        </w:rPr>
        <w:t>A moins que le</w:t>
      </w:r>
      <w:r>
        <w:rPr>
          <w:sz w:val="24"/>
        </w:rPr>
        <w:t xml:space="preserve"> RPAO n’en dispose autrement, et en cas de fournitures complexes, le Soumissionnaire peut être invité à assister à une réunion préparatoire qui se tiendra aux lieu et date indiqués dans le RPAO.</w:t>
      </w:r>
    </w:p>
    <w:p w:rsidR="00DE417C" w:rsidRDefault="00600E65">
      <w:pPr>
        <w:pStyle w:val="Paragraphedeliste"/>
        <w:numPr>
          <w:ilvl w:val="1"/>
          <w:numId w:val="98"/>
        </w:numPr>
        <w:tabs>
          <w:tab w:val="left" w:pos="641"/>
        </w:tabs>
        <w:spacing w:before="59" w:line="362" w:lineRule="auto"/>
        <w:ind w:right="796" w:firstLine="0"/>
        <w:jc w:val="both"/>
        <w:rPr>
          <w:sz w:val="24"/>
        </w:rPr>
      </w:pPr>
      <w:r>
        <w:rPr>
          <w:sz w:val="24"/>
        </w:rPr>
        <w:t>La réunion préparatoire aura pour objet de fournir des éclair</w:t>
      </w:r>
      <w:r>
        <w:rPr>
          <w:sz w:val="24"/>
        </w:rPr>
        <w:t>cissements et réponses à toute question qui pourrait être soulevée à ce stade.</w:t>
      </w:r>
    </w:p>
    <w:p w:rsidR="00DE417C" w:rsidRDefault="00600E65">
      <w:pPr>
        <w:pStyle w:val="Paragraphedeliste"/>
        <w:numPr>
          <w:ilvl w:val="1"/>
          <w:numId w:val="98"/>
        </w:numPr>
        <w:tabs>
          <w:tab w:val="left" w:pos="645"/>
        </w:tabs>
        <w:spacing w:before="57" w:line="360" w:lineRule="auto"/>
        <w:ind w:right="788" w:firstLine="0"/>
        <w:jc w:val="both"/>
        <w:rPr>
          <w:sz w:val="24"/>
        </w:rPr>
      </w:pPr>
      <w:r>
        <w:rPr>
          <w:sz w:val="24"/>
        </w:rPr>
        <w:t>Il est demandé au Soumissionnaire, autant que possible, de soumettre toute question par écrit de façon qu’elleparvienneauMaîtred’OuvrageouauMaîtred’OuvrageDéléguéaumoinsunesemai</w:t>
      </w:r>
      <w:r>
        <w:rPr>
          <w:sz w:val="24"/>
        </w:rPr>
        <w:t xml:space="preserve">neavantlaréunion préparatoire. Il est possible que le Maître d’Ouvrage ou le Maître d’Ouvrage Délégué ne puisse répondre au cours de la réunion aux questions reçues trop tard. Dans ce cas, les questions et réponses seront transmises selon les modalités de </w:t>
      </w:r>
      <w:r>
        <w:rPr>
          <w:sz w:val="24"/>
        </w:rPr>
        <w:t>l’article 19.4 ci-dessous.</w:t>
      </w:r>
    </w:p>
    <w:p w:rsidR="00DE417C" w:rsidRDefault="00600E65">
      <w:pPr>
        <w:pStyle w:val="Paragraphedeliste"/>
        <w:numPr>
          <w:ilvl w:val="1"/>
          <w:numId w:val="98"/>
        </w:numPr>
        <w:tabs>
          <w:tab w:val="left" w:pos="621"/>
        </w:tabs>
        <w:spacing w:before="56" w:line="360" w:lineRule="auto"/>
        <w:ind w:right="787" w:firstLine="0"/>
        <w:jc w:val="both"/>
        <w:rPr>
          <w:sz w:val="24"/>
        </w:rPr>
      </w:pPr>
      <w:r>
        <w:rPr>
          <w:sz w:val="24"/>
        </w:rPr>
        <w:t>Leprocès-verbaldelaréunionauquelestjointlafeuilledeprésence,incluantletextedesquestionsposées et des réponses données, y compris les réponses préparées après la réunion, sera transmis sans délai à tous ceuxquiontacheté le Dossier</w:t>
      </w:r>
      <w:r>
        <w:rPr>
          <w:sz w:val="24"/>
        </w:rPr>
        <w:t>d’Appeld’Offres. Toutemodification desdocumentsd’appeld’offresénumérésà l’Article 8 du RGAO qui pourrait s’avérer nécessaire à l’issue de la réunion préparatoire sera faite par le Maître d’Ouvrage ou le Maître d’Ouvrage Délégué en publiantun additif confor</w:t>
      </w:r>
      <w:r>
        <w:rPr>
          <w:sz w:val="24"/>
        </w:rPr>
        <w:t>mément aux dispositions de l’article 10 du RGAO, le procès-verbal de la réunion préparatoire ne pouvant en tenir lieu.</w:t>
      </w:r>
    </w:p>
    <w:p w:rsidR="00DE417C" w:rsidRDefault="00600E65">
      <w:pPr>
        <w:pStyle w:val="Paragraphedeliste"/>
        <w:numPr>
          <w:ilvl w:val="1"/>
          <w:numId w:val="98"/>
        </w:numPr>
        <w:tabs>
          <w:tab w:val="left" w:pos="636"/>
        </w:tabs>
        <w:spacing w:before="64" w:line="357" w:lineRule="auto"/>
        <w:ind w:right="827" w:firstLine="0"/>
        <w:jc w:val="both"/>
        <w:rPr>
          <w:sz w:val="24"/>
        </w:rPr>
      </w:pPr>
      <w:r>
        <w:rPr>
          <w:sz w:val="24"/>
        </w:rPr>
        <w:t>Le fait qu’un soumissionnaire n’assiste pas à la réunion préparatoire à l’établissement des offres ne sera pas un motif de disqualificati</w:t>
      </w:r>
      <w:r>
        <w:rPr>
          <w:sz w:val="24"/>
        </w:rPr>
        <w:t>on.</w:t>
      </w:r>
    </w:p>
    <w:p w:rsidR="00DE417C" w:rsidRDefault="00600E65">
      <w:pPr>
        <w:pStyle w:val="Titre2"/>
        <w:spacing w:before="194"/>
        <w:ind w:left="141"/>
        <w:jc w:val="both"/>
      </w:pPr>
      <w:bookmarkStart w:id="22" w:name="_TOC_250023"/>
      <w:r>
        <w:t>Article21Cautionnementde</w:t>
      </w:r>
      <w:bookmarkEnd w:id="22"/>
      <w:r>
        <w:rPr>
          <w:spacing w:val="-2"/>
        </w:rPr>
        <w:t>soumission</w:t>
      </w:r>
    </w:p>
    <w:p w:rsidR="00DE417C" w:rsidRDefault="00600E65">
      <w:pPr>
        <w:pStyle w:val="Paragraphedeliste"/>
        <w:numPr>
          <w:ilvl w:val="1"/>
          <w:numId w:val="97"/>
        </w:numPr>
        <w:tabs>
          <w:tab w:val="left" w:pos="631"/>
        </w:tabs>
        <w:spacing w:before="282" w:line="360" w:lineRule="auto"/>
        <w:ind w:right="889" w:firstLine="0"/>
        <w:jc w:val="both"/>
        <w:rPr>
          <w:sz w:val="24"/>
        </w:rPr>
      </w:pPr>
      <w:r>
        <w:rPr>
          <w:sz w:val="24"/>
        </w:rPr>
        <w:t>En application de l'article 13 du RGAO, le soumissionnaire fournira un cautionnement de soumission du montant spécifié dans leRèglement Particulier de l'Appel d’Offres, qui fera partie intégrante de son offre.</w:t>
      </w:r>
    </w:p>
    <w:p w:rsidR="00DE417C" w:rsidRDefault="00600E65">
      <w:pPr>
        <w:pStyle w:val="Paragraphedeliste"/>
        <w:numPr>
          <w:ilvl w:val="1"/>
          <w:numId w:val="97"/>
        </w:numPr>
        <w:tabs>
          <w:tab w:val="left" w:pos="645"/>
        </w:tabs>
        <w:spacing w:before="60" w:line="360" w:lineRule="auto"/>
        <w:ind w:right="795" w:firstLine="0"/>
        <w:jc w:val="both"/>
        <w:rPr>
          <w:sz w:val="24"/>
        </w:rPr>
      </w:pPr>
      <w:r>
        <w:rPr>
          <w:sz w:val="24"/>
        </w:rPr>
        <w:t xml:space="preserve">Le </w:t>
      </w:r>
      <w:r>
        <w:rPr>
          <w:sz w:val="24"/>
        </w:rPr>
        <w:t xml:space="preserve">cautionnement de soumission sera conforme au modèle présenté dans le Dossier d’Appel d’Offres ; d’autres modèles peuvent être autorisés, par le Maître d’Ouvrage ou le Maître d’Ouvrage Délégué. Le cautionnement de soumission demeurera valide pendant trente </w:t>
      </w:r>
      <w:r>
        <w:rPr>
          <w:sz w:val="24"/>
        </w:rPr>
        <w:t>(30) jours au-delà de la date limite initialede validité des offres, ou de toute nouvelle date limite de validité demandée par le Maître d’Ouvrage ou le Maître d’Ouvrage Délégué et acceptée par le soumissionnaire, conformément aux dispositions de l’Article</w:t>
      </w:r>
      <w:r>
        <w:rPr>
          <w:sz w:val="24"/>
        </w:rPr>
        <w:t xml:space="preserve"> 19.2 du </w:t>
      </w:r>
      <w:r>
        <w:rPr>
          <w:spacing w:val="-2"/>
          <w:sz w:val="24"/>
        </w:rPr>
        <w:t>RGAO.</w:t>
      </w:r>
    </w:p>
    <w:p w:rsidR="00DE417C" w:rsidRDefault="00600E65">
      <w:pPr>
        <w:pStyle w:val="Corpsdetexte"/>
        <w:spacing w:before="61"/>
        <w:ind w:left="141"/>
      </w:pPr>
      <w:r>
        <w:t>Pourlesprestationsrelevantdeslettrescommandes,leschèquescertifiésetleschèques-banquessont</w:t>
      </w:r>
      <w:r>
        <w:rPr>
          <w:spacing w:val="-2"/>
        </w:rPr>
        <w:t xml:space="preserve"> admis</w:t>
      </w:r>
    </w:p>
    <w:p w:rsidR="00DE417C" w:rsidRDefault="00DE417C">
      <w:pPr>
        <w:pStyle w:val="Corpsdetexte"/>
        <w:sectPr w:rsidR="00DE417C" w:rsidSect="00DB71B5">
          <w:pgSz w:w="11900" w:h="16820"/>
          <w:pgMar w:top="1000" w:right="283" w:bottom="980" w:left="992" w:header="0" w:footer="787" w:gutter="0"/>
          <w:cols w:space="720"/>
        </w:sectPr>
      </w:pPr>
    </w:p>
    <w:p w:rsidR="00DE417C" w:rsidRDefault="00600E65">
      <w:pPr>
        <w:pStyle w:val="Corpsdetexte"/>
        <w:spacing w:before="88"/>
        <w:ind w:left="141"/>
        <w:jc w:val="both"/>
      </w:pPr>
      <w:r>
        <w:lastRenderedPageBreak/>
        <w:t>autitreducautionnementde</w:t>
      </w:r>
      <w:r>
        <w:rPr>
          <w:spacing w:val="-2"/>
        </w:rPr>
        <w:t>soumission.</w:t>
      </w:r>
    </w:p>
    <w:p w:rsidR="00DE417C" w:rsidRDefault="00600E65">
      <w:pPr>
        <w:pStyle w:val="Paragraphedeliste"/>
        <w:numPr>
          <w:ilvl w:val="1"/>
          <w:numId w:val="97"/>
        </w:numPr>
        <w:tabs>
          <w:tab w:val="left" w:pos="687"/>
        </w:tabs>
        <w:spacing w:before="200" w:line="357" w:lineRule="auto"/>
        <w:ind w:right="891" w:firstLine="0"/>
        <w:jc w:val="both"/>
        <w:rPr>
          <w:sz w:val="24"/>
        </w:rPr>
      </w:pPr>
      <w:r>
        <w:rPr>
          <w:sz w:val="24"/>
        </w:rPr>
        <w:t>Toute offre non accompagnée d’un cautionnement de Soumission acceptable sera rejetée par</w:t>
      </w:r>
      <w:r>
        <w:rPr>
          <w:sz w:val="24"/>
        </w:rPr>
        <w:t xml:space="preserve"> la Commission de Passation des Marchés comme incomplète. Le Cautionnement de soumission d’un groupement d’entreprises doit être établi au nom du mandatairesoumettant l’offre.</w:t>
      </w:r>
    </w:p>
    <w:p w:rsidR="00DE417C" w:rsidRDefault="00600E65">
      <w:pPr>
        <w:pStyle w:val="Paragraphedeliste"/>
        <w:numPr>
          <w:ilvl w:val="1"/>
          <w:numId w:val="97"/>
        </w:numPr>
        <w:tabs>
          <w:tab w:val="left" w:pos="631"/>
        </w:tabs>
        <w:spacing w:before="67" w:line="357" w:lineRule="auto"/>
        <w:ind w:right="801" w:firstLine="0"/>
        <w:jc w:val="both"/>
        <w:rPr>
          <w:sz w:val="24"/>
        </w:rPr>
      </w:pPr>
      <w:r>
        <w:rPr>
          <w:sz w:val="24"/>
        </w:rPr>
        <w:t>Lesoffresdessoumissionnairesnonretenues(àl’exceptiondel’exemplairedestinéàl’orga</w:t>
      </w:r>
      <w:r>
        <w:rPr>
          <w:sz w:val="24"/>
        </w:rPr>
        <w:t>nismechargé de la régulation des marchés publics) seront restituées dans un délai de quinze (15) jours ouvrables dès publication des résultats de l’attribution. Les offres non retirées dans ce délai peuvent être détruites, sans qu’ily ait lieu à réclamatio</w:t>
      </w:r>
      <w:r>
        <w:rPr>
          <w:sz w:val="24"/>
        </w:rPr>
        <w:t>n.</w:t>
      </w:r>
    </w:p>
    <w:p w:rsidR="00DE417C" w:rsidRDefault="00600E65">
      <w:pPr>
        <w:pStyle w:val="Paragraphedeliste"/>
        <w:numPr>
          <w:ilvl w:val="1"/>
          <w:numId w:val="97"/>
        </w:numPr>
        <w:tabs>
          <w:tab w:val="left" w:pos="636"/>
        </w:tabs>
        <w:spacing w:before="68" w:line="362" w:lineRule="auto"/>
        <w:ind w:right="833" w:firstLine="0"/>
        <w:jc w:val="both"/>
        <w:rPr>
          <w:sz w:val="24"/>
        </w:rPr>
      </w:pPr>
      <w:r>
        <w:rPr>
          <w:sz w:val="24"/>
        </w:rPr>
        <w:t>Les cautionnements de soumission des soumissionnaires non retenus sont restitués dès publication des résultats d’attribution.</w:t>
      </w:r>
    </w:p>
    <w:p w:rsidR="00DE417C" w:rsidRDefault="00600E65">
      <w:pPr>
        <w:pStyle w:val="Paragraphedeliste"/>
        <w:numPr>
          <w:ilvl w:val="1"/>
          <w:numId w:val="97"/>
        </w:numPr>
        <w:tabs>
          <w:tab w:val="left" w:pos="631"/>
        </w:tabs>
        <w:spacing w:before="57" w:line="357" w:lineRule="auto"/>
        <w:ind w:right="928" w:firstLine="0"/>
        <w:jc w:val="both"/>
        <w:rPr>
          <w:sz w:val="24"/>
        </w:rPr>
      </w:pPr>
      <w:r>
        <w:rPr>
          <w:sz w:val="24"/>
        </w:rPr>
        <w:t>Lecautionnementdesoumissiondel’attributaireduMarchéseralibérédèsquecedernier aurafournile Cautionnement définitif requis.</w:t>
      </w:r>
    </w:p>
    <w:p w:rsidR="00DE417C" w:rsidRDefault="00600E65">
      <w:pPr>
        <w:pStyle w:val="Paragraphedeliste"/>
        <w:numPr>
          <w:ilvl w:val="1"/>
          <w:numId w:val="97"/>
        </w:numPr>
        <w:tabs>
          <w:tab w:val="left" w:pos="631"/>
        </w:tabs>
        <w:spacing w:before="62"/>
        <w:ind w:left="631" w:hanging="490"/>
        <w:jc w:val="both"/>
        <w:rPr>
          <w:sz w:val="24"/>
        </w:rPr>
      </w:pPr>
      <w:r>
        <w:rPr>
          <w:sz w:val="24"/>
        </w:rPr>
        <w:t>Lecau</w:t>
      </w:r>
      <w:r>
        <w:rPr>
          <w:sz w:val="24"/>
        </w:rPr>
        <w:t>tionnementdesoumissionpeutêtresaisi</w:t>
      </w:r>
      <w:r>
        <w:rPr>
          <w:spacing w:val="-10"/>
          <w:sz w:val="24"/>
        </w:rPr>
        <w:t>:</w:t>
      </w:r>
    </w:p>
    <w:p w:rsidR="00DE417C" w:rsidRDefault="00600E65">
      <w:pPr>
        <w:pStyle w:val="Paragraphedeliste"/>
        <w:numPr>
          <w:ilvl w:val="2"/>
          <w:numId w:val="97"/>
        </w:numPr>
        <w:tabs>
          <w:tab w:val="left" w:pos="706"/>
        </w:tabs>
        <w:ind w:left="706" w:hanging="284"/>
        <w:rPr>
          <w:sz w:val="24"/>
        </w:rPr>
      </w:pPr>
      <w:r>
        <w:rPr>
          <w:sz w:val="24"/>
        </w:rPr>
        <w:t xml:space="preserve">Silesoumissionnaire </w:t>
      </w:r>
      <w:r>
        <w:rPr>
          <w:spacing w:val="-10"/>
          <w:sz w:val="24"/>
        </w:rPr>
        <w:t>:</w:t>
      </w:r>
    </w:p>
    <w:p w:rsidR="00DE417C" w:rsidRDefault="00600E65">
      <w:pPr>
        <w:pStyle w:val="Paragraphedeliste"/>
        <w:numPr>
          <w:ilvl w:val="3"/>
          <w:numId w:val="97"/>
        </w:numPr>
        <w:tabs>
          <w:tab w:val="left" w:pos="1276"/>
        </w:tabs>
        <w:spacing w:before="197"/>
        <w:rPr>
          <w:sz w:val="24"/>
        </w:rPr>
      </w:pPr>
      <w:r>
        <w:rPr>
          <w:sz w:val="24"/>
        </w:rPr>
        <w:t>retiresonoffredurantlapériodedevalidité,ou</w:t>
      </w:r>
      <w:r>
        <w:rPr>
          <w:spacing w:val="-10"/>
          <w:sz w:val="24"/>
        </w:rPr>
        <w:t>;</w:t>
      </w:r>
    </w:p>
    <w:p w:rsidR="00DE417C" w:rsidRDefault="00600E65">
      <w:pPr>
        <w:pStyle w:val="Paragraphedeliste"/>
        <w:numPr>
          <w:ilvl w:val="3"/>
          <w:numId w:val="97"/>
        </w:numPr>
        <w:tabs>
          <w:tab w:val="left" w:pos="1276"/>
        </w:tabs>
        <w:ind w:hanging="427"/>
        <w:rPr>
          <w:sz w:val="24"/>
        </w:rPr>
      </w:pPr>
      <w:r>
        <w:rPr>
          <w:sz w:val="24"/>
        </w:rPr>
        <w:t>n’acceptepaslacorrectiondeserreursenapplicationdel’Article31duRGAO;</w:t>
      </w:r>
      <w:r>
        <w:rPr>
          <w:spacing w:val="-5"/>
          <w:sz w:val="24"/>
        </w:rPr>
        <w:t>ou</w:t>
      </w:r>
    </w:p>
    <w:p w:rsidR="00DE417C" w:rsidRDefault="00600E65">
      <w:pPr>
        <w:pStyle w:val="Paragraphedeliste"/>
        <w:numPr>
          <w:ilvl w:val="2"/>
          <w:numId w:val="97"/>
        </w:numPr>
        <w:tabs>
          <w:tab w:val="left" w:pos="708"/>
        </w:tabs>
        <w:spacing w:before="197"/>
        <w:ind w:left="708" w:hanging="284"/>
        <w:rPr>
          <w:sz w:val="24"/>
        </w:rPr>
      </w:pPr>
      <w:r>
        <w:rPr>
          <w:sz w:val="24"/>
        </w:rPr>
        <w:t>Si,lesoumissionnaireretenu</w:t>
      </w:r>
      <w:r>
        <w:rPr>
          <w:spacing w:val="-10"/>
          <w:sz w:val="24"/>
        </w:rPr>
        <w:t>:</w:t>
      </w:r>
    </w:p>
    <w:p w:rsidR="00DE417C" w:rsidRDefault="00600E65">
      <w:pPr>
        <w:pStyle w:val="Paragraphedeliste"/>
        <w:numPr>
          <w:ilvl w:val="3"/>
          <w:numId w:val="97"/>
        </w:numPr>
        <w:tabs>
          <w:tab w:val="left" w:pos="1276"/>
        </w:tabs>
        <w:spacing w:before="202"/>
        <w:rPr>
          <w:sz w:val="24"/>
        </w:rPr>
      </w:pPr>
      <w:r>
        <w:rPr>
          <w:sz w:val="24"/>
        </w:rPr>
        <w:t>Manqueàsonobligationdesouscrirelemarchéenapplicationde</w:t>
      </w:r>
      <w:r>
        <w:rPr>
          <w:sz w:val="24"/>
        </w:rPr>
        <w:t>l’Article39duRGAO</w:t>
      </w:r>
      <w:r>
        <w:rPr>
          <w:spacing w:val="-10"/>
          <w:sz w:val="24"/>
        </w:rPr>
        <w:t>;</w:t>
      </w:r>
    </w:p>
    <w:p w:rsidR="00DE417C" w:rsidRDefault="00600E65">
      <w:pPr>
        <w:pStyle w:val="Paragraphedeliste"/>
        <w:numPr>
          <w:ilvl w:val="3"/>
          <w:numId w:val="97"/>
        </w:numPr>
        <w:tabs>
          <w:tab w:val="left" w:pos="1273"/>
          <w:tab w:val="left" w:pos="1276"/>
        </w:tabs>
        <w:spacing w:line="357" w:lineRule="auto"/>
        <w:ind w:left="1273" w:right="831" w:hanging="425"/>
        <w:rPr>
          <w:sz w:val="24"/>
        </w:rPr>
      </w:pPr>
      <w:r>
        <w:rPr>
          <w:sz w:val="24"/>
        </w:rPr>
        <w:t>Manqueàsonobligationdefournirlecautionnementdéfinitifenapplicationdel’Article40du RGAO ;</w:t>
      </w:r>
    </w:p>
    <w:p w:rsidR="00DE417C" w:rsidRDefault="00600E65">
      <w:pPr>
        <w:pStyle w:val="Paragraphedeliste"/>
        <w:numPr>
          <w:ilvl w:val="3"/>
          <w:numId w:val="97"/>
        </w:numPr>
        <w:tabs>
          <w:tab w:val="left" w:pos="1276"/>
        </w:tabs>
        <w:spacing w:before="62"/>
        <w:ind w:hanging="470"/>
        <w:rPr>
          <w:sz w:val="24"/>
        </w:rPr>
      </w:pPr>
      <w:r>
        <w:rPr>
          <w:sz w:val="24"/>
        </w:rPr>
        <w:t>Refusederecevoirnotificationdu</w:t>
      </w:r>
      <w:r>
        <w:rPr>
          <w:spacing w:val="-2"/>
          <w:sz w:val="24"/>
        </w:rPr>
        <w:t>marché.</w:t>
      </w:r>
    </w:p>
    <w:p w:rsidR="00DE417C" w:rsidRDefault="00DE417C">
      <w:pPr>
        <w:pStyle w:val="Corpsdetexte"/>
        <w:spacing w:before="56"/>
      </w:pPr>
    </w:p>
    <w:p w:rsidR="00DE417C" w:rsidRDefault="00600E65">
      <w:pPr>
        <w:pStyle w:val="Titre2"/>
        <w:ind w:left="141"/>
        <w:jc w:val="both"/>
      </w:pPr>
      <w:bookmarkStart w:id="23" w:name="_TOC_250022"/>
      <w:r>
        <w:t>Article22-Forme,formatetsignaturede</w:t>
      </w:r>
      <w:bookmarkEnd w:id="23"/>
      <w:r>
        <w:rPr>
          <w:spacing w:val="-2"/>
        </w:rPr>
        <w:t>l’offre</w:t>
      </w:r>
    </w:p>
    <w:p w:rsidR="00DE417C" w:rsidRDefault="00600E65">
      <w:pPr>
        <w:pStyle w:val="Paragraphedeliste"/>
        <w:numPr>
          <w:ilvl w:val="1"/>
          <w:numId w:val="96"/>
        </w:numPr>
        <w:tabs>
          <w:tab w:val="left" w:pos="633"/>
        </w:tabs>
        <w:spacing w:before="282"/>
        <w:ind w:left="633" w:hanging="492"/>
        <w:jc w:val="both"/>
        <w:rPr>
          <w:sz w:val="24"/>
        </w:rPr>
      </w:pPr>
      <w:r>
        <w:rPr>
          <w:sz w:val="24"/>
        </w:rPr>
        <w:t>Pourlasoumissionhorsligne</w:t>
      </w:r>
      <w:r>
        <w:rPr>
          <w:spacing w:val="-10"/>
          <w:sz w:val="24"/>
        </w:rPr>
        <w:t>:</w:t>
      </w:r>
    </w:p>
    <w:p w:rsidR="00DE417C" w:rsidRDefault="00600E65">
      <w:pPr>
        <w:pStyle w:val="Paragraphedeliste"/>
        <w:numPr>
          <w:ilvl w:val="2"/>
          <w:numId w:val="96"/>
        </w:numPr>
        <w:tabs>
          <w:tab w:val="left" w:pos="707"/>
          <w:tab w:val="left" w:pos="721"/>
        </w:tabs>
        <w:spacing w:line="357" w:lineRule="auto"/>
        <w:ind w:right="901" w:hanging="284"/>
        <w:jc w:val="both"/>
        <w:rPr>
          <w:sz w:val="24"/>
        </w:rPr>
      </w:pPr>
      <w:r>
        <w:rPr>
          <w:sz w:val="24"/>
        </w:rPr>
        <w:t xml:space="preserve">Le Soumissionnaire préparera dans </w:t>
      </w:r>
      <w:r>
        <w:rPr>
          <w:sz w:val="24"/>
        </w:rPr>
        <w:t>chaque volume un original des documents constitutifs de l’offre décritàl’Article13duRGAO,portantclairementl’indication“ORIGINAL”etdescopiesennombrerequis par le RPAO, portant l’indication “COPIE”. En cas de divergence entre l’original et les copies, l’orig</w:t>
      </w:r>
      <w:r>
        <w:rPr>
          <w:sz w:val="24"/>
        </w:rPr>
        <w:t>inal fera foi.</w:t>
      </w:r>
    </w:p>
    <w:p w:rsidR="00DE417C" w:rsidRDefault="00600E65">
      <w:pPr>
        <w:pStyle w:val="Paragraphedeliste"/>
        <w:numPr>
          <w:ilvl w:val="2"/>
          <w:numId w:val="96"/>
        </w:numPr>
        <w:tabs>
          <w:tab w:val="left" w:pos="707"/>
          <w:tab w:val="left" w:pos="709"/>
        </w:tabs>
        <w:spacing w:before="70" w:line="357" w:lineRule="auto"/>
        <w:ind w:right="893" w:hanging="284"/>
        <w:jc w:val="both"/>
        <w:rPr>
          <w:sz w:val="24"/>
        </w:rPr>
      </w:pPr>
      <w:r>
        <w:rPr>
          <w:sz w:val="24"/>
        </w:rPr>
        <w:t>L’original et toutes les copies de l’offre devront être dactylographiés ou écrits à l’encre indélébile (dans le cas des copies, des photocopies y compris sous la forme scannée sont également acceptables) et seront signés par la ou les person</w:t>
      </w:r>
      <w:r>
        <w:rPr>
          <w:sz w:val="24"/>
        </w:rPr>
        <w:t>nes dûment habilitées à signer au nom du Soumissionnaire, conformémentàl’Article6.1(a)ou6.2(c)duRGAO,selonlecas.Touteslespagesdel’offrecomprenant</w:t>
      </w:r>
    </w:p>
    <w:p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ind w:left="707"/>
        <w:jc w:val="both"/>
      </w:pPr>
      <w:r>
        <w:lastRenderedPageBreak/>
        <w:t>dessurchargesoudeschangementsserontparaphéesparleoulessignatairesde</w:t>
      </w:r>
      <w:r>
        <w:rPr>
          <w:spacing w:val="-2"/>
        </w:rPr>
        <w:t xml:space="preserve"> l’offre.</w:t>
      </w:r>
    </w:p>
    <w:p w:rsidR="00DE417C" w:rsidRDefault="00600E65">
      <w:pPr>
        <w:pStyle w:val="Paragraphedeliste"/>
        <w:numPr>
          <w:ilvl w:val="2"/>
          <w:numId w:val="96"/>
        </w:numPr>
        <w:tabs>
          <w:tab w:val="left" w:pos="707"/>
        </w:tabs>
        <w:spacing w:before="200" w:line="360" w:lineRule="auto"/>
        <w:ind w:right="1690" w:hanging="284"/>
        <w:jc w:val="both"/>
        <w:rPr>
          <w:sz w:val="24"/>
        </w:rPr>
      </w:pPr>
      <w:r>
        <w:rPr>
          <w:sz w:val="24"/>
        </w:rPr>
        <w:t>L’offrenedoi</w:t>
      </w:r>
      <w:r>
        <w:rPr>
          <w:sz w:val="24"/>
        </w:rPr>
        <w:t>tcomporteraucunemodification,suppressionnisurcharge,àmoinsquedetelles corrections ne soient paraphées par le ou les signataires de la soumission.</w:t>
      </w:r>
    </w:p>
    <w:p w:rsidR="00DE417C" w:rsidRDefault="00600E65">
      <w:pPr>
        <w:pStyle w:val="Paragraphedeliste"/>
        <w:numPr>
          <w:ilvl w:val="1"/>
          <w:numId w:val="96"/>
        </w:numPr>
        <w:tabs>
          <w:tab w:val="left" w:pos="633"/>
        </w:tabs>
        <w:spacing w:before="59"/>
        <w:ind w:left="633" w:hanging="492"/>
        <w:jc w:val="both"/>
        <w:rPr>
          <w:sz w:val="24"/>
        </w:rPr>
      </w:pPr>
      <w:r>
        <w:rPr>
          <w:sz w:val="24"/>
        </w:rPr>
        <w:t>Pourlasoumissionenligne</w:t>
      </w:r>
      <w:r>
        <w:rPr>
          <w:spacing w:val="-10"/>
          <w:sz w:val="24"/>
        </w:rPr>
        <w:t>:</w:t>
      </w:r>
    </w:p>
    <w:p w:rsidR="00DE417C" w:rsidRDefault="00600E65">
      <w:pPr>
        <w:pStyle w:val="Paragraphedeliste"/>
        <w:numPr>
          <w:ilvl w:val="2"/>
          <w:numId w:val="96"/>
        </w:numPr>
        <w:tabs>
          <w:tab w:val="left" w:pos="707"/>
          <w:tab w:val="left" w:pos="716"/>
        </w:tabs>
        <w:spacing w:before="200" w:line="360" w:lineRule="auto"/>
        <w:ind w:right="782" w:hanging="284"/>
        <w:jc w:val="both"/>
        <w:rPr>
          <w:sz w:val="24"/>
        </w:rPr>
      </w:pPr>
      <w:r>
        <w:rPr>
          <w:sz w:val="24"/>
        </w:rPr>
        <w:t>L’offre devra être transmise par le soumissionnaire sur la plateforme COLEPS ou sur t</w:t>
      </w:r>
      <w:r>
        <w:rPr>
          <w:sz w:val="24"/>
        </w:rPr>
        <w:t>out autre moyen de communication électronique indiqué par le Maître d’Ouvrage dans le DAO. Une copie de sauvegarde de l’offre enregistrée sur clé USB ou CD/DVD doit être déposée dans les services du MO/MOD ou AC concerné sous pli scellé avec la mention cla</w:t>
      </w:r>
      <w:r>
        <w:rPr>
          <w:sz w:val="24"/>
        </w:rPr>
        <w:t>ire et lisible « copie de sauvegarde » et les références de l’appel d’offres dans les délais impartis.</w:t>
      </w:r>
    </w:p>
    <w:p w:rsidR="00DE417C" w:rsidRDefault="00600E65">
      <w:pPr>
        <w:pStyle w:val="Paragraphedeliste"/>
        <w:numPr>
          <w:ilvl w:val="2"/>
          <w:numId w:val="96"/>
        </w:numPr>
        <w:tabs>
          <w:tab w:val="left" w:pos="707"/>
          <w:tab w:val="left" w:pos="719"/>
        </w:tabs>
        <w:spacing w:before="62" w:line="357" w:lineRule="auto"/>
        <w:ind w:right="895" w:hanging="284"/>
        <w:jc w:val="both"/>
        <w:rPr>
          <w:sz w:val="24"/>
        </w:rPr>
      </w:pPr>
      <w:r>
        <w:rPr>
          <w:sz w:val="24"/>
        </w:rPr>
        <w:t>Les offres, accompagnées des pièces et documents exigés, sont rassemblées dans des fichiers électroniques et regroupées suivant leur nature administrativ</w:t>
      </w:r>
      <w:r>
        <w:rPr>
          <w:sz w:val="24"/>
        </w:rPr>
        <w:t>e, technique et financière. Toutefois, s’agissantdespiècesadministratives ellessontintroduitesdansCOLEPSparlesstructuresémettrices.</w:t>
      </w:r>
    </w:p>
    <w:p w:rsidR="00DE417C" w:rsidRDefault="00600E65">
      <w:pPr>
        <w:pStyle w:val="Paragraphedeliste"/>
        <w:numPr>
          <w:ilvl w:val="2"/>
          <w:numId w:val="96"/>
        </w:numPr>
        <w:tabs>
          <w:tab w:val="left" w:pos="707"/>
          <w:tab w:val="left" w:pos="713"/>
        </w:tabs>
        <w:spacing w:before="65" w:line="357" w:lineRule="auto"/>
        <w:ind w:right="908" w:hanging="284"/>
        <w:jc w:val="both"/>
        <w:rPr>
          <w:sz w:val="24"/>
        </w:rPr>
      </w:pPr>
      <w:r>
        <w:rPr>
          <w:sz w:val="24"/>
        </w:rPr>
        <w:t xml:space="preserve">Les formats de fichiers choisis pour le dépôt des offres via COLEPS doivent être des formats courants dont l’usage est </w:t>
      </w:r>
      <w:r>
        <w:rPr>
          <w:sz w:val="24"/>
        </w:rPr>
        <w:t>répandu dans le secteur professionnel comprenant les opérateurs susceptibles d’être intéressés par la consultation, pour une meilleure exploitation.</w:t>
      </w:r>
    </w:p>
    <w:p w:rsidR="00DE417C" w:rsidRDefault="00600E65">
      <w:pPr>
        <w:pStyle w:val="Paragraphedeliste"/>
        <w:numPr>
          <w:ilvl w:val="2"/>
          <w:numId w:val="96"/>
        </w:numPr>
        <w:tabs>
          <w:tab w:val="left" w:pos="707"/>
          <w:tab w:val="left" w:pos="709"/>
        </w:tabs>
        <w:spacing w:before="67" w:line="362" w:lineRule="auto"/>
        <w:ind w:right="906" w:hanging="284"/>
        <w:jc w:val="both"/>
        <w:rPr>
          <w:sz w:val="24"/>
        </w:rPr>
      </w:pPr>
      <w:r>
        <w:rPr>
          <w:sz w:val="24"/>
        </w:rPr>
        <w:t>Les documents et pièces transmis dans la plateforme COLEPS sont revêtus d’une signature électronique à trav</w:t>
      </w:r>
      <w:r>
        <w:rPr>
          <w:sz w:val="24"/>
        </w:rPr>
        <w:t>ers l’usage du certificat.</w:t>
      </w:r>
    </w:p>
    <w:p w:rsidR="00DE417C" w:rsidRDefault="00DE417C">
      <w:pPr>
        <w:pStyle w:val="Corpsdetexte"/>
        <w:spacing w:before="37"/>
      </w:pPr>
    </w:p>
    <w:p w:rsidR="00DE417C" w:rsidRDefault="00600E65">
      <w:pPr>
        <w:pStyle w:val="Paragraphedeliste"/>
        <w:numPr>
          <w:ilvl w:val="0"/>
          <w:numId w:val="118"/>
        </w:numPr>
        <w:tabs>
          <w:tab w:val="left" w:pos="3998"/>
        </w:tabs>
        <w:spacing w:before="0"/>
        <w:ind w:left="3998" w:hanging="357"/>
        <w:jc w:val="left"/>
        <w:rPr>
          <w:b/>
          <w:sz w:val="32"/>
        </w:rPr>
      </w:pPr>
      <w:r>
        <w:rPr>
          <w:b/>
          <w:sz w:val="32"/>
        </w:rPr>
        <w:t>DEPOTDES</w:t>
      </w:r>
      <w:r>
        <w:rPr>
          <w:b/>
          <w:spacing w:val="-2"/>
          <w:sz w:val="32"/>
        </w:rPr>
        <w:t>OFFRES</w:t>
      </w:r>
    </w:p>
    <w:p w:rsidR="00DE417C" w:rsidRDefault="00DE417C">
      <w:pPr>
        <w:pStyle w:val="Corpsdetexte"/>
        <w:spacing w:before="52"/>
        <w:rPr>
          <w:b/>
          <w:sz w:val="32"/>
        </w:rPr>
      </w:pPr>
    </w:p>
    <w:p w:rsidR="00DE417C" w:rsidRDefault="00600E65">
      <w:pPr>
        <w:pStyle w:val="Titre2"/>
        <w:ind w:left="141"/>
      </w:pPr>
      <w:bookmarkStart w:id="24" w:name="_TOC_250021"/>
      <w:r>
        <w:t>Article23-Cachetageetmarquagedes</w:t>
      </w:r>
      <w:bookmarkEnd w:id="24"/>
      <w:r>
        <w:rPr>
          <w:spacing w:val="-2"/>
        </w:rPr>
        <w:t>offres</w:t>
      </w:r>
    </w:p>
    <w:p w:rsidR="00DE417C" w:rsidRDefault="00600E65">
      <w:pPr>
        <w:pStyle w:val="Paragraphedeliste"/>
        <w:numPr>
          <w:ilvl w:val="1"/>
          <w:numId w:val="95"/>
        </w:numPr>
        <w:tabs>
          <w:tab w:val="left" w:pos="694"/>
        </w:tabs>
        <w:spacing w:before="285" w:line="360" w:lineRule="auto"/>
        <w:ind w:right="805" w:firstLine="0"/>
        <w:jc w:val="both"/>
        <w:rPr>
          <w:sz w:val="24"/>
        </w:rPr>
      </w:pPr>
      <w:r>
        <w:rPr>
          <w:sz w:val="24"/>
        </w:rPr>
        <w:t>Les Soumissionnaires doivent placer l’original et toutes les copies des pièces administrativesénuméréesdansleRPAO,dansuneenveloppeportantlamention“DOSSIERADMINISTRATIF”,l’or</w:t>
      </w:r>
      <w:r>
        <w:rPr>
          <w:sz w:val="24"/>
        </w:rPr>
        <w:t>iginal et toutes les copies de la proposition technique dans une enveloppe portant clairement la mention “PROPOSITION TECHNIQUE”, et l’original et toutes les copies de la Proposition financière, dans une enveloppe scellée portant clairement la mention “ PR</w:t>
      </w:r>
      <w:r>
        <w:rPr>
          <w:sz w:val="24"/>
        </w:rPr>
        <w:t>OPOSITION FINANCIERE ”</w:t>
      </w:r>
    </w:p>
    <w:p w:rsidR="00DE417C" w:rsidRDefault="00600E65">
      <w:pPr>
        <w:pStyle w:val="Corpsdetexte"/>
        <w:spacing w:before="59" w:line="357" w:lineRule="auto"/>
        <w:ind w:left="141" w:right="789"/>
      </w:pPr>
      <w:r>
        <w:t>Lesdifférentespiècesdechaquevolumeserontnumérotéesdansl’ordreduRPAOetséparéesparun intercalaire de couleur.</w:t>
      </w:r>
    </w:p>
    <w:p w:rsidR="00DE417C" w:rsidRDefault="00600E65">
      <w:pPr>
        <w:pStyle w:val="Paragraphedeliste"/>
        <w:numPr>
          <w:ilvl w:val="1"/>
          <w:numId w:val="95"/>
        </w:numPr>
        <w:tabs>
          <w:tab w:val="left" w:pos="631"/>
        </w:tabs>
        <w:spacing w:before="62"/>
        <w:ind w:left="631" w:hanging="490"/>
        <w:rPr>
          <w:sz w:val="24"/>
        </w:rPr>
      </w:pPr>
      <w:r>
        <w:rPr>
          <w:sz w:val="24"/>
        </w:rPr>
        <w:t>Lesenveloppesintérieureset</w:t>
      </w:r>
      <w:r>
        <w:rPr>
          <w:spacing w:val="-2"/>
          <w:sz w:val="24"/>
        </w:rPr>
        <w:t>extérieures:</w:t>
      </w:r>
    </w:p>
    <w:p w:rsidR="00DE417C" w:rsidRDefault="00600E65">
      <w:pPr>
        <w:pStyle w:val="Paragraphedeliste"/>
        <w:numPr>
          <w:ilvl w:val="2"/>
          <w:numId w:val="95"/>
        </w:numPr>
        <w:tabs>
          <w:tab w:val="left" w:pos="707"/>
        </w:tabs>
        <w:spacing w:line="360" w:lineRule="auto"/>
        <w:ind w:right="833" w:hanging="284"/>
        <w:rPr>
          <w:sz w:val="24"/>
        </w:rPr>
      </w:pPr>
      <w:r>
        <w:rPr>
          <w:sz w:val="24"/>
        </w:rPr>
        <w:t xml:space="preserve">SerontadresséesauMaîtred’OuvrageouauMaîtred’OuvrageDéléguéàl’adresseindiquéedans le </w:t>
      </w:r>
      <w:r>
        <w:rPr>
          <w:sz w:val="24"/>
        </w:rPr>
        <w:t>Règlement Particulier de l'Appel d'Offres;</w:t>
      </w:r>
    </w:p>
    <w:p w:rsidR="00DE417C" w:rsidRDefault="00600E65">
      <w:pPr>
        <w:pStyle w:val="Paragraphedeliste"/>
        <w:numPr>
          <w:ilvl w:val="2"/>
          <w:numId w:val="95"/>
        </w:numPr>
        <w:tabs>
          <w:tab w:val="left" w:pos="707"/>
          <w:tab w:val="left" w:pos="711"/>
        </w:tabs>
        <w:spacing w:before="60" w:line="357" w:lineRule="auto"/>
        <w:ind w:right="807" w:hanging="284"/>
        <w:rPr>
          <w:sz w:val="24"/>
        </w:rPr>
      </w:pPr>
      <w:r>
        <w:rPr>
          <w:sz w:val="24"/>
        </w:rPr>
        <w:t>Porterontlenomduprojetainsiquel’objetetlenumérodel’Avisd’Appeld’OffresindiquésdansleRPAO, et la mention “A N'OUVRIR QU'EN SEANCE DE DEPOUILLEMENT”.</w:t>
      </w:r>
    </w:p>
    <w:p w:rsidR="00DE417C" w:rsidRDefault="00DE417C">
      <w:pPr>
        <w:pStyle w:val="Paragraphedeliste"/>
        <w:spacing w:line="357" w:lineRule="auto"/>
        <w:jc w:val="left"/>
        <w:rPr>
          <w:sz w:val="24"/>
        </w:rPr>
        <w:sectPr w:rsidR="00DE417C" w:rsidSect="00DB71B5">
          <w:pgSz w:w="11900" w:h="16820"/>
          <w:pgMar w:top="1000" w:right="283" w:bottom="980" w:left="992" w:header="0" w:footer="787" w:gutter="0"/>
          <w:cols w:space="720"/>
        </w:sectPr>
      </w:pPr>
    </w:p>
    <w:p w:rsidR="00DE417C" w:rsidRDefault="00600E65">
      <w:pPr>
        <w:pStyle w:val="Paragraphedeliste"/>
        <w:numPr>
          <w:ilvl w:val="1"/>
          <w:numId w:val="95"/>
        </w:numPr>
        <w:tabs>
          <w:tab w:val="left" w:pos="665"/>
        </w:tabs>
        <w:spacing w:before="88" w:line="360" w:lineRule="auto"/>
        <w:ind w:right="781" w:firstLine="0"/>
        <w:jc w:val="both"/>
        <w:rPr>
          <w:sz w:val="24"/>
        </w:rPr>
      </w:pPr>
      <w:r>
        <w:rPr>
          <w:sz w:val="24"/>
        </w:rPr>
        <w:lastRenderedPageBreak/>
        <w:t>Les enveloppes intérieures porteront égaleme</w:t>
      </w:r>
      <w:r>
        <w:rPr>
          <w:sz w:val="24"/>
        </w:rPr>
        <w:t>nt le nom et l’adresse du Soumissionnaire de façon à permettreauMaîtred’OuvrageouauMaîtred’OuvrageDéléguéderenvoyerl’offrescelléesielleaétédéclarée hors délai conformément aux dispositions des Articles 23 et 24 du RGAO.</w:t>
      </w:r>
    </w:p>
    <w:p w:rsidR="00DE417C" w:rsidRDefault="00600E65">
      <w:pPr>
        <w:pStyle w:val="Paragraphedeliste"/>
        <w:numPr>
          <w:ilvl w:val="1"/>
          <w:numId w:val="95"/>
        </w:numPr>
        <w:tabs>
          <w:tab w:val="left" w:pos="636"/>
        </w:tabs>
        <w:spacing w:before="59" w:line="357" w:lineRule="auto"/>
        <w:ind w:right="781" w:firstLine="0"/>
        <w:jc w:val="both"/>
        <w:rPr>
          <w:sz w:val="24"/>
        </w:rPr>
      </w:pPr>
      <w:r>
        <w:rPr>
          <w:sz w:val="24"/>
        </w:rPr>
        <w:t>Sil’enveloppe extérieure n’est passc</w:t>
      </w:r>
      <w:r>
        <w:rPr>
          <w:sz w:val="24"/>
        </w:rPr>
        <w:t>elléeet marquée comme indiquéaux Articles 21.1 et 21.2 susvisés, le Maître d’Ouvrage ou le Maître d’Ouvrage Délégué ne sera nullement responsable si l’offre est égarée ou ouverte prématurément.</w:t>
      </w:r>
    </w:p>
    <w:p w:rsidR="00DE417C" w:rsidRDefault="00600E65">
      <w:pPr>
        <w:pStyle w:val="Paragraphedeliste"/>
        <w:numPr>
          <w:ilvl w:val="1"/>
          <w:numId w:val="94"/>
        </w:numPr>
        <w:tabs>
          <w:tab w:val="left" w:pos="598"/>
        </w:tabs>
        <w:spacing w:before="68" w:line="360" w:lineRule="auto"/>
        <w:ind w:right="790" w:firstLine="0"/>
        <w:jc w:val="both"/>
        <w:rPr>
          <w:sz w:val="24"/>
        </w:rPr>
      </w:pPr>
      <w:r>
        <w:rPr>
          <w:sz w:val="24"/>
        </w:rPr>
        <w:t>Dans le cadre de la soumission en ligne, l’offre à fournir par</w:t>
      </w:r>
      <w:r>
        <w:rPr>
          <w:sz w:val="24"/>
        </w:rPr>
        <w:t xml:space="preserve"> le soumissionnaire comprend trois fichiers électroniques correspondant aux trois volumes administratifs, technique et financier. Chaque fichier doit explicitementporterunnomquirenvoieàlanaturedesoncontenu(OffreAdministrative,OffreTechnique,Offre </w:t>
      </w:r>
      <w:r>
        <w:rPr>
          <w:spacing w:val="-2"/>
          <w:sz w:val="24"/>
        </w:rPr>
        <w:t>Financièr</w:t>
      </w:r>
      <w:r>
        <w:rPr>
          <w:spacing w:val="-2"/>
          <w:sz w:val="24"/>
        </w:rPr>
        <w:t>e).</w:t>
      </w:r>
    </w:p>
    <w:p w:rsidR="00DE417C" w:rsidRDefault="00600E65">
      <w:pPr>
        <w:pStyle w:val="Paragraphedeliste"/>
        <w:numPr>
          <w:ilvl w:val="1"/>
          <w:numId w:val="94"/>
        </w:numPr>
        <w:tabs>
          <w:tab w:val="left" w:pos="591"/>
        </w:tabs>
        <w:spacing w:before="59" w:line="357" w:lineRule="auto"/>
        <w:ind w:right="782" w:firstLine="0"/>
        <w:jc w:val="both"/>
        <w:rPr>
          <w:sz w:val="24"/>
        </w:rPr>
      </w:pPr>
      <w:r>
        <w:rPr>
          <w:sz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w:t>
      </w:r>
      <w:r>
        <w:rPr>
          <w:sz w:val="24"/>
        </w:rPr>
        <w:t>copie est transmise sous pli par voie postale ou par dépôt chez l’AutoritéContractanteouleMO/MOD.Cepli,fermé,doitporterlamention«copiedesauvegarde»demanière claire et lisible, ainsi que les références de la consultation.</w:t>
      </w:r>
    </w:p>
    <w:p w:rsidR="00DE417C" w:rsidRDefault="00600E65">
      <w:pPr>
        <w:pStyle w:val="Paragraphedeliste"/>
        <w:numPr>
          <w:ilvl w:val="1"/>
          <w:numId w:val="94"/>
        </w:numPr>
        <w:tabs>
          <w:tab w:val="left" w:pos="577"/>
        </w:tabs>
        <w:spacing w:before="70" w:line="360" w:lineRule="auto"/>
        <w:ind w:right="827" w:firstLine="0"/>
        <w:jc w:val="both"/>
        <w:rPr>
          <w:sz w:val="24"/>
        </w:rPr>
      </w:pPr>
      <w:r>
        <w:rPr>
          <w:sz w:val="24"/>
        </w:rPr>
        <w:t>Lesélémentsconstitutifsdel’Offreenl</w:t>
      </w:r>
      <w:r>
        <w:rPr>
          <w:sz w:val="24"/>
        </w:rPr>
        <w:t>igneouhorslignedusoumissionnairedoiventêtrelesmêmespour une consultation donnée.</w:t>
      </w:r>
    </w:p>
    <w:p w:rsidR="00DE417C" w:rsidRDefault="00600E65">
      <w:pPr>
        <w:pStyle w:val="Paragraphedeliste"/>
        <w:numPr>
          <w:ilvl w:val="1"/>
          <w:numId w:val="94"/>
        </w:numPr>
        <w:tabs>
          <w:tab w:val="left" w:pos="620"/>
        </w:tabs>
        <w:spacing w:before="62" w:line="357" w:lineRule="auto"/>
        <w:ind w:right="810" w:firstLine="0"/>
        <w:jc w:val="both"/>
        <w:rPr>
          <w:sz w:val="24"/>
        </w:rPr>
      </w:pPr>
      <w:r>
        <w:rPr>
          <w:sz w:val="24"/>
        </w:rPr>
        <w:t xml:space="preserve">Lorsque l’appel d’offres fait l’objet d’une ouverture en deux (02) temps, l’enveloppe contenant l’offre financière témoin, marquée comme telle, doit être paraphée par le </w:t>
      </w:r>
      <w:r>
        <w:rPr>
          <w:sz w:val="24"/>
        </w:rPr>
        <w:t>Président de la commission et transmise à l’organisme chargé de la régulation des marchés publics séance tenante.</w:t>
      </w:r>
    </w:p>
    <w:p w:rsidR="00DE417C" w:rsidRDefault="00600E65">
      <w:pPr>
        <w:spacing w:before="6"/>
        <w:ind w:left="141"/>
        <w:jc w:val="both"/>
        <w:rPr>
          <w:b/>
          <w:sz w:val="28"/>
        </w:rPr>
      </w:pPr>
      <w:r>
        <w:rPr>
          <w:b/>
          <w:sz w:val="28"/>
        </w:rPr>
        <w:t>Article24:Dateetheurelimitededépôtdes</w:t>
      </w:r>
      <w:r>
        <w:rPr>
          <w:b/>
          <w:spacing w:val="-2"/>
          <w:sz w:val="28"/>
        </w:rPr>
        <w:t xml:space="preserve"> offres</w:t>
      </w:r>
    </w:p>
    <w:p w:rsidR="00DE417C" w:rsidRDefault="00600E65">
      <w:pPr>
        <w:pStyle w:val="Corpsdetexte"/>
        <w:spacing w:before="283" w:line="360" w:lineRule="auto"/>
        <w:ind w:left="424" w:right="798" w:hanging="284"/>
        <w:jc w:val="both"/>
      </w:pPr>
      <w:r>
        <w:t>24.1. a)Lesoffres doiventêtre reçuespar le Maître d’Ouvrage ou le Maître d’Ouvrage Délégué par</w:t>
      </w:r>
      <w:r>
        <w:t>l’entremise deleurstructureinternedegestionadministrativedesmarchéspublicsàl’adressespécifiéeàl'article21.2du RPAO au plus tard à la date et à l’heure spécifiées dans le Règlement Particulier de l'Appel d'Offres.</w:t>
      </w:r>
    </w:p>
    <w:p w:rsidR="00DE417C" w:rsidRDefault="00600E65">
      <w:pPr>
        <w:pStyle w:val="Paragraphedeliste"/>
        <w:numPr>
          <w:ilvl w:val="1"/>
          <w:numId w:val="93"/>
        </w:numPr>
        <w:tabs>
          <w:tab w:val="left" w:pos="424"/>
          <w:tab w:val="left" w:pos="654"/>
        </w:tabs>
        <w:spacing w:before="59" w:line="357" w:lineRule="auto"/>
        <w:ind w:right="793" w:hanging="284"/>
        <w:jc w:val="both"/>
        <w:rPr>
          <w:sz w:val="24"/>
        </w:rPr>
      </w:pPr>
      <w:r>
        <w:rPr>
          <w:sz w:val="24"/>
        </w:rPr>
        <w:t>b) La date et l’heure de réception des soum</w:t>
      </w:r>
      <w:r>
        <w:rPr>
          <w:sz w:val="24"/>
        </w:rPr>
        <w:t>issions en ligne sont automatiquement enregistrées par la plateformededématérialisationàtraversunmécanismed’horodatage.Seulesladateetl’heuredeCOLEPS ou de tout autre moyen de communication électronique indiqué par le Maître d’Ouvrage font foi.</w:t>
      </w:r>
    </w:p>
    <w:p w:rsidR="00DE417C" w:rsidRDefault="00600E65">
      <w:pPr>
        <w:pStyle w:val="Paragraphedeliste"/>
        <w:numPr>
          <w:ilvl w:val="1"/>
          <w:numId w:val="92"/>
        </w:numPr>
        <w:tabs>
          <w:tab w:val="left" w:pos="424"/>
          <w:tab w:val="left" w:pos="647"/>
        </w:tabs>
        <w:spacing w:before="70" w:line="357" w:lineRule="auto"/>
        <w:ind w:right="824" w:hanging="284"/>
        <w:jc w:val="both"/>
        <w:rPr>
          <w:sz w:val="24"/>
        </w:rPr>
      </w:pPr>
      <w:r>
        <w:rPr>
          <w:sz w:val="24"/>
        </w:rPr>
        <w:t>c) Pour l’ho</w:t>
      </w:r>
      <w:r>
        <w:rPr>
          <w:sz w:val="24"/>
        </w:rPr>
        <w:t>rodatage, le fuseau horaire de référence est l’heure locale (GMT/UTC + 1). Cette heure est visible sur la page de soumission.</w:t>
      </w:r>
    </w:p>
    <w:p w:rsidR="00DE417C" w:rsidRDefault="00600E65">
      <w:pPr>
        <w:pStyle w:val="Paragraphedeliste"/>
        <w:numPr>
          <w:ilvl w:val="1"/>
          <w:numId w:val="92"/>
        </w:numPr>
        <w:tabs>
          <w:tab w:val="left" w:pos="636"/>
        </w:tabs>
        <w:spacing w:before="63" w:line="360" w:lineRule="auto"/>
        <w:ind w:left="141" w:right="805" w:firstLine="0"/>
        <w:jc w:val="both"/>
        <w:rPr>
          <w:sz w:val="24"/>
        </w:rPr>
      </w:pPr>
      <w:r>
        <w:rPr>
          <w:sz w:val="24"/>
        </w:rPr>
        <w:t>Le Maître d’Ouvrageou le Maître d’Ouvrage Délégué peut, à son gré, reporter la date limite fixée pour le dépôt des offres en publi</w:t>
      </w:r>
      <w:r>
        <w:rPr>
          <w:sz w:val="24"/>
        </w:rPr>
        <w:t>ant un additif conformément aux dispositions de l'article 10 du RGAO. Dans ce cas, touslesdroitsetobligationsduMaîtred’Ouvrage ou duMaîtred’OuvrageDéléguéetdessoumissionnaires</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ind w:left="141"/>
      </w:pPr>
      <w:r>
        <w:lastRenderedPageBreak/>
        <w:t>précédemmentrégisparladatelimiteinitialeserontrégisparlanou</w:t>
      </w:r>
      <w:r>
        <w:t>velledate</w:t>
      </w:r>
      <w:r>
        <w:rPr>
          <w:spacing w:val="-2"/>
        </w:rPr>
        <w:t xml:space="preserve"> limite.</w:t>
      </w:r>
    </w:p>
    <w:p w:rsidR="00DE417C" w:rsidRDefault="00600E65">
      <w:pPr>
        <w:pStyle w:val="Paragraphedeliste"/>
        <w:numPr>
          <w:ilvl w:val="1"/>
          <w:numId w:val="92"/>
        </w:numPr>
        <w:tabs>
          <w:tab w:val="left" w:pos="633"/>
        </w:tabs>
        <w:spacing w:before="200" w:line="360" w:lineRule="auto"/>
        <w:ind w:left="141" w:right="829" w:firstLine="0"/>
        <w:rPr>
          <w:sz w:val="24"/>
        </w:rPr>
      </w:pPr>
      <w:r>
        <w:rPr>
          <w:sz w:val="24"/>
        </w:rPr>
        <w:t>Lesoffrestransmisesparvoieélectroniquedonnentlieuàunaccuséderéceptionmentionnantladateet l’heure de réception ainsi que les références de la consultation.</w:t>
      </w:r>
    </w:p>
    <w:p w:rsidR="00DE417C" w:rsidRDefault="00600E65">
      <w:pPr>
        <w:pStyle w:val="Paragraphedeliste"/>
        <w:numPr>
          <w:ilvl w:val="1"/>
          <w:numId w:val="92"/>
        </w:numPr>
        <w:tabs>
          <w:tab w:val="left" w:pos="633"/>
        </w:tabs>
        <w:spacing w:before="59"/>
        <w:ind w:left="633" w:hanging="492"/>
        <w:rPr>
          <w:sz w:val="24"/>
        </w:rPr>
      </w:pPr>
      <w:r>
        <w:rPr>
          <w:sz w:val="24"/>
        </w:rPr>
        <w:t>Troismodesdesoumissionssontpossibles</w:t>
      </w:r>
      <w:r>
        <w:rPr>
          <w:spacing w:val="-10"/>
          <w:sz w:val="24"/>
        </w:rPr>
        <w:t>:</w:t>
      </w:r>
    </w:p>
    <w:p w:rsidR="00DE417C" w:rsidRDefault="00600E65">
      <w:pPr>
        <w:pStyle w:val="Paragraphedeliste"/>
        <w:numPr>
          <w:ilvl w:val="2"/>
          <w:numId w:val="92"/>
        </w:numPr>
        <w:tabs>
          <w:tab w:val="left" w:pos="1273"/>
        </w:tabs>
        <w:spacing w:before="200" w:line="357" w:lineRule="auto"/>
        <w:ind w:left="1273" w:right="1243"/>
        <w:jc w:val="left"/>
        <w:rPr>
          <w:sz w:val="24"/>
        </w:rPr>
      </w:pPr>
      <w:r>
        <w:rPr>
          <w:sz w:val="24"/>
        </w:rPr>
        <w:t>Enligne(online) :seuleslessoumissionsenligne</w:t>
      </w:r>
      <w:r>
        <w:rPr>
          <w:sz w:val="24"/>
        </w:rPr>
        <w:t>sontacceptéespourcetteconsultationpar l’Autorité Contractante et font foi.</w:t>
      </w:r>
    </w:p>
    <w:p w:rsidR="00DE417C" w:rsidRDefault="00600E65">
      <w:pPr>
        <w:pStyle w:val="Paragraphedeliste"/>
        <w:numPr>
          <w:ilvl w:val="2"/>
          <w:numId w:val="92"/>
        </w:numPr>
        <w:tabs>
          <w:tab w:val="left" w:pos="1273"/>
        </w:tabs>
        <w:spacing w:before="61" w:line="360" w:lineRule="auto"/>
        <w:ind w:left="1273" w:right="899"/>
        <w:jc w:val="left"/>
        <w:rPr>
          <w:sz w:val="24"/>
        </w:rPr>
      </w:pPr>
      <w:r>
        <w:rPr>
          <w:sz w:val="24"/>
        </w:rPr>
        <w:t>Horsligne (offline):seuleslessoumissionshorslignesontacceptéespourcetteconsultationpar l’Autorité Contractante et font foi.</w:t>
      </w:r>
    </w:p>
    <w:p w:rsidR="00DE417C" w:rsidRDefault="00600E65">
      <w:pPr>
        <w:pStyle w:val="Paragraphedeliste"/>
        <w:numPr>
          <w:ilvl w:val="2"/>
          <w:numId w:val="92"/>
        </w:numPr>
        <w:tabs>
          <w:tab w:val="left" w:pos="1273"/>
        </w:tabs>
        <w:spacing w:before="64" w:line="357" w:lineRule="auto"/>
        <w:ind w:left="1273" w:right="1178"/>
        <w:jc w:val="left"/>
        <w:rPr>
          <w:sz w:val="24"/>
        </w:rPr>
      </w:pPr>
      <w:r>
        <w:rPr>
          <w:sz w:val="24"/>
        </w:rPr>
        <w:t>Enligneouhorsligne(on/offline).Lesdeuxmodesdesoumissionso</w:t>
      </w:r>
      <w:r>
        <w:rPr>
          <w:sz w:val="24"/>
        </w:rPr>
        <w:t>ntpossibles.Toutefois,il n’est pas possible de soumissionner en ligne et hors ligne pour une même consultation.</w:t>
      </w:r>
    </w:p>
    <w:p w:rsidR="00DE417C" w:rsidRDefault="00600E65">
      <w:pPr>
        <w:pStyle w:val="Corpsdetexte"/>
        <w:spacing w:before="60"/>
        <w:ind w:left="141"/>
      </w:pPr>
      <w:r>
        <w:t>Lemodedesoumissionretenuestprécisédansle</w:t>
      </w:r>
      <w:r>
        <w:rPr>
          <w:spacing w:val="-2"/>
        </w:rPr>
        <w:t>RPAO.</w:t>
      </w:r>
    </w:p>
    <w:p w:rsidR="00DE417C" w:rsidRDefault="00600E65">
      <w:pPr>
        <w:pStyle w:val="Paragraphedeliste"/>
        <w:numPr>
          <w:ilvl w:val="1"/>
          <w:numId w:val="92"/>
        </w:numPr>
        <w:tabs>
          <w:tab w:val="left" w:pos="633"/>
        </w:tabs>
        <w:spacing w:before="197" w:line="360" w:lineRule="auto"/>
        <w:ind w:left="141" w:right="1088" w:firstLine="0"/>
        <w:rPr>
          <w:sz w:val="24"/>
        </w:rPr>
      </w:pPr>
      <w:r>
        <w:rPr>
          <w:sz w:val="24"/>
        </w:rPr>
        <w:t>Aumomentdela soumissionenligne,lesplisdessoumissionnairessontautomatiquementchiffrésou cryptés c'e</w:t>
      </w:r>
      <w:r>
        <w:rPr>
          <w:sz w:val="24"/>
        </w:rPr>
        <w:t>st-à-dire que leur contenu est rendu illisible.</w:t>
      </w:r>
    </w:p>
    <w:p w:rsidR="00DE417C" w:rsidRDefault="00600E65">
      <w:pPr>
        <w:spacing w:before="200"/>
        <w:ind w:left="141"/>
        <w:rPr>
          <w:b/>
          <w:sz w:val="28"/>
        </w:rPr>
      </w:pPr>
      <w:r>
        <w:rPr>
          <w:b/>
          <w:sz w:val="28"/>
        </w:rPr>
        <w:t>Article 25Offreshors</w:t>
      </w:r>
      <w:r>
        <w:rPr>
          <w:b/>
          <w:spacing w:val="-2"/>
          <w:sz w:val="28"/>
        </w:rPr>
        <w:t>délai</w:t>
      </w:r>
    </w:p>
    <w:p w:rsidR="00DE417C" w:rsidRDefault="00600E65">
      <w:pPr>
        <w:pStyle w:val="Corpsdetexte"/>
        <w:spacing w:before="283" w:line="360" w:lineRule="auto"/>
        <w:ind w:left="141" w:right="798"/>
        <w:jc w:val="both"/>
      </w:pPr>
      <w:r>
        <w:t xml:space="preserve">Quelquesoitlemodedesoumission,touteoffreparvenue danslesservicesduMaître d’OuvrageouduMaître d’Ouvrage Délégué après les date et heure limites fixées pour le dépôt des offres </w:t>
      </w:r>
      <w:r>
        <w:t>conformément à l’Article 24 du RGAO sera déclarée irrecevable par la commission de passation des marchés publics.</w:t>
      </w:r>
    </w:p>
    <w:p w:rsidR="00DE417C" w:rsidRDefault="00600E65">
      <w:pPr>
        <w:ind w:left="141"/>
        <w:jc w:val="both"/>
        <w:rPr>
          <w:b/>
          <w:sz w:val="28"/>
        </w:rPr>
      </w:pPr>
      <w:r>
        <w:rPr>
          <w:b/>
          <w:sz w:val="28"/>
        </w:rPr>
        <w:t>Article26-Modification,substitutionetretraitdes</w:t>
      </w:r>
      <w:r>
        <w:rPr>
          <w:b/>
          <w:spacing w:val="-2"/>
          <w:sz w:val="28"/>
        </w:rPr>
        <w:t>offres</w:t>
      </w:r>
    </w:p>
    <w:p w:rsidR="00DE417C" w:rsidRDefault="00600E65">
      <w:pPr>
        <w:pStyle w:val="Titre6"/>
        <w:numPr>
          <w:ilvl w:val="1"/>
          <w:numId w:val="91"/>
        </w:numPr>
        <w:tabs>
          <w:tab w:val="left" w:pos="633"/>
        </w:tabs>
        <w:spacing w:before="280"/>
        <w:ind w:left="633" w:hanging="492"/>
        <w:jc w:val="both"/>
      </w:pPr>
      <w:r>
        <w:t>Pourlessoumissionshors</w:t>
      </w:r>
      <w:r>
        <w:rPr>
          <w:spacing w:val="-2"/>
        </w:rPr>
        <w:t xml:space="preserve"> ligne,</w:t>
      </w:r>
    </w:p>
    <w:p w:rsidR="00DE417C" w:rsidRDefault="00600E65">
      <w:pPr>
        <w:pStyle w:val="Paragraphedeliste"/>
        <w:numPr>
          <w:ilvl w:val="2"/>
          <w:numId w:val="91"/>
        </w:numPr>
        <w:tabs>
          <w:tab w:val="left" w:pos="707"/>
          <w:tab w:val="left" w:pos="711"/>
        </w:tabs>
        <w:spacing w:line="360" w:lineRule="auto"/>
        <w:ind w:right="889" w:hanging="284"/>
        <w:jc w:val="both"/>
        <w:rPr>
          <w:sz w:val="24"/>
        </w:rPr>
      </w:pPr>
      <w:r>
        <w:rPr>
          <w:sz w:val="24"/>
        </w:rPr>
        <w:t>Un Soumissionnaire peut modifier, remplacer ou retirer son</w:t>
      </w:r>
      <w:r>
        <w:rPr>
          <w:sz w:val="24"/>
        </w:rPr>
        <w:t xml:space="preserve"> offre après l’avoir déposé, à condition que la notification écrite de la modification ou du retrait, soit reçue par le Maître d’Ouvrage ou le Maître d’Ouvrage Délégué avant l’achèvement du délaiprescrit pour le dépôt des offres. Ladite notificationdoit êt</w:t>
      </w:r>
      <w:r>
        <w:rPr>
          <w:sz w:val="24"/>
        </w:rPr>
        <w:t xml:space="preserve">re signée par un représentant habilité en application de l’Article 21 du RGAO. La modification ou l’offre de remplacement correspondante doit être jointe à la notification écrite. Les enveloppes doivent porter clairement selon le cas, la mention « RETRAIT </w:t>
      </w:r>
      <w:r>
        <w:rPr>
          <w:sz w:val="24"/>
        </w:rPr>
        <w:t>» et « OFFRE DE REMPLACEMENT » ou « MODIFICATION ».</w:t>
      </w:r>
    </w:p>
    <w:p w:rsidR="00DE417C" w:rsidRDefault="00600E65">
      <w:pPr>
        <w:pStyle w:val="Paragraphedeliste"/>
        <w:numPr>
          <w:ilvl w:val="2"/>
          <w:numId w:val="91"/>
        </w:numPr>
        <w:tabs>
          <w:tab w:val="left" w:pos="707"/>
          <w:tab w:val="left" w:pos="719"/>
        </w:tabs>
        <w:spacing w:before="56" w:line="360" w:lineRule="auto"/>
        <w:ind w:right="891" w:hanging="284"/>
        <w:jc w:val="both"/>
        <w:rPr>
          <w:sz w:val="24"/>
        </w:rPr>
      </w:pPr>
      <w:r>
        <w:rPr>
          <w:sz w:val="24"/>
        </w:rPr>
        <w:t>La notification de modification, de remplacement ou de retrait de l’offre par le Soumissionnaire sera préparée, cachetée, marquée et envoyée conformément aux dispositions de l'Article 21 du RGAO. Le retra</w:t>
      </w:r>
      <w:r>
        <w:rPr>
          <w:sz w:val="24"/>
        </w:rPr>
        <w:t>itpeutégalementêtrenotifiépartélécopieoue-mail,maisdevradanscecasêtreconfirméparune notification écrite dûment signée, et dont la date, le cachet postal faisant foi, ne sera pas postérieure à</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ind w:left="707"/>
        <w:jc w:val="both"/>
      </w:pPr>
      <w:r>
        <w:lastRenderedPageBreak/>
        <w:t>ladatelimitefixéepourledépôtdes</w:t>
      </w:r>
      <w:r>
        <w:rPr>
          <w:spacing w:val="-2"/>
        </w:rPr>
        <w:t>offres.</w:t>
      </w:r>
    </w:p>
    <w:p w:rsidR="00DE417C" w:rsidRDefault="00600E65">
      <w:pPr>
        <w:pStyle w:val="Paragraphedeliste"/>
        <w:numPr>
          <w:ilvl w:val="2"/>
          <w:numId w:val="91"/>
        </w:numPr>
        <w:tabs>
          <w:tab w:val="left" w:pos="707"/>
          <w:tab w:val="left" w:pos="727"/>
        </w:tabs>
        <w:spacing w:before="200" w:line="360" w:lineRule="auto"/>
        <w:ind w:right="890" w:hanging="284"/>
        <w:jc w:val="both"/>
        <w:rPr>
          <w:sz w:val="24"/>
        </w:rPr>
      </w:pPr>
      <w:r>
        <w:rPr>
          <w:sz w:val="24"/>
        </w:rPr>
        <w:t xml:space="preserve">Les </w:t>
      </w:r>
      <w:r>
        <w:rPr>
          <w:sz w:val="24"/>
        </w:rPr>
        <w:t>offres dont les Soumissionnaires demandent le retrait en application de l’alinéa a ci-dessus leur seront retournées sans avoir été ouvertes.</w:t>
      </w:r>
    </w:p>
    <w:p w:rsidR="00DE417C" w:rsidRDefault="00600E65">
      <w:pPr>
        <w:pStyle w:val="Paragraphedeliste"/>
        <w:numPr>
          <w:ilvl w:val="2"/>
          <w:numId w:val="91"/>
        </w:numPr>
        <w:tabs>
          <w:tab w:val="left" w:pos="707"/>
          <w:tab w:val="left" w:pos="716"/>
        </w:tabs>
        <w:spacing w:before="59" w:line="360" w:lineRule="auto"/>
        <w:ind w:right="886" w:hanging="284"/>
        <w:jc w:val="both"/>
        <w:rPr>
          <w:sz w:val="24"/>
        </w:rPr>
      </w:pPr>
      <w:r>
        <w:rPr>
          <w:sz w:val="24"/>
        </w:rPr>
        <w:t>Aucune offre ne peut être retirée dans l’intervalle compris entre la date limite de dépôt des offres et l’expiratio</w:t>
      </w:r>
      <w:r>
        <w:rPr>
          <w:sz w:val="24"/>
        </w:rPr>
        <w:t>n de la période de validité de l’offre spécifiée par le modèle de soumission. Tout retrait par un Soumissionnaire de son offre pendant cet intervalle entraîne la confiscation du cautionnement de soumission conformément aux dispositions de l'Article 20 du R</w:t>
      </w:r>
      <w:r>
        <w:rPr>
          <w:sz w:val="24"/>
        </w:rPr>
        <w:t>GAO.</w:t>
      </w:r>
    </w:p>
    <w:p w:rsidR="00DE417C" w:rsidRDefault="00600E65">
      <w:pPr>
        <w:pStyle w:val="Titre6"/>
        <w:spacing w:before="57"/>
        <w:ind w:left="141"/>
      </w:pPr>
      <w:r>
        <w:t>25.2.Pourlessoumissionsen</w:t>
      </w:r>
      <w:r>
        <w:rPr>
          <w:spacing w:val="-2"/>
        </w:rPr>
        <w:t xml:space="preserve"> ligne,</w:t>
      </w:r>
    </w:p>
    <w:p w:rsidR="00DE417C" w:rsidRDefault="00600E65">
      <w:pPr>
        <w:pStyle w:val="Paragraphedeliste"/>
        <w:numPr>
          <w:ilvl w:val="0"/>
          <w:numId w:val="8"/>
        </w:numPr>
        <w:tabs>
          <w:tab w:val="left" w:pos="707"/>
          <w:tab w:val="left" w:pos="721"/>
        </w:tabs>
        <w:spacing w:before="200" w:line="360" w:lineRule="auto"/>
        <w:ind w:right="893" w:hanging="284"/>
        <w:jc w:val="both"/>
        <w:rPr>
          <w:sz w:val="24"/>
        </w:rPr>
      </w:pPr>
      <w:r>
        <w:rPr>
          <w:sz w:val="24"/>
        </w:rPr>
        <w:t xml:space="preserve">Plusieurs offres peuvent valablement être transmises par un même soumissionnaire avant la date et l’heure limite de réception des offres. Dans ce cas, seule la dernière arrivée et sa copie de sauvegarde correspondante </w:t>
      </w:r>
      <w:r>
        <w:rPr>
          <w:sz w:val="24"/>
        </w:rPr>
        <w:t>le cas échéant, sera prise en compte lors de l’évaluation, les autres copies de sauvegarde éventuelles devant être retournées sans être ouvertes.</w:t>
      </w:r>
    </w:p>
    <w:p w:rsidR="00DE417C" w:rsidRDefault="00600E65">
      <w:pPr>
        <w:pStyle w:val="Paragraphedeliste"/>
        <w:numPr>
          <w:ilvl w:val="0"/>
          <w:numId w:val="8"/>
        </w:numPr>
        <w:tabs>
          <w:tab w:val="left" w:pos="700"/>
          <w:tab w:val="left" w:pos="707"/>
        </w:tabs>
        <w:spacing w:before="61" w:line="357" w:lineRule="auto"/>
        <w:ind w:right="936" w:hanging="291"/>
        <w:jc w:val="both"/>
        <w:rPr>
          <w:sz w:val="24"/>
        </w:rPr>
      </w:pPr>
      <w:r>
        <w:rPr>
          <w:sz w:val="24"/>
        </w:rPr>
        <w:t>La modification, le remplacement ou le retrait de la copie de sauvegarde se fait conformément aux dispositions</w:t>
      </w:r>
      <w:r>
        <w:rPr>
          <w:sz w:val="24"/>
        </w:rPr>
        <w:t xml:space="preserve"> de l’article 24 alinéas 1 à 4.</w:t>
      </w:r>
    </w:p>
    <w:p w:rsidR="00DE417C" w:rsidRDefault="00600E65">
      <w:pPr>
        <w:pStyle w:val="Paragraphedeliste"/>
        <w:numPr>
          <w:ilvl w:val="0"/>
          <w:numId w:val="118"/>
        </w:numPr>
        <w:tabs>
          <w:tab w:val="left" w:pos="1908"/>
        </w:tabs>
        <w:spacing w:before="120"/>
        <w:ind w:left="1908" w:hanging="356"/>
        <w:jc w:val="left"/>
        <w:rPr>
          <w:b/>
          <w:sz w:val="32"/>
        </w:rPr>
      </w:pPr>
      <w:r>
        <w:rPr>
          <w:b/>
          <w:sz w:val="32"/>
        </w:rPr>
        <w:t>OUVERTUREDESPLISETEVALUATIONDES</w:t>
      </w:r>
      <w:r>
        <w:rPr>
          <w:b/>
          <w:spacing w:val="-2"/>
          <w:sz w:val="32"/>
        </w:rPr>
        <w:t>OFFRES</w:t>
      </w:r>
    </w:p>
    <w:p w:rsidR="00DE417C" w:rsidRDefault="00600E65">
      <w:pPr>
        <w:spacing w:before="219"/>
        <w:ind w:left="141"/>
        <w:rPr>
          <w:b/>
          <w:sz w:val="28"/>
        </w:rPr>
      </w:pPr>
      <w:r>
        <w:rPr>
          <w:b/>
          <w:sz w:val="28"/>
        </w:rPr>
        <w:t>Article27-Ouverturedespliset</w:t>
      </w:r>
      <w:r>
        <w:rPr>
          <w:b/>
          <w:spacing w:val="-2"/>
          <w:sz w:val="28"/>
        </w:rPr>
        <w:t xml:space="preserve"> recours</w:t>
      </w:r>
    </w:p>
    <w:p w:rsidR="00DE417C" w:rsidRDefault="00600E65">
      <w:pPr>
        <w:pStyle w:val="Corpsdetexte"/>
        <w:spacing w:before="283" w:line="357" w:lineRule="auto"/>
        <w:ind w:left="141" w:right="789"/>
      </w:pPr>
      <w:r>
        <w:t>27.1 Préalablement à l’ouverture des plis, les offres déposées par voie électronique sont déchiffrées par l’autoritécontractante.Ledéchiffrementconsi</w:t>
      </w:r>
      <w:r>
        <w:t>steàrendrelesoffreslisiblesetaccessiblesuniquementpourla Commission de passation des Marchés.</w:t>
      </w:r>
    </w:p>
    <w:p w:rsidR="00DE417C" w:rsidRDefault="00600E65">
      <w:pPr>
        <w:pStyle w:val="Paragraphedeliste"/>
        <w:numPr>
          <w:ilvl w:val="1"/>
          <w:numId w:val="91"/>
        </w:numPr>
        <w:tabs>
          <w:tab w:val="left" w:pos="636"/>
        </w:tabs>
        <w:spacing w:before="65" w:line="360" w:lineRule="auto"/>
        <w:ind w:left="141" w:right="797" w:firstLine="0"/>
        <w:jc w:val="both"/>
        <w:rPr>
          <w:sz w:val="24"/>
        </w:rPr>
      </w:pPr>
      <w:r>
        <w:rPr>
          <w:sz w:val="24"/>
        </w:rPr>
        <w:t>L’ouverturedetous les plis sefaitenun temps ouendeuxtempsselon le type de procédure. L’ouverture de tous les plis se fait en un temps pour les appels d’offres ouv</w:t>
      </w:r>
      <w:r>
        <w:rPr>
          <w:sz w:val="24"/>
        </w:rPr>
        <w:t>erts de fournitures simples. Mais elle se fait en deux temps pour les fournitures et services quantifiables de grande importance ou complexes ayant fait l’objet d’un appel d’offres restreint.</w:t>
      </w:r>
    </w:p>
    <w:p w:rsidR="00DE417C" w:rsidRDefault="00600E65">
      <w:pPr>
        <w:pStyle w:val="Paragraphedeliste"/>
        <w:numPr>
          <w:ilvl w:val="1"/>
          <w:numId w:val="91"/>
        </w:numPr>
        <w:tabs>
          <w:tab w:val="left" w:pos="638"/>
        </w:tabs>
        <w:spacing w:before="64" w:line="360" w:lineRule="auto"/>
        <w:ind w:left="141" w:right="776" w:firstLine="0"/>
        <w:jc w:val="both"/>
        <w:rPr>
          <w:sz w:val="24"/>
        </w:rPr>
      </w:pPr>
      <w:r>
        <w:rPr>
          <w:sz w:val="24"/>
        </w:rPr>
        <w:t>Dans un premier temps, les enveloppes marquées « Retrait » seron</w:t>
      </w:r>
      <w:r>
        <w:rPr>
          <w:sz w:val="24"/>
        </w:rPr>
        <w:t>t ouvertes et leur contenu annoncé à haute voix, tandis que l’enveloppe contenant l’offre ou la copie de sauvegarde correspondante sera retournée au Soumissionnaire sans avoir été ouverte. Le retrait d’une offre ou la copie de sauvegarde ne sera autorisé q</w:t>
      </w:r>
      <w:r>
        <w:rPr>
          <w:sz w:val="24"/>
        </w:rPr>
        <w:t>ue si la notification correspondante contient une habilitation valide du signataire à demander le retrait et si cette notification est lue à haute voix. Ensuite, les enveloppes marquées « Offre de Remplacement ou la copie de sauvegarde » seront ouvertes et</w:t>
      </w:r>
      <w:r>
        <w:rPr>
          <w:sz w:val="24"/>
        </w:rPr>
        <w:t>annoncéesà hautevoix et la nouvelle offre correspondante substituéeà la précédente qui sera retournée au Soumissionnaire concerné sans avoir été ouverte. Le remplacement d’offre oudelacopie desauvegardenesera autoriséquesi lanotificationcorrespondanteconti</w:t>
      </w:r>
      <w:r>
        <w:rPr>
          <w:sz w:val="24"/>
        </w:rPr>
        <w:t>ent unehabilitation</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line="360" w:lineRule="auto"/>
        <w:ind w:left="141" w:right="779"/>
        <w:jc w:val="both"/>
      </w:pPr>
      <w:r>
        <w:lastRenderedPageBreak/>
        <w:t xml:space="preserve">valide du signataire à demander le remplacement et est lue à haute voix. Enfin, les enveloppes marquées « modification»serontouvertesetleurcontenuluàhautevoixavecl’offrecorrespondante.Lamodificationd’offre ou de la </w:t>
      </w:r>
      <w:r>
        <w:t>copie de sauvegarde ne sera autorisée que si la notification correspondante contient une habilitation valide du signataire à demander la modification et est lue à haute voix. Seules les offres ou les copies de sauvegarde quiontété ouvertesetannoncéesàhaute</w:t>
      </w:r>
      <w:r>
        <w:t>voixlorsde l’ouverture desplis serontensuiteévaluées.</w:t>
      </w:r>
    </w:p>
    <w:p w:rsidR="00DE417C" w:rsidRDefault="00600E65">
      <w:pPr>
        <w:pStyle w:val="Paragraphedeliste"/>
        <w:numPr>
          <w:ilvl w:val="1"/>
          <w:numId w:val="91"/>
        </w:numPr>
        <w:tabs>
          <w:tab w:val="left" w:pos="638"/>
        </w:tabs>
        <w:spacing w:before="61" w:line="360" w:lineRule="auto"/>
        <w:ind w:left="141" w:right="784" w:firstLine="0"/>
        <w:jc w:val="both"/>
        <w:rPr>
          <w:sz w:val="24"/>
        </w:rPr>
      </w:pPr>
      <w:r>
        <w:rPr>
          <w:sz w:val="24"/>
        </w:rPr>
        <w:t>Toutes les enveloppes seront ouvertes l’une après l’autre et le nom du soumissionnaire annoncé à haute voix ainsi que la mention éventuelle d’une modification,le prix de l’offre, y compris toutrabais et</w:t>
      </w:r>
      <w:r>
        <w:rPr>
          <w:sz w:val="24"/>
        </w:rPr>
        <w:t xml:space="preserve"> toute variante le cas échéant, l’existence d’une garantie d’offre si elle est exigée, et tout autre détail que la commission de passation des marchés compétente peut juger utile de mentionner. Tous les rabais et variantes de l’offre annoncés lors de l’ouv</w:t>
      </w:r>
      <w:r>
        <w:rPr>
          <w:sz w:val="24"/>
        </w:rPr>
        <w:t>erture des plis seront soumis à évaluation.</w:t>
      </w:r>
    </w:p>
    <w:p w:rsidR="00DE417C" w:rsidRDefault="00600E65">
      <w:pPr>
        <w:pStyle w:val="Paragraphedeliste"/>
        <w:numPr>
          <w:ilvl w:val="1"/>
          <w:numId w:val="91"/>
        </w:numPr>
        <w:tabs>
          <w:tab w:val="left" w:pos="633"/>
        </w:tabs>
        <w:spacing w:before="59" w:line="360" w:lineRule="auto"/>
        <w:ind w:left="141" w:right="788" w:firstLine="0"/>
        <w:jc w:val="both"/>
        <w:rPr>
          <w:sz w:val="24"/>
        </w:rPr>
      </w:pPr>
      <w:r>
        <w:rPr>
          <w:sz w:val="24"/>
        </w:rPr>
        <w:t>Etantdonnéqu'uneoffre ouunecopiedesauvegardequin’apasétéouverteet lueàhautevoixdurantla séanced’ouverturedesplis,nepeutpasêtresoumiseàévaluation,lacommissions'assurerasystématiquement que toutes les offres reçues</w:t>
      </w:r>
      <w:r>
        <w:rPr>
          <w:sz w:val="24"/>
        </w:rPr>
        <w:t xml:space="preserve"> ont bel et bien été examinées.</w:t>
      </w:r>
    </w:p>
    <w:p w:rsidR="00DE417C" w:rsidRDefault="00600E65">
      <w:pPr>
        <w:pStyle w:val="Paragraphedeliste"/>
        <w:numPr>
          <w:ilvl w:val="1"/>
          <w:numId w:val="91"/>
        </w:numPr>
        <w:tabs>
          <w:tab w:val="left" w:pos="631"/>
        </w:tabs>
        <w:spacing w:before="59" w:line="360" w:lineRule="auto"/>
        <w:ind w:left="141" w:right="795" w:firstLine="0"/>
        <w:jc w:val="both"/>
        <w:rPr>
          <w:sz w:val="24"/>
        </w:rPr>
      </w:pPr>
      <w:r>
        <w:rPr>
          <w:sz w:val="24"/>
        </w:rPr>
        <w:t xml:space="preserve">Ilestétabli,séancetenanteunprocès-verbald’ouverturedesplisquimentionnelarecevabilitédesoffres, leur régularité administrative, leurs prix, leurs rabais, et leurs délais ainsi que la composition de la sous- commission </w:t>
      </w:r>
      <w:r>
        <w:rPr>
          <w:sz w:val="24"/>
        </w:rPr>
        <w:t>d’analyse le cas échéant. Toutefois les informations relatives à ladite composition demeurent internes à la commission. Un extrait du procès-verbal à laquelle est annexée la feuille de présence signée par touslesparticipantsestremis à chaque soumissionnair</w:t>
      </w:r>
      <w:r>
        <w:rPr>
          <w:sz w:val="24"/>
        </w:rPr>
        <w:t>e à sade</w:t>
      </w:r>
      <w:r>
        <w:rPr>
          <w:spacing w:val="14"/>
          <w:sz w:val="24"/>
        </w:rPr>
        <w:t>ma</w:t>
      </w:r>
      <w:r>
        <w:rPr>
          <w:sz w:val="24"/>
        </w:rPr>
        <w:t>nde. Enfin seules les offres financières des soumissionnaires ayant atteint la note technique minimale requise sont ouvertes en présence des soumissionnaires concernés</w:t>
      </w:r>
    </w:p>
    <w:p w:rsidR="00DE417C" w:rsidRDefault="00600E65">
      <w:pPr>
        <w:pStyle w:val="Paragraphedeliste"/>
        <w:numPr>
          <w:ilvl w:val="1"/>
          <w:numId w:val="91"/>
        </w:numPr>
        <w:tabs>
          <w:tab w:val="left" w:pos="629"/>
        </w:tabs>
        <w:spacing w:before="59" w:line="360" w:lineRule="auto"/>
        <w:ind w:left="141" w:right="799" w:firstLine="0"/>
        <w:jc w:val="both"/>
        <w:rPr>
          <w:sz w:val="24"/>
        </w:rPr>
      </w:pPr>
      <w:r>
        <w:rPr>
          <w:sz w:val="24"/>
        </w:rPr>
        <w:t>A la finde chaque séance d’ouverture des plis, le Président de la commission d</w:t>
      </w:r>
      <w:r>
        <w:rPr>
          <w:sz w:val="24"/>
        </w:rPr>
        <w:t>e passation des marchés met à la disposition du point focal désigné par l’organisme chargé de la régulation des marchés publics un exemplaire de l’offre de chaque soumissionnaire paraphé par ses soins.</w:t>
      </w:r>
    </w:p>
    <w:p w:rsidR="00DE417C" w:rsidRDefault="00600E65">
      <w:pPr>
        <w:pStyle w:val="Paragraphedeliste"/>
        <w:numPr>
          <w:ilvl w:val="1"/>
          <w:numId w:val="91"/>
        </w:numPr>
        <w:tabs>
          <w:tab w:val="left" w:pos="650"/>
        </w:tabs>
        <w:spacing w:before="62" w:line="360" w:lineRule="auto"/>
        <w:ind w:left="141" w:right="800" w:firstLine="0"/>
        <w:jc w:val="both"/>
        <w:rPr>
          <w:sz w:val="24"/>
        </w:rPr>
      </w:pPr>
      <w:r>
        <w:rPr>
          <w:sz w:val="24"/>
        </w:rPr>
        <w:t>En cas de recours, le soumissionnaire doit adresser sa</w:t>
      </w:r>
      <w:r>
        <w:rPr>
          <w:sz w:val="24"/>
        </w:rPr>
        <w:t xml:space="preserve"> requête au Comité d’examen des recours avec copie au Maître d’Ouvrageou au Maître d’Ouvrage Délégué le cas échéant, au président de la commission de passation des marchés concerné à l’organisme chargé de la régulation des Marchés Publicsetàl’Autorité char</w:t>
      </w:r>
      <w:r>
        <w:rPr>
          <w:sz w:val="24"/>
        </w:rPr>
        <w:t>gée des Marchés Publics.</w:t>
      </w:r>
    </w:p>
    <w:p w:rsidR="00DE417C" w:rsidRDefault="00600E65">
      <w:pPr>
        <w:pStyle w:val="Corpsdetexte"/>
        <w:spacing w:before="59" w:line="357" w:lineRule="auto"/>
        <w:ind w:left="141" w:right="789"/>
      </w:pPr>
      <w:r>
        <w:t>Il doit parvenir dans un délai maximum de trois (03) jours ouvrables après l’ouverture des plis, sous la forme d’une lettre dûment signée par le requérant.</w:t>
      </w:r>
    </w:p>
    <w:p w:rsidR="00DE417C" w:rsidRDefault="00600E65">
      <w:pPr>
        <w:pStyle w:val="Corpsdetexte"/>
        <w:spacing w:before="65" w:line="357" w:lineRule="auto"/>
        <w:ind w:left="141" w:right="789"/>
      </w:pPr>
      <w:r>
        <w:t xml:space="preserve">Ce recours qui ne peut porter que sur le déroulementde cette étape, </w:t>
      </w:r>
      <w:r>
        <w:t>notamment le respect des procédures et la régularité des pièces vérifiées, n’est pas suspensif.</w:t>
      </w:r>
    </w:p>
    <w:p w:rsidR="00DE417C" w:rsidRDefault="00600E65">
      <w:pPr>
        <w:pStyle w:val="Corpsdetexte"/>
        <w:spacing w:before="65" w:line="357" w:lineRule="auto"/>
        <w:ind w:left="141" w:right="789"/>
      </w:pPr>
      <w:r>
        <w:t>Le cas échéant,l’Observateur Indépendantannexe àson rapport, lefeuilletduregistre derecours quilui aété remis, assorti des commentaires ou des observations y af</w:t>
      </w:r>
      <w:r>
        <w:t>férents.</w:t>
      </w:r>
    </w:p>
    <w:p w:rsidR="00DE417C" w:rsidRDefault="00600E65">
      <w:pPr>
        <w:pStyle w:val="Paragraphedeliste"/>
        <w:numPr>
          <w:ilvl w:val="1"/>
          <w:numId w:val="91"/>
        </w:numPr>
        <w:tabs>
          <w:tab w:val="left" w:pos="633"/>
        </w:tabs>
        <w:spacing w:before="63"/>
        <w:ind w:left="633" w:hanging="492"/>
        <w:rPr>
          <w:sz w:val="24"/>
        </w:rPr>
      </w:pPr>
      <w:r>
        <w:rPr>
          <w:sz w:val="24"/>
        </w:rPr>
        <w:t>L’ouverturedesplistransmisparvoieélectroniqueetceuxprésentéssursupportpapiersefaitau</w:t>
      </w:r>
      <w:r>
        <w:rPr>
          <w:spacing w:val="-2"/>
          <w:sz w:val="24"/>
        </w:rPr>
        <w:t>cours</w:t>
      </w:r>
    </w:p>
    <w:p w:rsidR="00DE417C" w:rsidRDefault="00DE417C">
      <w:pPr>
        <w:pStyle w:val="Paragraphedeliste"/>
        <w:jc w:val="left"/>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line="362" w:lineRule="auto"/>
        <w:ind w:left="141" w:right="950"/>
        <w:jc w:val="both"/>
      </w:pPr>
      <w:r>
        <w:lastRenderedPageBreak/>
        <w:t xml:space="preserve">de la même séance. L’ouverture et l’examen des offres transmises par voie électronique sont soumis aux règles applicables au traitement </w:t>
      </w:r>
      <w:r>
        <w:t>des offres physiques.</w:t>
      </w:r>
    </w:p>
    <w:p w:rsidR="00DE417C" w:rsidRDefault="00600E65">
      <w:pPr>
        <w:pStyle w:val="Titre2"/>
        <w:spacing w:before="60"/>
        <w:ind w:left="141"/>
        <w:jc w:val="both"/>
      </w:pPr>
      <w:bookmarkStart w:id="25" w:name="_TOC_250020"/>
      <w:r>
        <w:t>Article27-Caractèreconfidentieldela</w:t>
      </w:r>
      <w:bookmarkEnd w:id="25"/>
      <w:r>
        <w:rPr>
          <w:spacing w:val="-2"/>
        </w:rPr>
        <w:t>procédure</w:t>
      </w:r>
    </w:p>
    <w:p w:rsidR="00DE417C" w:rsidRDefault="00600E65">
      <w:pPr>
        <w:pStyle w:val="Paragraphedeliste"/>
        <w:numPr>
          <w:ilvl w:val="1"/>
          <w:numId w:val="90"/>
        </w:numPr>
        <w:tabs>
          <w:tab w:val="left" w:pos="633"/>
        </w:tabs>
        <w:spacing w:before="285" w:line="360" w:lineRule="auto"/>
        <w:ind w:right="893" w:firstLine="0"/>
        <w:jc w:val="both"/>
        <w:rPr>
          <w:sz w:val="24"/>
        </w:rPr>
      </w:pPr>
      <w:r>
        <w:rPr>
          <w:sz w:val="24"/>
        </w:rPr>
        <w:t>Aucuneinformationrelativeà l’examen,à l’évaluation, àlacomparaisondesoffres,àla vérificationde la qualification des soumissionnaires et à la proposition d’attributionduMarchéneseradonnéeaux</w:t>
      </w:r>
      <w:r>
        <w:rPr>
          <w:sz w:val="24"/>
        </w:rPr>
        <w:t xml:space="preserve"> soumissionnairesniàtouteautrepersonnenonconcernéeparladiteprocéduretantquel’attributionduMarché n’aurapasétérenduepublique,souspeinededisqualificationdel’offreduSoumissionnaireetdelasuspension des auteurs de toutes activités dans le domaine des Marchés pu</w:t>
      </w:r>
      <w:r>
        <w:rPr>
          <w:sz w:val="24"/>
        </w:rPr>
        <w:t>blics.</w:t>
      </w:r>
    </w:p>
    <w:p w:rsidR="00DE417C" w:rsidRDefault="00600E65">
      <w:pPr>
        <w:pStyle w:val="Paragraphedeliste"/>
        <w:numPr>
          <w:ilvl w:val="1"/>
          <w:numId w:val="90"/>
        </w:numPr>
        <w:tabs>
          <w:tab w:val="left" w:pos="703"/>
        </w:tabs>
        <w:spacing w:before="56" w:line="360" w:lineRule="auto"/>
        <w:ind w:right="778" w:firstLine="0"/>
        <w:jc w:val="both"/>
        <w:rPr>
          <w:sz w:val="24"/>
        </w:rPr>
      </w:pPr>
      <w:r>
        <w:rPr>
          <w:sz w:val="24"/>
        </w:rPr>
        <w:t>Toute tentative faite par un soumissionnaire pour influencer la Sous-commission d’analyse dans l’évaluation des offres, la Commission de Passation des Marchés dans la proposition d’attribution, le Maître d’Ouvrage ou le Maître d’Ouvrage Délégué dans</w:t>
      </w:r>
      <w:r>
        <w:rPr>
          <w:sz w:val="24"/>
        </w:rPr>
        <w:t xml:space="preserve"> la décision d’attribution peut entraîner le rejet de son offre.</w:t>
      </w:r>
    </w:p>
    <w:p w:rsidR="00DE417C" w:rsidRDefault="00600E65">
      <w:pPr>
        <w:pStyle w:val="Paragraphedeliste"/>
        <w:numPr>
          <w:ilvl w:val="1"/>
          <w:numId w:val="90"/>
        </w:numPr>
        <w:tabs>
          <w:tab w:val="left" w:pos="657"/>
        </w:tabs>
        <w:spacing w:before="62" w:line="357" w:lineRule="auto"/>
        <w:ind w:right="784" w:firstLine="0"/>
        <w:jc w:val="both"/>
        <w:rPr>
          <w:sz w:val="24"/>
        </w:rPr>
      </w:pPr>
      <w:r>
        <w:rPr>
          <w:sz w:val="24"/>
        </w:rPr>
        <w:t>Nonobstant les dispositions de l’alinéa 26.2, entre l’ouverture des plis et l’attribution du marché, si un soumissionnaire souhaiteentrer en contact avec le Maître d’Ouvrage ou le Maître d’Ou</w:t>
      </w:r>
      <w:r>
        <w:rPr>
          <w:sz w:val="24"/>
        </w:rPr>
        <w:t>vrage Délégué pourdes motifs ayant trait à son offre, il devra le faire par écrit.</w:t>
      </w:r>
    </w:p>
    <w:p w:rsidR="00DE417C" w:rsidRDefault="00600E65">
      <w:pPr>
        <w:spacing w:before="6"/>
        <w:ind w:left="141"/>
        <w:jc w:val="both"/>
        <w:rPr>
          <w:b/>
          <w:sz w:val="28"/>
        </w:rPr>
      </w:pPr>
      <w:r>
        <w:rPr>
          <w:b/>
          <w:spacing w:val="-2"/>
          <w:sz w:val="28"/>
        </w:rPr>
        <w:t>Article28-EclaircissementssurlesoffresetcontactsavecleMaîtred’Ouvrage</w:t>
      </w:r>
      <w:r>
        <w:rPr>
          <w:b/>
          <w:spacing w:val="-10"/>
          <w:sz w:val="28"/>
        </w:rPr>
        <w:t xml:space="preserve"> .</w:t>
      </w:r>
    </w:p>
    <w:p w:rsidR="00DE417C" w:rsidRDefault="00600E65">
      <w:pPr>
        <w:pStyle w:val="Paragraphedeliste"/>
        <w:numPr>
          <w:ilvl w:val="1"/>
          <w:numId w:val="89"/>
        </w:numPr>
        <w:tabs>
          <w:tab w:val="left" w:pos="665"/>
        </w:tabs>
        <w:spacing w:before="280" w:line="360" w:lineRule="auto"/>
        <w:ind w:right="797" w:firstLine="0"/>
        <w:jc w:val="both"/>
        <w:rPr>
          <w:sz w:val="24"/>
        </w:rPr>
      </w:pPr>
      <w:r>
        <w:rPr>
          <w:sz w:val="24"/>
        </w:rPr>
        <w:t>Pour faciliter l’examen, l’évaluation et la comparaison des offres, le Président de la Commission de Passation des Marchés peut, sur proposition de la sous-commission d’analyse, demander aux soumissionnaires, aux administrations ou organismes compétents de</w:t>
      </w:r>
      <w:r>
        <w:rPr>
          <w:sz w:val="24"/>
        </w:rPr>
        <w:t xml:space="preserve"> donner des éclaircissements sur les </w:t>
      </w:r>
      <w:r>
        <w:rPr>
          <w:spacing w:val="-2"/>
          <w:sz w:val="24"/>
        </w:rPr>
        <w:t>offres.</w:t>
      </w:r>
    </w:p>
    <w:p w:rsidR="00DE417C" w:rsidRDefault="00600E65">
      <w:pPr>
        <w:pStyle w:val="Corpsdetexte"/>
        <w:spacing w:before="59" w:line="360" w:lineRule="auto"/>
        <w:ind w:left="141" w:right="802"/>
        <w:jc w:val="both"/>
      </w:pPr>
      <w:r>
        <w:rPr>
          <w:b/>
        </w:rPr>
        <w:t>28.2</w:t>
      </w:r>
      <w:r>
        <w:t xml:space="preserve">La demande d’éclaircissements et la réponse sont formulées par écrit ou via COLEPS ou sur tout autre moyen de communication électronique indiqué par le Maître d’ouvrage dans le DAO, avec copie à l'organisme </w:t>
      </w:r>
      <w:r>
        <w:t>en charge de la régulation, mais aucun changement du montant ou du contenu de la soumission en vue de la rendre plus compétitive n’est recherché, offert ou autorisé.</w:t>
      </w:r>
    </w:p>
    <w:p w:rsidR="00DE417C" w:rsidRDefault="00600E65">
      <w:pPr>
        <w:pStyle w:val="Paragraphedeliste"/>
        <w:numPr>
          <w:ilvl w:val="1"/>
          <w:numId w:val="88"/>
        </w:numPr>
        <w:tabs>
          <w:tab w:val="left" w:pos="631"/>
        </w:tabs>
        <w:spacing w:before="60" w:line="360" w:lineRule="auto"/>
        <w:ind w:right="794" w:firstLine="0"/>
        <w:jc w:val="both"/>
        <w:rPr>
          <w:sz w:val="24"/>
        </w:rPr>
      </w:pPr>
      <w:r>
        <w:rPr>
          <w:sz w:val="24"/>
        </w:rPr>
        <w:t xml:space="preserve">Lademanded’éclaircissementdoitavoirpourbutnotamment deretrouveruneinformationcontenuedans </w:t>
      </w:r>
      <w:r>
        <w:rPr>
          <w:sz w:val="24"/>
        </w:rPr>
        <w:t>l’offre ,de vérifier l’exactitude des informations fournies par un candidat, le cas échéant, auprès des administrations émettrices, de demander à un soumissionnaire de confirmer la correction d’erreur de calcul ou d’omission découverte, d’apporter des préc</w:t>
      </w:r>
      <w:r>
        <w:rPr>
          <w:sz w:val="24"/>
        </w:rPr>
        <w:t>isions sur les aspects techniques non compris par la sous- commission d’analyse ou sur le contenu du sous-détail des prix, ou , de justifier les prix des offres jugées anormalement basses.</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Paragraphedeliste"/>
        <w:numPr>
          <w:ilvl w:val="1"/>
          <w:numId w:val="88"/>
        </w:numPr>
        <w:tabs>
          <w:tab w:val="left" w:pos="619"/>
        </w:tabs>
        <w:spacing w:before="88"/>
        <w:ind w:left="619" w:hanging="478"/>
        <w:jc w:val="both"/>
        <w:rPr>
          <w:sz w:val="24"/>
        </w:rPr>
      </w:pPr>
      <w:r>
        <w:rPr>
          <w:spacing w:val="-2"/>
          <w:sz w:val="24"/>
        </w:rPr>
        <w:lastRenderedPageBreak/>
        <w:t>Ledélaideréponseaccordé auxdemandesd’éclaircis</w:t>
      </w:r>
      <w:r>
        <w:rPr>
          <w:spacing w:val="-2"/>
          <w:sz w:val="24"/>
        </w:rPr>
        <w:t>sementne sauraitexcédersept(07)joursouvrables.</w:t>
      </w:r>
    </w:p>
    <w:p w:rsidR="00DE417C" w:rsidRDefault="00600E65">
      <w:pPr>
        <w:pStyle w:val="Paragraphedeliste"/>
        <w:numPr>
          <w:ilvl w:val="1"/>
          <w:numId w:val="88"/>
        </w:numPr>
        <w:tabs>
          <w:tab w:val="left" w:pos="624"/>
        </w:tabs>
        <w:spacing w:before="200" w:line="357" w:lineRule="auto"/>
        <w:ind w:right="780" w:firstLine="0"/>
        <w:jc w:val="both"/>
        <w:rPr>
          <w:sz w:val="24"/>
        </w:rPr>
      </w:pPr>
      <w:r>
        <w:rPr>
          <w:sz w:val="24"/>
        </w:rPr>
        <w:t>Sousréservedesdispositionsdel’alinéa1susvisé,lessoumissionnairesnecontacterontpaslesmembres delaCommissiondePassationdesMarchésetdelasous-commissiond’analysepourdesquestionsayanttrait à leurs offres, entre l’o</w:t>
      </w:r>
      <w:r>
        <w:rPr>
          <w:sz w:val="24"/>
        </w:rPr>
        <w:t>uverture des plis et l’attribution du marché.</w:t>
      </w:r>
    </w:p>
    <w:p w:rsidR="00DE417C" w:rsidRDefault="00600E65">
      <w:pPr>
        <w:spacing w:before="6"/>
        <w:ind w:left="141"/>
        <w:jc w:val="both"/>
        <w:rPr>
          <w:b/>
          <w:sz w:val="28"/>
        </w:rPr>
      </w:pPr>
      <w:r>
        <w:rPr>
          <w:b/>
          <w:sz w:val="28"/>
        </w:rPr>
        <w:t>Article29-DéterminationdelaConformitédesoffresetévaluationauplan</w:t>
      </w:r>
      <w:r>
        <w:rPr>
          <w:b/>
          <w:spacing w:val="-2"/>
          <w:sz w:val="28"/>
        </w:rPr>
        <w:t>technique</w:t>
      </w:r>
    </w:p>
    <w:p w:rsidR="00DE417C" w:rsidRDefault="00600E65">
      <w:pPr>
        <w:pStyle w:val="Paragraphedeliste"/>
        <w:numPr>
          <w:ilvl w:val="1"/>
          <w:numId w:val="87"/>
        </w:numPr>
        <w:tabs>
          <w:tab w:val="left" w:pos="624"/>
        </w:tabs>
        <w:spacing w:before="285" w:line="360" w:lineRule="auto"/>
        <w:ind w:right="802" w:firstLine="0"/>
        <w:jc w:val="both"/>
        <w:rPr>
          <w:sz w:val="24"/>
        </w:rPr>
      </w:pPr>
      <w:r>
        <w:rPr>
          <w:sz w:val="24"/>
        </w:rPr>
        <w:t xml:space="preserve">LaSous-commissiond’analyseaupréalableprocèderaàlavérificationdel’éligibilitédessoumissionnaires et à un examen détaillé des offres pour </w:t>
      </w:r>
      <w:r>
        <w:rPr>
          <w:sz w:val="24"/>
        </w:rPr>
        <w:t>déterminer si elles sont complètes, si les garanties exigées ont été fournies,si les documents ont été correctementsignés,et si les offres sontd’une façon générale en bon ordre.</w:t>
      </w:r>
    </w:p>
    <w:p w:rsidR="00DE417C" w:rsidRDefault="00600E65">
      <w:pPr>
        <w:pStyle w:val="Paragraphedeliste"/>
        <w:numPr>
          <w:ilvl w:val="1"/>
          <w:numId w:val="87"/>
        </w:numPr>
        <w:tabs>
          <w:tab w:val="left" w:pos="701"/>
        </w:tabs>
        <w:spacing w:before="57" w:line="357" w:lineRule="auto"/>
        <w:ind w:right="805" w:firstLine="0"/>
        <w:jc w:val="both"/>
        <w:rPr>
          <w:sz w:val="24"/>
        </w:rPr>
      </w:pPr>
      <w:r>
        <w:rPr>
          <w:sz w:val="24"/>
        </w:rPr>
        <w:t xml:space="preserve">La Sous-commission d’analyse déterminera </w:t>
      </w:r>
      <w:r>
        <w:rPr>
          <w:spacing w:val="18"/>
          <w:sz w:val="24"/>
        </w:rPr>
        <w:t xml:space="preserve">ensuite </w:t>
      </w:r>
      <w:r>
        <w:rPr>
          <w:sz w:val="24"/>
        </w:rPr>
        <w:t xml:space="preserve">si l’offre est conforme pour </w:t>
      </w:r>
      <w:r>
        <w:rPr>
          <w:sz w:val="24"/>
        </w:rPr>
        <w:t>l’essentiel aux dispositions du Dossier d’Appel d’Offres en se basant sur son contenu sans avoir recours à des éléments de preuve extrinsèques. A ce titre, la Sous-commission d’Analyse :</w:t>
      </w:r>
    </w:p>
    <w:p w:rsidR="00DE417C" w:rsidRDefault="00600E65">
      <w:pPr>
        <w:pStyle w:val="Paragraphedeliste"/>
        <w:numPr>
          <w:ilvl w:val="2"/>
          <w:numId w:val="87"/>
        </w:numPr>
        <w:tabs>
          <w:tab w:val="left" w:pos="1557"/>
          <w:tab w:val="left" w:pos="1560"/>
        </w:tabs>
        <w:spacing w:before="76" w:line="336" w:lineRule="auto"/>
        <w:ind w:right="841" w:hanging="284"/>
        <w:rPr>
          <w:rFonts w:ascii="Calibri" w:hAnsi="Calibri"/>
          <w:sz w:val="24"/>
        </w:rPr>
      </w:pPr>
      <w:r>
        <w:rPr>
          <w:sz w:val="24"/>
        </w:rPr>
        <w:t>Examineral’offrepourconfirmerquetouteslesconditionsspécifiéesdansleRP</w:t>
      </w:r>
      <w:r>
        <w:rPr>
          <w:sz w:val="24"/>
        </w:rPr>
        <w:t>AOetleCCAP ont été acceptées par le Soumissionnaire sans divergence ou réserve substantielle ;</w:t>
      </w:r>
    </w:p>
    <w:p w:rsidR="00DE417C" w:rsidRDefault="00600E65">
      <w:pPr>
        <w:pStyle w:val="Paragraphedeliste"/>
        <w:numPr>
          <w:ilvl w:val="2"/>
          <w:numId w:val="87"/>
        </w:numPr>
        <w:tabs>
          <w:tab w:val="left" w:pos="1545"/>
          <w:tab w:val="left" w:pos="1559"/>
        </w:tabs>
        <w:spacing w:before="84" w:line="362" w:lineRule="auto"/>
        <w:ind w:left="1559" w:right="798" w:hanging="286"/>
        <w:rPr>
          <w:rFonts w:ascii="Arial" w:hAnsi="Arial"/>
          <w:sz w:val="24"/>
        </w:rPr>
      </w:pPr>
      <w:r>
        <w:rPr>
          <w:sz w:val="24"/>
        </w:rPr>
        <w:t xml:space="preserve">Évaluera les aspects techniques de l’offre présentée conformément à la clause 13.1.b du RGAO afin de s’assurer que toutes les stipulations du Bordereau des prix </w:t>
      </w:r>
      <w:r>
        <w:rPr>
          <w:sz w:val="24"/>
        </w:rPr>
        <w:t>unitaires, sont respectées sans divergence ou réserve substantielle.</w:t>
      </w:r>
    </w:p>
    <w:p w:rsidR="00DE417C" w:rsidRDefault="00600E65">
      <w:pPr>
        <w:pStyle w:val="Paragraphedeliste"/>
        <w:numPr>
          <w:ilvl w:val="1"/>
          <w:numId w:val="87"/>
        </w:numPr>
        <w:tabs>
          <w:tab w:val="left" w:pos="621"/>
        </w:tabs>
        <w:spacing w:before="53" w:line="357" w:lineRule="auto"/>
        <w:ind w:right="810" w:firstLine="0"/>
        <w:jc w:val="both"/>
        <w:rPr>
          <w:sz w:val="24"/>
        </w:rPr>
      </w:pPr>
      <w:r>
        <w:rPr>
          <w:sz w:val="24"/>
        </w:rPr>
        <w:t>Uneoffreconformepourl’essentielau Dossierd’Appeld’Offresestuneoffrequirespectetouslestermes, conditions,etspécificationsduDossierd’Appeld’Offres,sansdivergenceniréserveimportante.Unediver</w:t>
      </w:r>
      <w:r>
        <w:rPr>
          <w:sz w:val="24"/>
        </w:rPr>
        <w:t>gence ou réserve importante est celle qui:</w:t>
      </w:r>
    </w:p>
    <w:p w:rsidR="00DE417C" w:rsidRDefault="00600E65">
      <w:pPr>
        <w:pStyle w:val="Paragraphedeliste"/>
        <w:numPr>
          <w:ilvl w:val="0"/>
          <w:numId w:val="86"/>
        </w:numPr>
        <w:tabs>
          <w:tab w:val="left" w:pos="1266"/>
          <w:tab w:val="left" w:pos="1273"/>
        </w:tabs>
        <w:spacing w:before="67" w:line="357" w:lineRule="auto"/>
        <w:ind w:left="1273" w:right="802" w:hanging="380"/>
        <w:jc w:val="both"/>
        <w:rPr>
          <w:sz w:val="24"/>
        </w:rPr>
      </w:pPr>
      <w:r>
        <w:rPr>
          <w:sz w:val="24"/>
        </w:rPr>
        <w:t>limitedemanièresubstantielle</w:t>
      </w:r>
      <w:r>
        <w:rPr>
          <w:color w:val="FF0000"/>
          <w:sz w:val="24"/>
        </w:rPr>
        <w:t>laportéeoul’étendue</w:t>
      </w:r>
      <w:r>
        <w:rPr>
          <w:sz w:val="24"/>
        </w:rPr>
        <w:t>,laqualitéoulesperformancesdesfournitures et services connexes spécifiées dans le marché;</w:t>
      </w:r>
    </w:p>
    <w:p w:rsidR="00DE417C" w:rsidRDefault="00600E65">
      <w:pPr>
        <w:pStyle w:val="Paragraphedeliste"/>
        <w:numPr>
          <w:ilvl w:val="0"/>
          <w:numId w:val="86"/>
        </w:numPr>
        <w:tabs>
          <w:tab w:val="left" w:pos="1269"/>
          <w:tab w:val="left" w:pos="1271"/>
        </w:tabs>
        <w:spacing w:before="65" w:line="360" w:lineRule="auto"/>
        <w:ind w:left="1269" w:right="837" w:hanging="423"/>
        <w:jc w:val="both"/>
        <w:rPr>
          <w:sz w:val="24"/>
        </w:rPr>
      </w:pPr>
      <w:r>
        <w:rPr>
          <w:sz w:val="24"/>
        </w:rPr>
        <w:t xml:space="preserve">Limite de manière substantielle, </w:t>
      </w:r>
      <w:r>
        <w:rPr>
          <w:color w:val="FF0000"/>
          <w:sz w:val="24"/>
        </w:rPr>
        <w:t xml:space="preserve">en contradiction </w:t>
      </w:r>
      <w:r>
        <w:rPr>
          <w:sz w:val="24"/>
        </w:rPr>
        <w:t>au Dossier d’Appeld’Offres</w:t>
      </w:r>
      <w:r>
        <w:rPr>
          <w:sz w:val="24"/>
        </w:rPr>
        <w:t>, les droits du Maître d’Ouvrage ou du Maître d’Ouvrage Délégué ou ses obligations au titre du Marché ;</w:t>
      </w:r>
    </w:p>
    <w:p w:rsidR="00DE417C" w:rsidRDefault="00600E65">
      <w:pPr>
        <w:pStyle w:val="Paragraphedeliste"/>
        <w:numPr>
          <w:ilvl w:val="0"/>
          <w:numId w:val="86"/>
        </w:numPr>
        <w:tabs>
          <w:tab w:val="left" w:pos="1266"/>
          <w:tab w:val="left" w:pos="1273"/>
        </w:tabs>
        <w:spacing w:before="60" w:line="357" w:lineRule="auto"/>
        <w:ind w:left="1273" w:right="801" w:hanging="468"/>
        <w:jc w:val="both"/>
        <w:rPr>
          <w:sz w:val="24"/>
        </w:rPr>
      </w:pPr>
      <w:r>
        <w:rPr>
          <w:sz w:val="24"/>
        </w:rPr>
        <w:t xml:space="preserve">Est telle que son acceptation ou sa correction affecterait injustement la compétitivité des autres soumissionnaires qui ont présenté des offres conformes pour l’essentiel au Dossier d’Appel </w:t>
      </w:r>
      <w:r>
        <w:rPr>
          <w:spacing w:val="-2"/>
          <w:sz w:val="24"/>
        </w:rPr>
        <w:t>d’Offres.</w:t>
      </w:r>
    </w:p>
    <w:p w:rsidR="00DE417C" w:rsidRDefault="00600E65">
      <w:pPr>
        <w:pStyle w:val="Paragraphedeliste"/>
        <w:numPr>
          <w:ilvl w:val="1"/>
          <w:numId w:val="87"/>
        </w:numPr>
        <w:tabs>
          <w:tab w:val="left" w:pos="643"/>
        </w:tabs>
        <w:spacing w:before="67" w:line="360" w:lineRule="auto"/>
        <w:ind w:right="839" w:firstLine="0"/>
        <w:jc w:val="both"/>
        <w:rPr>
          <w:sz w:val="24"/>
        </w:rPr>
      </w:pPr>
      <w:r>
        <w:rPr>
          <w:sz w:val="24"/>
        </w:rPr>
        <w:t>Si une offre n’est pas conforme pour l’essentiel au Doss</w:t>
      </w:r>
      <w:r>
        <w:rPr>
          <w:sz w:val="24"/>
        </w:rPr>
        <w:t>ier d’Appel d’Offres, elle sera écartée par la Commission des Marchés Compétente et ne pourra être par la suite rendue conforme.</w:t>
      </w:r>
    </w:p>
    <w:p w:rsidR="00DE417C" w:rsidRDefault="00600E65">
      <w:pPr>
        <w:pStyle w:val="Paragraphedeliste"/>
        <w:numPr>
          <w:ilvl w:val="1"/>
          <w:numId w:val="87"/>
        </w:numPr>
        <w:tabs>
          <w:tab w:val="left" w:pos="636"/>
        </w:tabs>
        <w:spacing w:before="60" w:line="360" w:lineRule="auto"/>
        <w:ind w:right="897" w:firstLine="0"/>
        <w:jc w:val="both"/>
        <w:rPr>
          <w:sz w:val="24"/>
        </w:rPr>
      </w:pPr>
      <w:r>
        <w:rPr>
          <w:sz w:val="24"/>
        </w:rPr>
        <w:t xml:space="preserve">Le Maître d’Ouvrage ou le Maître d’Ouvrage Délégué se réserve le droit d’accepter ou de rejeter toute modification, divergence </w:t>
      </w:r>
      <w:r>
        <w:rPr>
          <w:sz w:val="24"/>
        </w:rPr>
        <w:t>ou réserve. Les modifications, divergences, variantes et autres facteurs qui dépassent les exigences du Dossier d’Appel d’Offres ne doivent pas être pris en compte lors de l’évaluation des offres.</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pStyle w:val="Titre2"/>
        <w:spacing w:before="84" w:line="321" w:lineRule="exact"/>
        <w:ind w:left="141"/>
        <w:jc w:val="both"/>
      </w:pPr>
      <w:bookmarkStart w:id="26" w:name="_TOC_250019"/>
      <w:r>
        <w:lastRenderedPageBreak/>
        <w:t>Article30-Critèresd’évaluationetdequal</w:t>
      </w:r>
      <w:r>
        <w:t>ificationdu</w:t>
      </w:r>
      <w:bookmarkEnd w:id="26"/>
      <w:r>
        <w:rPr>
          <w:spacing w:val="-2"/>
        </w:rPr>
        <w:t>soumissionnaire</w:t>
      </w:r>
    </w:p>
    <w:p w:rsidR="00DE417C" w:rsidRDefault="00600E65">
      <w:pPr>
        <w:pStyle w:val="Corpsdetexte"/>
        <w:spacing w:line="360" w:lineRule="auto"/>
        <w:ind w:left="141" w:right="798"/>
        <w:jc w:val="both"/>
      </w:pPr>
      <w:r>
        <w:t xml:space="preserve">La Sous-commission s’assurera que le Soumissionnaire retenu pour avoir soumis l’offre substantiellement conforme aux dispositions du Dossier d’appel d’offres, satisfait aux critères d’évaluation et de qualification stipulés dans </w:t>
      </w:r>
      <w:r>
        <w:t>le RPAO. Il est essentiel d’éviter tout arbitraire dans la fixation de ces critères.</w:t>
      </w:r>
    </w:p>
    <w:p w:rsidR="00DE417C" w:rsidRDefault="00600E65">
      <w:pPr>
        <w:pStyle w:val="Titre2"/>
        <w:ind w:left="141"/>
        <w:jc w:val="both"/>
      </w:pPr>
      <w:bookmarkStart w:id="27" w:name="_TOC_250018"/>
      <w:r>
        <w:t>Article31--Correctiondes</w:t>
      </w:r>
      <w:bookmarkEnd w:id="27"/>
      <w:r>
        <w:rPr>
          <w:spacing w:val="-2"/>
        </w:rPr>
        <w:t>erreurs</w:t>
      </w:r>
    </w:p>
    <w:p w:rsidR="00DE417C" w:rsidRDefault="00600E65">
      <w:pPr>
        <w:pStyle w:val="Paragraphedeliste"/>
        <w:numPr>
          <w:ilvl w:val="1"/>
          <w:numId w:val="85"/>
        </w:numPr>
        <w:tabs>
          <w:tab w:val="left" w:pos="677"/>
        </w:tabs>
        <w:spacing w:before="280" w:line="360" w:lineRule="auto"/>
        <w:ind w:right="799" w:firstLine="0"/>
        <w:jc w:val="both"/>
        <w:rPr>
          <w:sz w:val="24"/>
        </w:rPr>
      </w:pPr>
      <w:r>
        <w:rPr>
          <w:sz w:val="24"/>
        </w:rPr>
        <w:t>La Sous-commission d’analyse vérifiera les offres reconnues conformes pour l’essentiel au Dossier d’Appeld’Offrespourenrectifierles erreurs</w:t>
      </w:r>
      <w:r>
        <w:rPr>
          <w:sz w:val="24"/>
        </w:rPr>
        <w:t>decalculéventuelles.Lasous-commission d’analysecorrigerales erreurs de la façon suivante :</w:t>
      </w:r>
    </w:p>
    <w:p w:rsidR="00DE417C" w:rsidRDefault="00600E65">
      <w:pPr>
        <w:pStyle w:val="Paragraphedeliste"/>
        <w:numPr>
          <w:ilvl w:val="2"/>
          <w:numId w:val="85"/>
        </w:numPr>
        <w:tabs>
          <w:tab w:val="left" w:pos="675"/>
          <w:tab w:val="left" w:pos="707"/>
        </w:tabs>
        <w:spacing w:before="60" w:line="360" w:lineRule="auto"/>
        <w:ind w:right="800" w:hanging="284"/>
        <w:jc w:val="both"/>
        <w:rPr>
          <w:sz w:val="24"/>
        </w:rPr>
      </w:pPr>
      <w:r>
        <w:rPr>
          <w:sz w:val="24"/>
        </w:rPr>
        <w:t>S’il y a contradiction entre le prix unitaire et le prix total obtenu en multipliant le prix unitaire par les quantités,leprixunitaireferafoietleprixtotalsera</w:t>
      </w:r>
      <w:r>
        <w:rPr>
          <w:sz w:val="24"/>
        </w:rPr>
        <w:t>corrigé,àmoinsque,del’avisdelaSous-commission d’analyse,lavirguledesdécimalesduprixunitairesoitmanifestementmalplacée,auquelcasleprixtotal indiqué prévaudra et le prix unitaire sera corrigé ;</w:t>
      </w:r>
    </w:p>
    <w:p w:rsidR="00DE417C" w:rsidRDefault="00600E65">
      <w:pPr>
        <w:pStyle w:val="Paragraphedeliste"/>
        <w:numPr>
          <w:ilvl w:val="2"/>
          <w:numId w:val="85"/>
        </w:numPr>
        <w:tabs>
          <w:tab w:val="left" w:pos="637"/>
          <w:tab w:val="left" w:pos="707"/>
        </w:tabs>
        <w:spacing w:before="59" w:line="360" w:lineRule="auto"/>
        <w:ind w:right="848" w:hanging="284"/>
        <w:jc w:val="both"/>
        <w:rPr>
          <w:sz w:val="24"/>
        </w:rPr>
      </w:pPr>
      <w:r>
        <w:rPr>
          <w:sz w:val="24"/>
        </w:rPr>
        <w:t>Siletotalobtenuparadditionousoustractiondessoustotauxn’estpasexa</w:t>
      </w:r>
      <w:r>
        <w:rPr>
          <w:sz w:val="24"/>
        </w:rPr>
        <w:t>ct,lessoustotauxferontfoiet le total sera corrigé ;</w:t>
      </w:r>
    </w:p>
    <w:p w:rsidR="00DE417C" w:rsidRDefault="00600E65">
      <w:pPr>
        <w:pStyle w:val="Paragraphedeliste"/>
        <w:numPr>
          <w:ilvl w:val="2"/>
          <w:numId w:val="85"/>
        </w:numPr>
        <w:tabs>
          <w:tab w:val="left" w:pos="633"/>
          <w:tab w:val="left" w:pos="707"/>
        </w:tabs>
        <w:spacing w:before="60" w:line="357" w:lineRule="auto"/>
        <w:ind w:right="799" w:hanging="284"/>
        <w:jc w:val="both"/>
        <w:rPr>
          <w:sz w:val="24"/>
        </w:rPr>
      </w:pPr>
      <w:r>
        <w:rPr>
          <w:sz w:val="24"/>
        </w:rPr>
        <w:t xml:space="preserve">S’il ya contradictionentre leprix unitaire indiquéenlettreseten chiffres, c’est lemontanten lettrequifait foi, à moins que ce montant soit lié à une erreur arithmétique confirmée par le sous-détail dudit </w:t>
      </w:r>
      <w:r>
        <w:rPr>
          <w:sz w:val="24"/>
        </w:rPr>
        <w:t>prix, auquel cas le montant en chiffres prévaudra sous réserve des alinéas (a) et (b) ci-dessus.</w:t>
      </w:r>
    </w:p>
    <w:p w:rsidR="00DE417C" w:rsidRDefault="00600E65">
      <w:pPr>
        <w:pStyle w:val="Paragraphedeliste"/>
        <w:numPr>
          <w:ilvl w:val="1"/>
          <w:numId w:val="85"/>
        </w:numPr>
        <w:tabs>
          <w:tab w:val="left" w:pos="636"/>
        </w:tabs>
        <w:spacing w:before="67" w:line="357" w:lineRule="auto"/>
        <w:ind w:right="785" w:firstLine="0"/>
        <w:jc w:val="both"/>
        <w:rPr>
          <w:sz w:val="24"/>
        </w:rPr>
      </w:pPr>
      <w:r>
        <w:rPr>
          <w:sz w:val="24"/>
        </w:rPr>
        <w:t>Le montant figurant dans la Soumission sera corrigé par la Sous-commission d’analyse, conformément à la procédure de correction d’erreurs susmentionnée et, ave</w:t>
      </w:r>
      <w:r>
        <w:rPr>
          <w:sz w:val="24"/>
        </w:rPr>
        <w:t>c la confirmation du Soumissionnaire, ledit montant sera réputé l’engager.</w:t>
      </w:r>
    </w:p>
    <w:p w:rsidR="00DE417C" w:rsidRDefault="00600E65">
      <w:pPr>
        <w:pStyle w:val="Paragraphedeliste"/>
        <w:numPr>
          <w:ilvl w:val="1"/>
          <w:numId w:val="85"/>
        </w:numPr>
        <w:tabs>
          <w:tab w:val="left" w:pos="663"/>
        </w:tabs>
        <w:spacing w:before="65" w:line="362" w:lineRule="auto"/>
        <w:ind w:right="936" w:firstLine="0"/>
        <w:jc w:val="both"/>
        <w:rPr>
          <w:sz w:val="24"/>
        </w:rPr>
      </w:pPr>
      <w:r>
        <w:rPr>
          <w:sz w:val="24"/>
        </w:rPr>
        <w:t>Si le Soumissionnaire ayant présenté l’offre évaluée la moins-disante, n’accepte pas les corrections apportées, son offre sera écartée et sa caution de soumission saisie.</w:t>
      </w:r>
    </w:p>
    <w:p w:rsidR="00DE417C" w:rsidRDefault="00600E65">
      <w:pPr>
        <w:pStyle w:val="Titre2"/>
        <w:spacing w:before="190"/>
        <w:ind w:left="141"/>
        <w:jc w:val="both"/>
      </w:pPr>
      <w:bookmarkStart w:id="28" w:name="_TOC_250017"/>
      <w:r>
        <w:t>Article32-</w:t>
      </w:r>
      <w:r>
        <w:t>Conversionenuneseule</w:t>
      </w:r>
      <w:bookmarkEnd w:id="28"/>
      <w:r>
        <w:rPr>
          <w:spacing w:val="-2"/>
        </w:rPr>
        <w:t>monnaie</w:t>
      </w:r>
    </w:p>
    <w:p w:rsidR="00DE417C" w:rsidRDefault="00600E65">
      <w:pPr>
        <w:pStyle w:val="Paragraphedeliste"/>
        <w:numPr>
          <w:ilvl w:val="1"/>
          <w:numId w:val="84"/>
        </w:numPr>
        <w:tabs>
          <w:tab w:val="left" w:pos="648"/>
        </w:tabs>
        <w:spacing w:before="280" w:line="360" w:lineRule="auto"/>
        <w:ind w:right="802" w:firstLine="0"/>
        <w:jc w:val="both"/>
        <w:rPr>
          <w:sz w:val="24"/>
        </w:rPr>
      </w:pPr>
      <w:r>
        <w:rPr>
          <w:sz w:val="24"/>
        </w:rPr>
        <w:t xml:space="preserve">Pour faciliter l’évaluation et la comparaison des offres, la sous-commission d’analyse convertira les prix des offres exprimés dans les diverses monnaies dans lesquelles le montant de l’offre est payable en francs </w:t>
      </w:r>
      <w:r>
        <w:rPr>
          <w:spacing w:val="-4"/>
          <w:sz w:val="24"/>
        </w:rPr>
        <w:t>CFA.</w:t>
      </w:r>
    </w:p>
    <w:p w:rsidR="00DE417C" w:rsidRDefault="00600E65">
      <w:pPr>
        <w:pStyle w:val="Paragraphedeliste"/>
        <w:numPr>
          <w:ilvl w:val="1"/>
          <w:numId w:val="84"/>
        </w:numPr>
        <w:tabs>
          <w:tab w:val="left" w:pos="655"/>
        </w:tabs>
        <w:spacing w:before="59" w:line="360" w:lineRule="auto"/>
        <w:ind w:right="848" w:firstLine="0"/>
        <w:jc w:val="both"/>
        <w:rPr>
          <w:sz w:val="24"/>
        </w:rPr>
      </w:pPr>
      <w:r>
        <w:rPr>
          <w:sz w:val="24"/>
        </w:rPr>
        <w:t xml:space="preserve">La </w:t>
      </w:r>
      <w:r>
        <w:rPr>
          <w:sz w:val="24"/>
        </w:rPr>
        <w:t>conversion se fera en utilisant le cours vendeur fixé par la Banque des Etats de l’Afrique Centrale (BEAC) en</w:t>
      </w:r>
      <w:r>
        <w:rPr>
          <w:spacing w:val="9"/>
          <w:sz w:val="24"/>
        </w:rPr>
        <w:t>vigueur</w:t>
      </w:r>
      <w:r>
        <w:rPr>
          <w:sz w:val="24"/>
        </w:rPr>
        <w:t>àladate</w:t>
      </w:r>
      <w:r>
        <w:rPr>
          <w:spacing w:val="9"/>
          <w:sz w:val="24"/>
        </w:rPr>
        <w:t>limite</w:t>
      </w:r>
      <w:r>
        <w:rPr>
          <w:sz w:val="24"/>
        </w:rPr>
        <w:t>dedépôtdes</w:t>
      </w:r>
      <w:r>
        <w:rPr>
          <w:spacing w:val="11"/>
          <w:sz w:val="24"/>
        </w:rPr>
        <w:t>offres,</w:t>
      </w:r>
      <w:r>
        <w:rPr>
          <w:sz w:val="24"/>
        </w:rPr>
        <w:t>sauf dispositions contraires duRPAO.</w:t>
      </w:r>
    </w:p>
    <w:p w:rsidR="00DE417C" w:rsidRDefault="00DE417C">
      <w:pPr>
        <w:pStyle w:val="Paragraphedeliste"/>
        <w:spacing w:line="360" w:lineRule="auto"/>
        <w:rPr>
          <w:sz w:val="24"/>
        </w:rPr>
        <w:sectPr w:rsidR="00DE417C" w:rsidSect="00DB71B5">
          <w:pgSz w:w="11900" w:h="16820"/>
          <w:pgMar w:top="1540" w:right="283" w:bottom="980" w:left="992" w:header="0" w:footer="787" w:gutter="0"/>
          <w:cols w:space="720"/>
        </w:sectPr>
      </w:pPr>
    </w:p>
    <w:p w:rsidR="00DE417C" w:rsidRDefault="00600E65">
      <w:pPr>
        <w:pStyle w:val="Titre2"/>
        <w:spacing w:before="89"/>
        <w:ind w:left="141"/>
        <w:jc w:val="both"/>
      </w:pPr>
      <w:bookmarkStart w:id="29" w:name="_TOC_250016"/>
      <w:r>
        <w:lastRenderedPageBreak/>
        <w:t>Article33-EvaluationetComparaisondes</w:t>
      </w:r>
      <w:bookmarkEnd w:id="29"/>
      <w:r>
        <w:rPr>
          <w:spacing w:val="-2"/>
        </w:rPr>
        <w:t>offres</w:t>
      </w:r>
    </w:p>
    <w:p w:rsidR="00DE417C" w:rsidRDefault="00600E65">
      <w:pPr>
        <w:pStyle w:val="Paragraphedeliste"/>
        <w:numPr>
          <w:ilvl w:val="1"/>
          <w:numId w:val="83"/>
        </w:numPr>
        <w:tabs>
          <w:tab w:val="left" w:pos="660"/>
        </w:tabs>
        <w:spacing w:before="280" w:line="360" w:lineRule="auto"/>
        <w:ind w:right="805" w:firstLine="0"/>
        <w:jc w:val="both"/>
        <w:rPr>
          <w:sz w:val="24"/>
        </w:rPr>
      </w:pPr>
      <w:r>
        <w:rPr>
          <w:sz w:val="24"/>
        </w:rPr>
        <w:t>Seules le</w:t>
      </w:r>
      <w:r>
        <w:rPr>
          <w:sz w:val="24"/>
        </w:rPr>
        <w:t>s offres reconnues conformes, selon les dispositions des articles 29 et 30 du RGAO, seront évaluées et comparées par la Sous- commission d’analyse.</w:t>
      </w:r>
    </w:p>
    <w:p w:rsidR="00DE417C" w:rsidRDefault="00600E65">
      <w:pPr>
        <w:pStyle w:val="Paragraphedeliste"/>
        <w:numPr>
          <w:ilvl w:val="1"/>
          <w:numId w:val="83"/>
        </w:numPr>
        <w:tabs>
          <w:tab w:val="left" w:pos="633"/>
        </w:tabs>
        <w:spacing w:before="64" w:line="357" w:lineRule="auto"/>
        <w:ind w:right="843" w:firstLine="0"/>
        <w:jc w:val="both"/>
        <w:rPr>
          <w:sz w:val="24"/>
        </w:rPr>
      </w:pPr>
      <w:r>
        <w:rPr>
          <w:sz w:val="24"/>
        </w:rPr>
        <w:t>Enévaluantlesoffres,lasous-commissiondéterminerapourchaqueoffrelemontantévaluédel’offreen rectifiant son mon</w:t>
      </w:r>
      <w:r>
        <w:rPr>
          <w:sz w:val="24"/>
        </w:rPr>
        <w:t>tant comme suit :</w:t>
      </w:r>
    </w:p>
    <w:p w:rsidR="00DE417C" w:rsidRDefault="00600E65">
      <w:pPr>
        <w:pStyle w:val="Paragraphedeliste"/>
        <w:numPr>
          <w:ilvl w:val="2"/>
          <w:numId w:val="83"/>
        </w:numPr>
        <w:tabs>
          <w:tab w:val="left" w:pos="705"/>
        </w:tabs>
        <w:spacing w:before="63"/>
        <w:ind w:left="705" w:hanging="281"/>
        <w:jc w:val="both"/>
        <w:rPr>
          <w:sz w:val="24"/>
        </w:rPr>
      </w:pPr>
      <w:r>
        <w:rPr>
          <w:sz w:val="24"/>
        </w:rPr>
        <w:t>Encorrigeanttouteerreuréventuelleconformémentauxdispositionsdel’article31.2duRGAO</w:t>
      </w:r>
      <w:r>
        <w:rPr>
          <w:spacing w:val="-10"/>
          <w:sz w:val="24"/>
        </w:rPr>
        <w:t>;</w:t>
      </w:r>
    </w:p>
    <w:p w:rsidR="00DE417C" w:rsidRDefault="00600E65">
      <w:pPr>
        <w:pStyle w:val="Paragraphedeliste"/>
        <w:numPr>
          <w:ilvl w:val="2"/>
          <w:numId w:val="83"/>
        </w:numPr>
        <w:tabs>
          <w:tab w:val="left" w:pos="707"/>
        </w:tabs>
        <w:spacing w:before="197" w:line="357" w:lineRule="auto"/>
        <w:ind w:right="833"/>
        <w:jc w:val="both"/>
        <w:rPr>
          <w:sz w:val="24"/>
        </w:rPr>
      </w:pPr>
      <w:r>
        <w:rPr>
          <w:sz w:val="24"/>
        </w:rPr>
        <w:t>En convertissant en une seule monnaie le montant résultant des rectifications (a) ci-dessus, conformément aux dispositions de l’article 32 du RGAO ;</w:t>
      </w:r>
    </w:p>
    <w:p w:rsidR="00DE417C" w:rsidRDefault="00600E65">
      <w:pPr>
        <w:pStyle w:val="Paragraphedeliste"/>
        <w:numPr>
          <w:ilvl w:val="2"/>
          <w:numId w:val="83"/>
        </w:numPr>
        <w:tabs>
          <w:tab w:val="left" w:pos="707"/>
          <w:tab w:val="left" w:pos="729"/>
        </w:tabs>
        <w:spacing w:before="66" w:line="357" w:lineRule="auto"/>
        <w:ind w:right="812"/>
        <w:jc w:val="both"/>
        <w:rPr>
          <w:sz w:val="24"/>
        </w:rPr>
      </w:pPr>
      <w:r>
        <w:rPr>
          <w:sz w:val="24"/>
        </w:rPr>
        <w:t>En aju</w:t>
      </w:r>
      <w:r>
        <w:rPr>
          <w:sz w:val="24"/>
        </w:rPr>
        <w:t>stant de façon appropriée, sur des bases techniques ou financières, toute autre modification, divergence ou réserve quantifiable ;</w:t>
      </w:r>
    </w:p>
    <w:p w:rsidR="00DE417C" w:rsidRDefault="00600E65">
      <w:pPr>
        <w:pStyle w:val="Paragraphedeliste"/>
        <w:numPr>
          <w:ilvl w:val="2"/>
          <w:numId w:val="83"/>
        </w:numPr>
        <w:tabs>
          <w:tab w:val="left" w:pos="707"/>
        </w:tabs>
        <w:spacing w:before="65" w:line="357" w:lineRule="auto"/>
        <w:ind w:right="836"/>
        <w:jc w:val="both"/>
        <w:rPr>
          <w:sz w:val="24"/>
        </w:rPr>
      </w:pPr>
      <w:r>
        <w:rPr>
          <w:sz w:val="24"/>
        </w:rPr>
        <w:t>Enprenantenconsidérationlesdifférentsdélaisd’exécutionproposésparlessoumissionnaires,s’ilssont autorisés par le RPAO ;</w:t>
      </w:r>
    </w:p>
    <w:p w:rsidR="00DE417C" w:rsidRDefault="00600E65">
      <w:pPr>
        <w:pStyle w:val="Paragraphedeliste"/>
        <w:numPr>
          <w:ilvl w:val="2"/>
          <w:numId w:val="83"/>
        </w:numPr>
        <w:tabs>
          <w:tab w:val="left" w:pos="707"/>
          <w:tab w:val="left" w:pos="714"/>
        </w:tabs>
        <w:spacing w:before="65" w:line="360" w:lineRule="auto"/>
        <w:ind w:right="802"/>
        <w:jc w:val="both"/>
        <w:rPr>
          <w:sz w:val="24"/>
        </w:rPr>
      </w:pPr>
      <w:r>
        <w:rPr>
          <w:sz w:val="24"/>
        </w:rPr>
        <w:t>Le cas</w:t>
      </w:r>
      <w:r>
        <w:rPr>
          <w:sz w:val="24"/>
        </w:rPr>
        <w:t xml:space="preserve"> échéant, conformément aux dispositions de l’article 14 du RGAO et du RPAO, en appliquant les remises offertes par le Soumissionnaire.</w:t>
      </w:r>
    </w:p>
    <w:p w:rsidR="00DE417C" w:rsidRDefault="00600E65">
      <w:pPr>
        <w:pStyle w:val="Paragraphedeliste"/>
        <w:numPr>
          <w:ilvl w:val="2"/>
          <w:numId w:val="83"/>
        </w:numPr>
        <w:tabs>
          <w:tab w:val="left" w:pos="707"/>
          <w:tab w:val="left" w:pos="712"/>
        </w:tabs>
        <w:spacing w:before="62" w:line="357" w:lineRule="auto"/>
        <w:ind w:right="802"/>
        <w:jc w:val="both"/>
        <w:rPr>
          <w:sz w:val="24"/>
        </w:rPr>
      </w:pPr>
      <w:r>
        <w:rPr>
          <w:sz w:val="24"/>
        </w:rPr>
        <w:t>Lecaséchéant,conformémentauxdispositionsdel’article26duRGAOetauxspécificationstechniques, les variantestechniquesproposée</w:t>
      </w:r>
      <w:r>
        <w:rPr>
          <w:sz w:val="24"/>
        </w:rPr>
        <w:t>s, siellessont permises, serontévaluées suivantleur mérite propreet indépendamment du fait que le soumissionnaire aura offert ou non un prix pour la solution technique spécifiée par le Maître d’Ouvrage ou le Maître d’Ouvrage Délégué dans le RPAO.</w:t>
      </w:r>
    </w:p>
    <w:p w:rsidR="00DE417C" w:rsidRDefault="00600E65">
      <w:pPr>
        <w:pStyle w:val="Paragraphedeliste"/>
        <w:numPr>
          <w:ilvl w:val="1"/>
          <w:numId w:val="83"/>
        </w:numPr>
        <w:tabs>
          <w:tab w:val="left" w:pos="633"/>
        </w:tabs>
        <w:spacing w:before="67" w:line="357" w:lineRule="auto"/>
        <w:ind w:right="834" w:firstLine="0"/>
        <w:jc w:val="both"/>
        <w:rPr>
          <w:sz w:val="24"/>
        </w:rPr>
      </w:pPr>
      <w:r>
        <w:rPr>
          <w:sz w:val="24"/>
        </w:rPr>
        <w:t>L’effet e</w:t>
      </w:r>
      <w:r>
        <w:rPr>
          <w:sz w:val="24"/>
        </w:rPr>
        <w:t>stimé des formules de révision des prix figurant dans les CCAG et CCAP, appliquées durant la période d’exécution du Marché, ne sera pas pris en considération lors de l’évaluation des offres.</w:t>
      </w:r>
    </w:p>
    <w:p w:rsidR="00DE417C" w:rsidRDefault="00600E65">
      <w:pPr>
        <w:pStyle w:val="Paragraphedeliste"/>
        <w:numPr>
          <w:ilvl w:val="1"/>
          <w:numId w:val="83"/>
        </w:numPr>
        <w:tabs>
          <w:tab w:val="left" w:pos="684"/>
        </w:tabs>
        <w:spacing w:before="68" w:line="360" w:lineRule="auto"/>
        <w:ind w:right="797" w:firstLine="0"/>
        <w:jc w:val="both"/>
        <w:rPr>
          <w:b/>
          <w:sz w:val="24"/>
        </w:rPr>
      </w:pPr>
      <w:r>
        <w:rPr>
          <w:sz w:val="24"/>
        </w:rPr>
        <w:t xml:space="preserve">Si l’offre financière est estimée anormalement basse par rapport </w:t>
      </w:r>
      <w:r>
        <w:rPr>
          <w:sz w:val="24"/>
        </w:rPr>
        <w:t>à l’estimation faite par le Maître d’Ouvrage ou le Maître d’Ouvrage Délégué des prestations à exécuter dans le cadre du Marché, la sous- commission peut à partir du sous-détail de prix fournis par le soumissionnaire pour n’importe quel élément, ou pour tou</w:t>
      </w:r>
      <w:r>
        <w:rPr>
          <w:sz w:val="24"/>
        </w:rPr>
        <w:t>s les éléments du Détail quantitatif et estimatif, vérifier si ces prix sont compatibles avec les spécifications techniques et le calendrier proposé.</w:t>
      </w:r>
    </w:p>
    <w:p w:rsidR="00DE417C" w:rsidRDefault="00600E65">
      <w:pPr>
        <w:pStyle w:val="Paragraphedeliste"/>
        <w:numPr>
          <w:ilvl w:val="1"/>
          <w:numId w:val="82"/>
        </w:numPr>
        <w:tabs>
          <w:tab w:val="left" w:pos="574"/>
        </w:tabs>
        <w:spacing w:before="59" w:line="357" w:lineRule="auto"/>
        <w:ind w:right="805" w:firstLine="0"/>
        <w:jc w:val="both"/>
        <w:rPr>
          <w:sz w:val="24"/>
        </w:rPr>
      </w:pPr>
      <w:r>
        <w:rPr>
          <w:sz w:val="24"/>
        </w:rPr>
        <w:t>Surpropositiondelasous-commissiond’analyse,lePrésidentdelaCommissiondePassationdemarchés peut demander aux</w:t>
      </w:r>
      <w:r>
        <w:rPr>
          <w:sz w:val="24"/>
        </w:rPr>
        <w:t xml:space="preserve"> soumissionnaires ou aux administrations et organismes compétents des éclaircissements sur les offres.</w:t>
      </w:r>
    </w:p>
    <w:p w:rsidR="00DE417C" w:rsidRDefault="00600E65">
      <w:pPr>
        <w:pStyle w:val="Paragraphedeliste"/>
        <w:numPr>
          <w:ilvl w:val="1"/>
          <w:numId w:val="82"/>
        </w:numPr>
        <w:tabs>
          <w:tab w:val="left" w:pos="569"/>
        </w:tabs>
        <w:spacing w:before="70" w:line="360" w:lineRule="auto"/>
        <w:ind w:right="795" w:firstLine="0"/>
        <w:jc w:val="both"/>
        <w:rPr>
          <w:sz w:val="24"/>
        </w:rPr>
      </w:pPr>
      <w:r>
        <w:rPr>
          <w:sz w:val="24"/>
        </w:rPr>
        <w:t>Danslecasoùuneoffreestjugéeanormalementbasse,laCommissiondePassationdesMarchéspropose au Maître d'Ouvrage ou au Maître d'Ouvrage Délégué, de demander des</w:t>
      </w:r>
      <w:r>
        <w:rPr>
          <w:sz w:val="24"/>
        </w:rPr>
        <w:t xml:space="preserve"> justificatifs au soumissionnaire </w:t>
      </w:r>
      <w:r>
        <w:rPr>
          <w:spacing w:val="-2"/>
          <w:sz w:val="24"/>
        </w:rPr>
        <w:t>concerné.</w:t>
      </w:r>
    </w:p>
    <w:p w:rsidR="00DE417C" w:rsidRDefault="00600E65">
      <w:pPr>
        <w:pStyle w:val="Corpsdetexte"/>
        <w:spacing w:before="59" w:line="360" w:lineRule="auto"/>
        <w:ind w:left="141" w:right="797"/>
        <w:jc w:val="both"/>
      </w:pPr>
      <w:r>
        <w:t>Au cas où les justificatifs sont jugés inacceptables, ils sont transmis par le Maître d’Ouvrage ou le Maître d’Ouvrage Délégué à l'organisme chargé de la régulation desmarchés publics,pour avis, en même tempsque</w:t>
      </w:r>
    </w:p>
    <w:p w:rsidR="00DE417C" w:rsidRDefault="00DE417C">
      <w:pPr>
        <w:pStyle w:val="Corpsdetexte"/>
        <w:spacing w:line="360" w:lineRule="auto"/>
        <w:jc w:val="both"/>
        <w:sectPr w:rsidR="00DE417C" w:rsidSect="00DB71B5">
          <w:pgSz w:w="11900" w:h="16820"/>
          <w:pgMar w:top="1000" w:right="283" w:bottom="980" w:left="992" w:header="0" w:footer="787" w:gutter="0"/>
          <w:cols w:space="720"/>
        </w:sectPr>
      </w:pPr>
    </w:p>
    <w:p w:rsidR="00DE417C" w:rsidRDefault="00600E65">
      <w:pPr>
        <w:pStyle w:val="Corpsdetexte"/>
        <w:spacing w:before="88"/>
        <w:ind w:left="141"/>
      </w:pPr>
      <w:r>
        <w:lastRenderedPageBreak/>
        <w:t>lademande</w:t>
      </w:r>
      <w:r>
        <w:rPr>
          <w:spacing w:val="-2"/>
        </w:rPr>
        <w:t>d’éclaircissement.</w:t>
      </w:r>
    </w:p>
    <w:p w:rsidR="00DE417C" w:rsidRDefault="00600E65">
      <w:pPr>
        <w:pStyle w:val="Corpsdetexte"/>
        <w:spacing w:before="200" w:line="360" w:lineRule="auto"/>
        <w:ind w:left="141" w:right="844"/>
        <w:jc w:val="both"/>
      </w:pPr>
      <w:r>
        <w:t>Le Maître d’Ouvrage ou le Maître d’Ouvrage Délégué tient compte de l’avis de l’organisme chargé de la régulation des marchés publics pour se prononcer.</w:t>
      </w:r>
    </w:p>
    <w:p w:rsidR="00DE417C" w:rsidRDefault="00DE417C">
      <w:pPr>
        <w:pStyle w:val="Corpsdetexte"/>
      </w:pPr>
    </w:p>
    <w:p w:rsidR="00DE417C" w:rsidRDefault="00DE417C">
      <w:pPr>
        <w:pStyle w:val="Corpsdetexte"/>
        <w:spacing w:before="40"/>
      </w:pPr>
    </w:p>
    <w:p w:rsidR="00DE417C" w:rsidRDefault="00600E65">
      <w:pPr>
        <w:pStyle w:val="Titre2"/>
        <w:ind w:left="141"/>
      </w:pPr>
      <w:bookmarkStart w:id="30" w:name="_TOC_250015"/>
      <w:r>
        <w:t>Article34Margedepréférenceaccordéeaux</w:t>
      </w:r>
      <w:r>
        <w:t>soumissionnaires</w:t>
      </w:r>
      <w:bookmarkEnd w:id="30"/>
      <w:r>
        <w:rPr>
          <w:spacing w:val="-2"/>
        </w:rPr>
        <w:t>nationaux</w:t>
      </w:r>
    </w:p>
    <w:p w:rsidR="00DE417C" w:rsidRDefault="00600E65">
      <w:pPr>
        <w:pStyle w:val="Paragraphedeliste"/>
        <w:numPr>
          <w:ilvl w:val="1"/>
          <w:numId w:val="81"/>
        </w:numPr>
        <w:tabs>
          <w:tab w:val="left" w:pos="569"/>
        </w:tabs>
        <w:spacing w:before="282" w:line="360" w:lineRule="auto"/>
        <w:ind w:right="839" w:firstLine="0"/>
        <w:rPr>
          <w:sz w:val="24"/>
        </w:rPr>
      </w:pPr>
      <w:r>
        <w:rPr>
          <w:sz w:val="24"/>
        </w:rPr>
        <w:t>Lorsdelapassationd’unmarchédanslecadred’uneconsultationinternationale,unemargedepréférence est accordée, à offres équivalentes et dans l’ordre de priorité, aux soumissions présentées par :</w:t>
      </w:r>
    </w:p>
    <w:p w:rsidR="00DE417C" w:rsidRDefault="00600E65">
      <w:pPr>
        <w:pStyle w:val="Paragraphedeliste"/>
        <w:numPr>
          <w:ilvl w:val="2"/>
          <w:numId w:val="81"/>
        </w:numPr>
        <w:tabs>
          <w:tab w:val="left" w:pos="702"/>
        </w:tabs>
        <w:spacing w:before="67"/>
        <w:ind w:hanging="280"/>
        <w:rPr>
          <w:sz w:val="24"/>
        </w:rPr>
      </w:pPr>
      <w:r>
        <w:rPr>
          <w:sz w:val="24"/>
        </w:rPr>
        <w:t>Unepersonnephysiquedenationalité</w:t>
      </w:r>
      <w:r>
        <w:rPr>
          <w:sz w:val="24"/>
        </w:rPr>
        <w:t>camerounaiseouunepersonnemoralededroitcamerounais</w:t>
      </w:r>
      <w:r>
        <w:rPr>
          <w:spacing w:val="-10"/>
          <w:sz w:val="24"/>
        </w:rPr>
        <w:t>;</w:t>
      </w:r>
    </w:p>
    <w:p w:rsidR="00DE417C" w:rsidRDefault="00600E65">
      <w:pPr>
        <w:pStyle w:val="Paragraphedeliste"/>
        <w:numPr>
          <w:ilvl w:val="2"/>
          <w:numId w:val="81"/>
        </w:numPr>
        <w:tabs>
          <w:tab w:val="left" w:pos="703"/>
          <w:tab w:val="left" w:pos="707"/>
        </w:tabs>
        <w:spacing w:before="181" w:line="321" w:lineRule="auto"/>
        <w:ind w:left="707" w:right="846" w:hanging="284"/>
        <w:rPr>
          <w:sz w:val="24"/>
        </w:rPr>
      </w:pPr>
      <w:r>
        <w:rPr>
          <w:sz w:val="24"/>
        </w:rPr>
        <w:t>Uneentreprisedontlecapitalestintégralementoumajoritairementdétenupardespersonnesde nationalité camerounaise ;</w:t>
      </w:r>
    </w:p>
    <w:p w:rsidR="00DE417C" w:rsidRDefault="00600E65">
      <w:pPr>
        <w:pStyle w:val="Paragraphedeliste"/>
        <w:numPr>
          <w:ilvl w:val="2"/>
          <w:numId w:val="81"/>
        </w:numPr>
        <w:tabs>
          <w:tab w:val="left" w:pos="703"/>
          <w:tab w:val="left" w:pos="710"/>
        </w:tabs>
        <w:spacing w:before="111" w:line="326" w:lineRule="auto"/>
        <w:ind w:left="710" w:right="848" w:hanging="286"/>
        <w:rPr>
          <w:sz w:val="24"/>
        </w:rPr>
      </w:pPr>
      <w:r>
        <w:rPr>
          <w:sz w:val="24"/>
        </w:rPr>
        <w:t>Une personne physique ou une personne morale justifiant d’une activité économique sur le territ</w:t>
      </w:r>
      <w:r>
        <w:rPr>
          <w:sz w:val="24"/>
        </w:rPr>
        <w:t>oire du Cameroun ;</w:t>
      </w:r>
    </w:p>
    <w:p w:rsidR="00DE417C" w:rsidRDefault="00600E65">
      <w:pPr>
        <w:pStyle w:val="Paragraphedeliste"/>
        <w:numPr>
          <w:ilvl w:val="2"/>
          <w:numId w:val="81"/>
        </w:numPr>
        <w:tabs>
          <w:tab w:val="left" w:pos="704"/>
        </w:tabs>
        <w:spacing w:before="106"/>
        <w:ind w:left="704" w:hanging="280"/>
        <w:rPr>
          <w:sz w:val="24"/>
        </w:rPr>
      </w:pPr>
      <w:r>
        <w:rPr>
          <w:sz w:val="24"/>
        </w:rPr>
        <w:t>Ungroupementd’entreprisesassociantdesentreprises</w:t>
      </w:r>
      <w:r>
        <w:rPr>
          <w:spacing w:val="-2"/>
          <w:sz w:val="24"/>
        </w:rPr>
        <w:t>camerounaises.</w:t>
      </w:r>
    </w:p>
    <w:p w:rsidR="00DE417C" w:rsidRDefault="00600E65">
      <w:pPr>
        <w:pStyle w:val="Paragraphedeliste"/>
        <w:numPr>
          <w:ilvl w:val="1"/>
          <w:numId w:val="81"/>
        </w:numPr>
        <w:tabs>
          <w:tab w:val="left" w:pos="579"/>
        </w:tabs>
        <w:spacing w:before="171"/>
        <w:ind w:left="579" w:hanging="438"/>
        <w:rPr>
          <w:sz w:val="24"/>
        </w:rPr>
      </w:pPr>
      <w:r>
        <w:rPr>
          <w:sz w:val="24"/>
        </w:rPr>
        <w:t>Lesoffressontconsidéréeséquivalenteslorsqu’ellesontremplilesconditionstechniques</w:t>
      </w:r>
      <w:r>
        <w:rPr>
          <w:spacing w:val="-2"/>
          <w:sz w:val="24"/>
        </w:rPr>
        <w:t>requises.</w:t>
      </w:r>
    </w:p>
    <w:p w:rsidR="00DE417C" w:rsidRDefault="00600E65">
      <w:pPr>
        <w:pStyle w:val="Paragraphedeliste"/>
        <w:numPr>
          <w:ilvl w:val="1"/>
          <w:numId w:val="81"/>
        </w:numPr>
        <w:tabs>
          <w:tab w:val="left" w:pos="589"/>
        </w:tabs>
        <w:spacing w:before="197" w:line="360" w:lineRule="auto"/>
        <w:ind w:right="846" w:firstLine="0"/>
        <w:rPr>
          <w:sz w:val="24"/>
        </w:rPr>
      </w:pPr>
      <w:r>
        <w:rPr>
          <w:sz w:val="24"/>
        </w:rPr>
        <w:t xml:space="preserve">Pour les marchés de fournitures, le critère de préférence nationale ne peut être </w:t>
      </w:r>
      <w:r>
        <w:rPr>
          <w:sz w:val="24"/>
        </w:rPr>
        <w:t>pris en compte que si la fourniture subit une transformation au niveau local ou régional d’au moins quinze pour cent (15%).</w:t>
      </w:r>
    </w:p>
    <w:p w:rsidR="00DE417C" w:rsidRDefault="00600E65">
      <w:pPr>
        <w:pStyle w:val="Paragraphedeliste"/>
        <w:numPr>
          <w:ilvl w:val="1"/>
          <w:numId w:val="81"/>
        </w:numPr>
        <w:tabs>
          <w:tab w:val="left" w:pos="579"/>
        </w:tabs>
        <w:spacing w:before="60"/>
        <w:ind w:left="579" w:hanging="438"/>
        <w:rPr>
          <w:sz w:val="24"/>
        </w:rPr>
      </w:pPr>
      <w:r>
        <w:rPr>
          <w:sz w:val="24"/>
        </w:rPr>
        <w:t>Lapréférencenationalenepeutêtreappliquéequelorsqueledossierd’appeld’offresle</w:t>
      </w:r>
      <w:r>
        <w:rPr>
          <w:spacing w:val="-2"/>
          <w:sz w:val="24"/>
        </w:rPr>
        <w:t>prévoit.</w:t>
      </w:r>
    </w:p>
    <w:p w:rsidR="00DE417C" w:rsidRDefault="00DE417C">
      <w:pPr>
        <w:pStyle w:val="Corpsdetexte"/>
      </w:pPr>
    </w:p>
    <w:p w:rsidR="00DE417C" w:rsidRDefault="00DE417C">
      <w:pPr>
        <w:pStyle w:val="Corpsdetexte"/>
      </w:pPr>
    </w:p>
    <w:p w:rsidR="00DE417C" w:rsidRDefault="00DE417C">
      <w:pPr>
        <w:pStyle w:val="Corpsdetexte"/>
        <w:spacing w:before="28"/>
      </w:pPr>
    </w:p>
    <w:p w:rsidR="00DE417C" w:rsidRDefault="00600E65">
      <w:pPr>
        <w:pStyle w:val="Paragraphedeliste"/>
        <w:numPr>
          <w:ilvl w:val="0"/>
          <w:numId w:val="118"/>
        </w:numPr>
        <w:tabs>
          <w:tab w:val="left" w:pos="3598"/>
        </w:tabs>
        <w:spacing w:before="0"/>
        <w:ind w:left="3598" w:hanging="356"/>
        <w:jc w:val="left"/>
        <w:rPr>
          <w:b/>
          <w:sz w:val="32"/>
        </w:rPr>
      </w:pPr>
      <w:r>
        <w:rPr>
          <w:b/>
          <w:spacing w:val="-2"/>
          <w:sz w:val="32"/>
        </w:rPr>
        <w:t>ATTRIBUTIONDUMARCHE</w:t>
      </w:r>
    </w:p>
    <w:p w:rsidR="00DE417C" w:rsidRDefault="00DE417C">
      <w:pPr>
        <w:pStyle w:val="Corpsdetexte"/>
        <w:spacing w:before="52"/>
        <w:rPr>
          <w:b/>
          <w:sz w:val="32"/>
        </w:rPr>
      </w:pPr>
    </w:p>
    <w:p w:rsidR="00DE417C" w:rsidRDefault="00600E65">
      <w:pPr>
        <w:pStyle w:val="Titre2"/>
        <w:ind w:left="141"/>
      </w:pPr>
      <w:bookmarkStart w:id="31" w:name="_TOC_250014"/>
      <w:r>
        <w:t>Article35</w:t>
      </w:r>
      <w:bookmarkEnd w:id="31"/>
      <w:r>
        <w:rPr>
          <w:spacing w:val="-2"/>
        </w:rPr>
        <w:t>Attribution</w:t>
      </w:r>
    </w:p>
    <w:p w:rsidR="00DE417C" w:rsidRDefault="00600E65">
      <w:pPr>
        <w:pStyle w:val="Paragraphedeliste"/>
        <w:numPr>
          <w:ilvl w:val="1"/>
          <w:numId w:val="80"/>
        </w:numPr>
        <w:tabs>
          <w:tab w:val="left" w:pos="663"/>
        </w:tabs>
        <w:spacing w:before="282" w:line="360" w:lineRule="auto"/>
        <w:ind w:right="799" w:firstLine="0"/>
        <w:jc w:val="both"/>
        <w:rPr>
          <w:sz w:val="24"/>
        </w:rPr>
      </w:pPr>
      <w:r>
        <w:rPr>
          <w:sz w:val="24"/>
        </w:rPr>
        <w:t>Le</w:t>
      </w:r>
      <w:r>
        <w:rPr>
          <w:sz w:val="24"/>
        </w:rPr>
        <w:t xml:space="preserve"> Maître d’Ouvrage ou le Maître d’Ouvrage Délégué attribuera le marché au Soumissionnaire ayant présenté une offre conforme pour l’essentiel au Dossier d’Appel d’offres, (disposant des capacités techniques et financières requises pour exécuter le marché de </w:t>
      </w:r>
      <w:r>
        <w:rPr>
          <w:sz w:val="24"/>
        </w:rPr>
        <w:t>façon satisfaisante) et dont l’offre a été évaluée la moins- disante ou la mieux-disante en considérant le cas échéant les remises proposées.</w:t>
      </w:r>
    </w:p>
    <w:p w:rsidR="00DE417C" w:rsidRDefault="00600E65">
      <w:pPr>
        <w:pStyle w:val="Paragraphedeliste"/>
        <w:numPr>
          <w:ilvl w:val="1"/>
          <w:numId w:val="80"/>
        </w:numPr>
        <w:tabs>
          <w:tab w:val="left" w:pos="633"/>
        </w:tabs>
        <w:spacing w:before="57"/>
        <w:ind w:left="633" w:hanging="492"/>
        <w:jc w:val="both"/>
        <w:rPr>
          <w:sz w:val="24"/>
        </w:rPr>
      </w:pPr>
      <w:r>
        <w:rPr>
          <w:sz w:val="24"/>
        </w:rPr>
        <w:t>Sil’Appeld’Offresporte surplusieurslots,l’attribution seferaselonlesprescriptions du</w:t>
      </w:r>
      <w:r>
        <w:rPr>
          <w:spacing w:val="-2"/>
          <w:sz w:val="24"/>
        </w:rPr>
        <w:t>RPAO.</w:t>
      </w:r>
    </w:p>
    <w:p w:rsidR="00DE417C" w:rsidRDefault="00600E65">
      <w:pPr>
        <w:pStyle w:val="Corpsdetexte"/>
        <w:spacing w:before="200" w:line="360" w:lineRule="auto"/>
        <w:ind w:left="141" w:right="803"/>
        <w:jc w:val="both"/>
      </w:pPr>
      <w:r>
        <w:t xml:space="preserve">35.3-Dans tous les cas, </w:t>
      </w:r>
      <w:r>
        <w:t>toute attribution d’un marché est matérialisée par une décision du Maître d’Ouvrageou du Maître d’Ouvrage Délégué et notifiée à l’attributaire dans un délai maximum de soixante-douze (72) heures à compter de sa signature</w:t>
      </w:r>
    </w:p>
    <w:p w:rsidR="00DE417C" w:rsidRDefault="00600E65">
      <w:pPr>
        <w:pStyle w:val="Corpsdetexte"/>
        <w:spacing w:before="62" w:line="357" w:lineRule="auto"/>
        <w:ind w:left="141" w:right="843"/>
        <w:jc w:val="both"/>
      </w:pPr>
      <w:r>
        <w:t>35.4 Toute décision d’attribution d</w:t>
      </w:r>
      <w:r>
        <w:t>’un marché public par le Maître d’Ouvrage ou le Maître d’Ouvrage Délégué estinsérée,avecindicationdeprixetdedélai,danslejournaldesmarchéspublicséditéparl’organismechargé</w:t>
      </w:r>
    </w:p>
    <w:p w:rsidR="00DE417C" w:rsidRDefault="00DE417C">
      <w:pPr>
        <w:pStyle w:val="Corpsdetexte"/>
        <w:spacing w:line="357" w:lineRule="auto"/>
        <w:jc w:val="both"/>
        <w:sectPr w:rsidR="00DE417C" w:rsidSect="00DB71B5">
          <w:pgSz w:w="11900" w:h="16820"/>
          <w:pgMar w:top="1000" w:right="283" w:bottom="980" w:left="992" w:header="0" w:footer="787" w:gutter="0"/>
          <w:cols w:space="720"/>
        </w:sectPr>
      </w:pPr>
    </w:p>
    <w:p w:rsidR="00DE417C" w:rsidRDefault="00600E65">
      <w:pPr>
        <w:pStyle w:val="Corpsdetexte"/>
        <w:spacing w:before="88" w:line="364" w:lineRule="auto"/>
        <w:ind w:left="141" w:right="815"/>
        <w:jc w:val="both"/>
      </w:pPr>
      <w:r>
        <w:lastRenderedPageBreak/>
        <w:t>de la régulation des marchés publics ou dans toute autre publicat</w:t>
      </w:r>
      <w:r>
        <w:t>ion habilitée, notamment dans COLEPS ou sur tout autre moyen de communication électronique indiqué par le MO dans le DAO.</w:t>
      </w:r>
    </w:p>
    <w:p w:rsidR="00DE417C" w:rsidRDefault="00600E65">
      <w:pPr>
        <w:pStyle w:val="Titre2"/>
        <w:spacing w:before="196" w:line="357" w:lineRule="auto"/>
        <w:ind w:left="141" w:right="752"/>
        <w:jc w:val="both"/>
      </w:pPr>
      <w:bookmarkStart w:id="32" w:name="_TOC_250013"/>
      <w:r>
        <w:t>Article36DroitduMaîtred’OuvrageouduMaîtred’OuvrageDéléguédedéclarerun</w:t>
      </w:r>
      <w:bookmarkEnd w:id="32"/>
      <w:r>
        <w:t>appel d’offres infructueux ou d’annuler une procédure</w:t>
      </w:r>
    </w:p>
    <w:p w:rsidR="00DE417C" w:rsidRDefault="00600E65">
      <w:pPr>
        <w:pStyle w:val="Corpsdetexte"/>
        <w:spacing w:before="126" w:line="360" w:lineRule="auto"/>
        <w:ind w:left="141" w:right="782"/>
        <w:jc w:val="both"/>
      </w:pPr>
      <w:r>
        <w:rPr>
          <w:b/>
        </w:rPr>
        <w:t>36.1</w:t>
      </w:r>
      <w:r>
        <w:t>.Le Maî</w:t>
      </w:r>
      <w:r>
        <w:t>tre d’Ouvrage ou le Maître d’Ouvrage Délégué se réserve le droit d’annuler un Appel d’Offres ou de déclarer un appel d’offres infructueux après avis dela commission des marchés compétente sans qu’il y’ait lieu à réclamation.</w:t>
      </w:r>
    </w:p>
    <w:p w:rsidR="00DE417C" w:rsidRDefault="00600E65">
      <w:pPr>
        <w:pStyle w:val="Corpsdetexte"/>
        <w:spacing w:before="58" w:line="360" w:lineRule="auto"/>
        <w:ind w:left="141" w:right="779"/>
        <w:jc w:val="both"/>
      </w:pPr>
      <w:r>
        <w:t>Toutefois,lorsquelesoffresontdé</w:t>
      </w:r>
      <w:r>
        <w:t>jàétéouvertes,l’annulationestsubordonnéeà l’accordde l’Autorité chargée des Marchés Publics.</w:t>
      </w:r>
    </w:p>
    <w:p w:rsidR="00DE417C" w:rsidRDefault="00600E65">
      <w:pPr>
        <w:pStyle w:val="Corpsdetexte"/>
        <w:spacing w:before="61" w:line="357" w:lineRule="auto"/>
        <w:ind w:left="141" w:right="800"/>
        <w:jc w:val="both"/>
      </w:pPr>
      <w:r>
        <w:rPr>
          <w:b/>
        </w:rPr>
        <w:t>36.2</w:t>
      </w:r>
      <w:r>
        <w:t>LeMaîtred'OuvrageouMaîtred’OuvrageDéléguénotifieladécisiond'annulationoucelledéclarantl’appel d’offresinfructueux,auPrésidentdelaCommissiondePassationdesMarché</w:t>
      </w:r>
      <w:r>
        <w:t>s,aveccopieàl’organismechargé de la régulation des marchés publics.</w:t>
      </w:r>
    </w:p>
    <w:p w:rsidR="00DE417C" w:rsidRDefault="00600E65">
      <w:pPr>
        <w:pStyle w:val="Corpsdetexte"/>
        <w:spacing w:before="65"/>
        <w:ind w:left="141"/>
        <w:jc w:val="both"/>
      </w:pPr>
      <w:r>
        <w:rPr>
          <w:b/>
        </w:rPr>
        <w:t>36.3</w:t>
      </w:r>
      <w:r>
        <w:t>Encasd'allotissement,lesdispositionsprévuesauxalinéasci-dessussontapplicablesàchacundes</w:t>
      </w:r>
      <w:r>
        <w:rPr>
          <w:spacing w:val="-2"/>
        </w:rPr>
        <w:t>lots.</w:t>
      </w:r>
    </w:p>
    <w:p w:rsidR="00DE417C" w:rsidRDefault="00DE417C">
      <w:pPr>
        <w:pStyle w:val="Corpsdetexte"/>
        <w:spacing w:before="125"/>
      </w:pPr>
    </w:p>
    <w:p w:rsidR="00DE417C" w:rsidRDefault="00600E65">
      <w:pPr>
        <w:pStyle w:val="Titre2"/>
        <w:ind w:left="141"/>
        <w:jc w:val="both"/>
      </w:pPr>
      <w:bookmarkStart w:id="33" w:name="_TOC_250012"/>
      <w:r>
        <w:t>Article37Notificationdel’attributiondu</w:t>
      </w:r>
      <w:bookmarkEnd w:id="33"/>
      <w:r>
        <w:rPr>
          <w:spacing w:val="-2"/>
        </w:rPr>
        <w:t xml:space="preserve"> marché</w:t>
      </w:r>
    </w:p>
    <w:p w:rsidR="00DE417C" w:rsidRDefault="00600E65">
      <w:pPr>
        <w:pStyle w:val="Paragraphedeliste"/>
        <w:numPr>
          <w:ilvl w:val="1"/>
          <w:numId w:val="79"/>
        </w:numPr>
        <w:tabs>
          <w:tab w:val="left" w:pos="524"/>
        </w:tabs>
        <w:spacing w:before="283" w:line="360" w:lineRule="auto"/>
        <w:ind w:right="786" w:firstLine="0"/>
        <w:jc w:val="both"/>
        <w:rPr>
          <w:sz w:val="24"/>
        </w:rPr>
      </w:pPr>
      <w:r>
        <w:rPr>
          <w:sz w:val="24"/>
        </w:rPr>
        <w:t>Touteattributiond’unmarchéestmatérialiséepar</w:t>
      </w:r>
      <w:r>
        <w:rPr>
          <w:sz w:val="24"/>
        </w:rPr>
        <w:t>unedécisionduMaîtred’OuvrageouduMaîtred’Ouvrage Délégué et notifiée à l’attributaire dans un délai maximum de soixante-douze (72) heures à compter de sa signature. Toute décision d’attribution d’un marché public par le Maître d’Ouvrage ou le Maître d’Ouvra</w:t>
      </w:r>
      <w:r>
        <w:rPr>
          <w:sz w:val="24"/>
        </w:rPr>
        <w:t>ge Déléguéestinsérée,avecindicationdemontantetdedélaid’exécution,danslejournaldesmarchés publicsdel’organismechargédelarégulationdesmarchéspublicsoudanstouteautrepublication habilitée, notamment dans COLEPS.</w:t>
      </w:r>
    </w:p>
    <w:p w:rsidR="00DE417C" w:rsidRDefault="00600E65">
      <w:pPr>
        <w:pStyle w:val="Paragraphedeliste"/>
        <w:numPr>
          <w:ilvl w:val="1"/>
          <w:numId w:val="79"/>
        </w:numPr>
        <w:tabs>
          <w:tab w:val="left" w:pos="608"/>
        </w:tabs>
        <w:spacing w:before="58" w:line="360" w:lineRule="auto"/>
        <w:ind w:right="784" w:firstLine="0"/>
        <w:jc w:val="both"/>
        <w:rPr>
          <w:sz w:val="24"/>
        </w:rPr>
      </w:pPr>
      <w:r>
        <w:rPr>
          <w:sz w:val="24"/>
        </w:rPr>
        <w:t>Avant l’expiration du délai de validité des offr</w:t>
      </w:r>
      <w:r>
        <w:rPr>
          <w:sz w:val="24"/>
        </w:rPr>
        <w:t>es fixé par le RPAO, le Maître d’Ouvrage ou le Maître d’Ouvrage Délégué notifiera à l’attributaire du marché par télécopie confirmée par lettre recommandée ou par toutautremoyenquesasoumissionaétéretenue.Cettelettreindiquerale montantqueleMaîtred’ouvrageou</w:t>
      </w:r>
      <w:r>
        <w:rPr>
          <w:sz w:val="24"/>
        </w:rPr>
        <w:t xml:space="preserve"> le Maître d’Ouvrage Délégué paiera au cocontractant de l’administration au titre de l’exécution des prestations et le délai d’exécution.</w:t>
      </w:r>
    </w:p>
    <w:p w:rsidR="00DE417C" w:rsidRDefault="00DE417C">
      <w:pPr>
        <w:pStyle w:val="Corpsdetexte"/>
      </w:pPr>
    </w:p>
    <w:p w:rsidR="00DE417C" w:rsidRDefault="00DE417C">
      <w:pPr>
        <w:pStyle w:val="Corpsdetexte"/>
        <w:spacing w:before="42"/>
      </w:pPr>
    </w:p>
    <w:p w:rsidR="00DE417C" w:rsidRDefault="00600E65">
      <w:pPr>
        <w:pStyle w:val="Titre2"/>
        <w:ind w:left="141"/>
        <w:jc w:val="both"/>
      </w:pPr>
      <w:bookmarkStart w:id="34" w:name="_TOC_250011"/>
      <w:r>
        <w:t>Article38Publicationdesrésultatsd’attributiondumarchéet</w:t>
      </w:r>
      <w:bookmarkEnd w:id="34"/>
      <w:r>
        <w:rPr>
          <w:spacing w:val="-2"/>
        </w:rPr>
        <w:t>recours</w:t>
      </w:r>
    </w:p>
    <w:p w:rsidR="00DE417C" w:rsidRDefault="00600E65">
      <w:pPr>
        <w:pStyle w:val="Paragraphedeliste"/>
        <w:numPr>
          <w:ilvl w:val="1"/>
          <w:numId w:val="78"/>
        </w:numPr>
        <w:tabs>
          <w:tab w:val="left" w:pos="581"/>
        </w:tabs>
        <w:spacing w:before="283" w:line="357" w:lineRule="auto"/>
        <w:ind w:right="811" w:firstLine="0"/>
        <w:jc w:val="both"/>
        <w:rPr>
          <w:sz w:val="24"/>
        </w:rPr>
      </w:pPr>
      <w:r>
        <w:rPr>
          <w:sz w:val="24"/>
        </w:rPr>
        <w:t>Le Maîtred’Ouvrageou le Maîtred’OuvrageDélégué dispos</w:t>
      </w:r>
      <w:r>
        <w:rPr>
          <w:sz w:val="24"/>
        </w:rPr>
        <w:t>ed’undélaide cinq (05)joursouvrablespour la signature de la décision d’attribution et la publication des résultats à compter de la date de réception de la propositiond’attributionfinaledelaCommissiondes Marchéscompétente,sauf encasdesuspension dela</w:t>
      </w:r>
    </w:p>
    <w:p w:rsidR="00DE417C" w:rsidRDefault="00DE417C">
      <w:pPr>
        <w:pStyle w:val="Paragraphedeliste"/>
        <w:spacing w:line="357" w:lineRule="auto"/>
        <w:rPr>
          <w:sz w:val="24"/>
        </w:rPr>
        <w:sectPr w:rsidR="00DE417C" w:rsidSect="00DB71B5">
          <w:pgSz w:w="11900" w:h="16820"/>
          <w:pgMar w:top="1000" w:right="283" w:bottom="980" w:left="992" w:header="0" w:footer="787" w:gutter="0"/>
          <w:cols w:space="720"/>
        </w:sectPr>
      </w:pPr>
    </w:p>
    <w:p w:rsidR="00DE417C" w:rsidRDefault="00600E65">
      <w:pPr>
        <w:pStyle w:val="Corpsdetexte"/>
        <w:spacing w:before="88"/>
        <w:ind w:left="141"/>
      </w:pPr>
      <w:r>
        <w:rPr>
          <w:spacing w:val="-2"/>
        </w:rPr>
        <w:lastRenderedPageBreak/>
        <w:t>procédure.</w:t>
      </w:r>
    </w:p>
    <w:p w:rsidR="00DE417C" w:rsidRDefault="00600E65">
      <w:pPr>
        <w:pStyle w:val="Paragraphedeliste"/>
        <w:numPr>
          <w:ilvl w:val="1"/>
          <w:numId w:val="78"/>
        </w:numPr>
        <w:tabs>
          <w:tab w:val="left" w:pos="643"/>
        </w:tabs>
        <w:spacing w:before="200" w:line="357" w:lineRule="auto"/>
        <w:ind w:right="795" w:firstLine="0"/>
        <w:jc w:val="both"/>
        <w:rPr>
          <w:sz w:val="24"/>
        </w:rPr>
      </w:pPr>
      <w:r>
        <w:rPr>
          <w:sz w:val="24"/>
        </w:rPr>
        <w:t>Toutedécisiond’attributiond’unmarchépublicparleMaîtred’OuvrageouleMaîtred’Ouvrage Délégué est insérée, avec indication de prix et de délai, dans le journal des marchés publics édité par l’organismechargédelarégulationdesmar</w:t>
      </w:r>
      <w:r>
        <w:rPr>
          <w:sz w:val="24"/>
        </w:rPr>
        <w:t>chéspublicsoudanstouteautrepublicationhabilitée.</w:t>
      </w:r>
    </w:p>
    <w:p w:rsidR="00DE417C" w:rsidRDefault="00600E65">
      <w:pPr>
        <w:pStyle w:val="Paragraphedeliste"/>
        <w:numPr>
          <w:ilvl w:val="1"/>
          <w:numId w:val="78"/>
        </w:numPr>
        <w:tabs>
          <w:tab w:val="left" w:pos="598"/>
        </w:tabs>
        <w:spacing w:before="67" w:line="357" w:lineRule="auto"/>
        <w:ind w:right="783" w:firstLine="0"/>
        <w:jc w:val="both"/>
        <w:rPr>
          <w:sz w:val="24"/>
        </w:rPr>
      </w:pPr>
      <w:r>
        <w:rPr>
          <w:sz w:val="24"/>
        </w:rPr>
        <w:t xml:space="preserve">Dèspublicationdes résultatsportantattribution, le Maître d’Ouvrage ou le Maître d’Ouvrage Délégué adresse à </w:t>
      </w:r>
      <w:r>
        <w:rPr>
          <w:spacing w:val="9"/>
          <w:sz w:val="24"/>
        </w:rPr>
        <w:t xml:space="preserve">chaque </w:t>
      </w:r>
      <w:r>
        <w:rPr>
          <w:spacing w:val="10"/>
          <w:sz w:val="24"/>
        </w:rPr>
        <w:t xml:space="preserve">soumissionnaire </w:t>
      </w:r>
      <w:r>
        <w:rPr>
          <w:sz w:val="24"/>
        </w:rPr>
        <w:t xml:space="preserve">qui en fait la </w:t>
      </w:r>
      <w:r>
        <w:rPr>
          <w:spacing w:val="9"/>
          <w:sz w:val="24"/>
        </w:rPr>
        <w:t xml:space="preserve">demande, </w:t>
      </w:r>
      <w:r>
        <w:rPr>
          <w:sz w:val="24"/>
        </w:rPr>
        <w:t xml:space="preserve">un </w:t>
      </w:r>
      <w:r>
        <w:rPr>
          <w:spacing w:val="9"/>
          <w:sz w:val="24"/>
        </w:rPr>
        <w:t xml:space="preserve">extrait </w:t>
      </w:r>
      <w:r>
        <w:rPr>
          <w:sz w:val="24"/>
        </w:rPr>
        <w:t xml:space="preserve">du </w:t>
      </w:r>
      <w:r>
        <w:rPr>
          <w:spacing w:val="9"/>
          <w:sz w:val="24"/>
        </w:rPr>
        <w:t xml:space="preserve">rapport d’analyse </w:t>
      </w:r>
      <w:r>
        <w:rPr>
          <w:sz w:val="24"/>
        </w:rPr>
        <w:t>le</w:t>
      </w:r>
      <w:r>
        <w:rPr>
          <w:spacing w:val="8"/>
          <w:sz w:val="24"/>
        </w:rPr>
        <w:t>concernant.</w:t>
      </w:r>
    </w:p>
    <w:p w:rsidR="00DE417C" w:rsidRDefault="00600E65">
      <w:pPr>
        <w:pStyle w:val="Corpsdetexte"/>
        <w:spacing w:before="65"/>
        <w:ind w:left="141"/>
        <w:jc w:val="both"/>
      </w:pPr>
      <w:r>
        <w:rPr>
          <w:b/>
        </w:rPr>
        <w:t>38.4</w:t>
      </w:r>
      <w:r>
        <w:t>.</w:t>
      </w:r>
      <w:r>
        <w:t>Aprèslapublicationdurésultatdel’attribution,lesoffresnonretiréesdansundélaimaximalde</w:t>
      </w:r>
      <w:r>
        <w:rPr>
          <w:spacing w:val="-2"/>
        </w:rPr>
        <w:t>quinze</w:t>
      </w:r>
    </w:p>
    <w:p w:rsidR="00DE417C" w:rsidRDefault="00600E65">
      <w:pPr>
        <w:pStyle w:val="Corpsdetexte"/>
        <w:spacing w:before="141" w:line="360" w:lineRule="auto"/>
        <w:ind w:left="141" w:right="791"/>
        <w:jc w:val="both"/>
      </w:pPr>
      <w:r>
        <w:t>(15)joursserontdétruites,sansqu’ilyait lieuàréclamation, àl’exceptiondel’exemplairedestinéà l’organisme chargédelarégulationdesmarchéspublicssicelle-cin’apasétécolle</w:t>
      </w:r>
      <w:r>
        <w:t>ctéeséancetenante. Cette</w:t>
      </w:r>
      <w:r>
        <w:rPr>
          <w:spacing w:val="10"/>
        </w:rPr>
        <w:t xml:space="preserve"> information </w:t>
      </w:r>
      <w:r>
        <w:t>doitêtre</w:t>
      </w:r>
      <w:r>
        <w:rPr>
          <w:spacing w:val="9"/>
        </w:rPr>
        <w:t>contenue</w:t>
      </w:r>
      <w:r>
        <w:t>dansla</w:t>
      </w:r>
      <w:r>
        <w:rPr>
          <w:spacing w:val="9"/>
        </w:rPr>
        <w:t>décision</w:t>
      </w:r>
      <w:r>
        <w:rPr>
          <w:spacing w:val="10"/>
        </w:rPr>
        <w:t>d’attribution</w:t>
      </w:r>
    </w:p>
    <w:p w:rsidR="00DE417C" w:rsidRDefault="00600E65">
      <w:pPr>
        <w:pStyle w:val="Corpsdetexte"/>
        <w:spacing w:before="56" w:line="360" w:lineRule="auto"/>
        <w:ind w:left="141" w:right="797"/>
        <w:jc w:val="both"/>
      </w:pPr>
      <w:r>
        <w:rPr>
          <w:b/>
        </w:rPr>
        <w:t xml:space="preserve">38.5. </w:t>
      </w:r>
      <w:r>
        <w:t>En casde recours,ildoitêtreadressé,au Comitéchargé de l’examendesrecoursaveccopies au Maître d’Ouvrage ou au Maître d’Ouvrage Délégué, au Président de la Commission de p</w:t>
      </w:r>
      <w:r>
        <w:t>assation des marchés concernée,à l’</w:t>
      </w:r>
      <w:r>
        <w:rPr>
          <w:spacing w:val="23"/>
        </w:rPr>
        <w:t xml:space="preserve">Organisme </w:t>
      </w:r>
      <w:r>
        <w:rPr>
          <w:spacing w:val="21"/>
        </w:rPr>
        <w:t xml:space="preserve">chargé </w:t>
      </w:r>
      <w:r>
        <w:rPr>
          <w:spacing w:val="12"/>
        </w:rPr>
        <w:t>de</w:t>
      </w:r>
      <w:r>
        <w:rPr>
          <w:spacing w:val="11"/>
        </w:rPr>
        <w:t>la</w:t>
      </w:r>
      <w:r>
        <w:t xml:space="preserve">Régulation des Marchés Publics, et à l’Autorité chargée des marchés publics. Il doit intervenir dans un délai maximum de cinq (05) joursouvrables après la publication des </w:t>
      </w:r>
      <w:r>
        <w:rPr>
          <w:spacing w:val="-2"/>
        </w:rPr>
        <w:t>résultats.</w:t>
      </w:r>
    </w:p>
    <w:p w:rsidR="00DE417C" w:rsidRDefault="00600E65">
      <w:pPr>
        <w:pStyle w:val="Corpsdetexte"/>
        <w:spacing w:before="57" w:line="362" w:lineRule="auto"/>
        <w:ind w:left="141" w:right="843"/>
        <w:jc w:val="both"/>
      </w:pPr>
      <w:r>
        <w:rPr>
          <w:b/>
        </w:rPr>
        <w:t xml:space="preserve">38.6 </w:t>
      </w:r>
      <w:r>
        <w:t>Ce recourspeu</w:t>
      </w:r>
      <w:r>
        <w:t>tdonner lieu à la suspension de la procédure à l’appréciation de l’organisme chargé de la régulation des marchés publics.</w:t>
      </w:r>
    </w:p>
    <w:p w:rsidR="00DE417C" w:rsidRDefault="00DE417C">
      <w:pPr>
        <w:pStyle w:val="Corpsdetexte"/>
      </w:pPr>
    </w:p>
    <w:p w:rsidR="00DE417C" w:rsidRDefault="00DE417C">
      <w:pPr>
        <w:pStyle w:val="Corpsdetexte"/>
        <w:spacing w:before="39"/>
      </w:pPr>
    </w:p>
    <w:p w:rsidR="00DE417C" w:rsidRDefault="00600E65">
      <w:pPr>
        <w:pStyle w:val="Titre2"/>
        <w:ind w:left="141"/>
      </w:pPr>
      <w:bookmarkStart w:id="35" w:name="_TOC_250010"/>
      <w:r>
        <w:t xml:space="preserve">Article39Signaturedu </w:t>
      </w:r>
      <w:bookmarkEnd w:id="35"/>
      <w:r>
        <w:rPr>
          <w:spacing w:val="-2"/>
        </w:rPr>
        <w:t>marché</w:t>
      </w:r>
    </w:p>
    <w:p w:rsidR="00DE417C" w:rsidRDefault="00600E65">
      <w:pPr>
        <w:pStyle w:val="Paragraphedeliste"/>
        <w:numPr>
          <w:ilvl w:val="1"/>
          <w:numId w:val="77"/>
        </w:numPr>
        <w:tabs>
          <w:tab w:val="left" w:pos="638"/>
        </w:tabs>
        <w:spacing w:before="280" w:line="360" w:lineRule="auto"/>
        <w:ind w:right="905" w:firstLine="0"/>
        <w:jc w:val="both"/>
        <w:rPr>
          <w:sz w:val="24"/>
        </w:rPr>
      </w:pPr>
      <w:r>
        <w:rPr>
          <w:sz w:val="24"/>
        </w:rPr>
        <w:t xml:space="preserve">Après publication desrésultats, le Maître d’Ouvrage ou le Maître d’OuvrageDélégué dispose d’un délai de </w:t>
      </w:r>
      <w:r>
        <w:rPr>
          <w:sz w:val="24"/>
        </w:rPr>
        <w:t>cinq (05) jours ouvrables pour la signature du marché à compter de la date de souscription du projet de marché par l’attributaire.</w:t>
      </w:r>
    </w:p>
    <w:p w:rsidR="00DE417C" w:rsidRDefault="00600E65">
      <w:pPr>
        <w:pStyle w:val="Paragraphedeliste"/>
        <w:numPr>
          <w:ilvl w:val="1"/>
          <w:numId w:val="77"/>
        </w:numPr>
        <w:tabs>
          <w:tab w:val="left" w:pos="663"/>
        </w:tabs>
        <w:spacing w:before="60" w:line="357" w:lineRule="auto"/>
        <w:ind w:right="895" w:firstLine="0"/>
        <w:jc w:val="both"/>
        <w:rPr>
          <w:sz w:val="24"/>
        </w:rPr>
      </w:pPr>
      <w:r>
        <w:rPr>
          <w:sz w:val="24"/>
        </w:rPr>
        <w:t>Préalablement à la signature du marché dans les conditions visées à l’alinéa ci-dessus, le projet de marché de gré à gré sous</w:t>
      </w:r>
      <w:r>
        <w:rPr>
          <w:sz w:val="24"/>
        </w:rPr>
        <w:t xml:space="preserve">crit par l’attributaire est soumis à la Commission de Passation des Marchés compétente </w:t>
      </w:r>
      <w:r>
        <w:rPr>
          <w:spacing w:val="15"/>
          <w:sz w:val="24"/>
        </w:rPr>
        <w:t xml:space="preserve">pour examen </w:t>
      </w:r>
      <w:r>
        <w:rPr>
          <w:spacing w:val="10"/>
          <w:sz w:val="24"/>
        </w:rPr>
        <w:t xml:space="preserve">et </w:t>
      </w:r>
      <w:r>
        <w:rPr>
          <w:spacing w:val="15"/>
          <w:sz w:val="24"/>
        </w:rPr>
        <w:t>avis.</w:t>
      </w:r>
    </w:p>
    <w:p w:rsidR="00DE417C" w:rsidRDefault="00600E65">
      <w:pPr>
        <w:pStyle w:val="Paragraphedeliste"/>
        <w:numPr>
          <w:ilvl w:val="1"/>
          <w:numId w:val="77"/>
        </w:numPr>
        <w:tabs>
          <w:tab w:val="left" w:pos="626"/>
        </w:tabs>
        <w:spacing w:before="68" w:line="357" w:lineRule="auto"/>
        <w:ind w:right="926" w:firstLine="0"/>
        <w:jc w:val="both"/>
        <w:rPr>
          <w:sz w:val="24"/>
        </w:rPr>
      </w:pPr>
      <w:r>
        <w:rPr>
          <w:sz w:val="24"/>
        </w:rPr>
        <w:t>Le Maître d’Ouvrage ou le Maître d’Ouvrage Délégué notifie le marché à son titulaire dans les cinq (5) jours ouvrables qui suivent la date de sa sig</w:t>
      </w:r>
      <w:r>
        <w:rPr>
          <w:sz w:val="24"/>
        </w:rPr>
        <w:t>nature.</w:t>
      </w:r>
    </w:p>
    <w:p w:rsidR="00DE417C" w:rsidRDefault="00600E65">
      <w:pPr>
        <w:pStyle w:val="Paragraphedeliste"/>
        <w:numPr>
          <w:ilvl w:val="1"/>
          <w:numId w:val="77"/>
        </w:numPr>
        <w:tabs>
          <w:tab w:val="left" w:pos="629"/>
        </w:tabs>
        <w:spacing w:before="64" w:line="360" w:lineRule="auto"/>
        <w:ind w:right="892" w:firstLine="0"/>
        <w:jc w:val="both"/>
        <w:rPr>
          <w:sz w:val="24"/>
        </w:rPr>
      </w:pPr>
      <w:r>
        <w:rPr>
          <w:sz w:val="24"/>
        </w:rPr>
        <w:t>L’attributairedumarchédisposed’undélaidequinze(15)joursouvrablesàcompterdesaréceptionpour souscrire le marché ou la lettre-commande pour souscrire le marché ou la lettre-commande. Passé ce délai,le Maître d’Ouvrage ou le Maître d’Ouvrage Délégué se</w:t>
      </w:r>
      <w:r>
        <w:rPr>
          <w:sz w:val="24"/>
        </w:rPr>
        <w:t xml:space="preserve"> réserve le droit d’annuler la décision d’attribution aprèsmiseendemeuredel’attributairerestéesanssuite.Danscecas,lecautionnementdesoumission estsaisietlemarchéestattribuéaucandidatclasséensecondeposition.</w:t>
      </w:r>
    </w:p>
    <w:p w:rsidR="00DE417C" w:rsidRDefault="00DE417C">
      <w:pPr>
        <w:pStyle w:val="Paragraphedeliste"/>
        <w:spacing w:line="360" w:lineRule="auto"/>
        <w:rPr>
          <w:sz w:val="24"/>
        </w:rPr>
        <w:sectPr w:rsidR="00DE417C" w:rsidSect="00DB71B5">
          <w:pgSz w:w="11900" w:h="16820"/>
          <w:pgMar w:top="1000" w:right="283" w:bottom="980" w:left="992" w:header="0" w:footer="787" w:gutter="0"/>
          <w:cols w:space="720"/>
        </w:sectPr>
      </w:pPr>
    </w:p>
    <w:p w:rsidR="00DE417C" w:rsidRDefault="00600E65">
      <w:pPr>
        <w:spacing w:before="84"/>
        <w:ind w:left="141"/>
        <w:rPr>
          <w:b/>
          <w:sz w:val="28"/>
        </w:rPr>
      </w:pPr>
      <w:r>
        <w:rPr>
          <w:b/>
          <w:sz w:val="28"/>
        </w:rPr>
        <w:lastRenderedPageBreak/>
        <w:t>Article40Cautionnement</w:t>
      </w:r>
      <w:r>
        <w:rPr>
          <w:b/>
          <w:spacing w:val="-2"/>
          <w:sz w:val="28"/>
        </w:rPr>
        <w:t>définit</w:t>
      </w:r>
      <w:r>
        <w:rPr>
          <w:b/>
          <w:spacing w:val="-2"/>
          <w:sz w:val="28"/>
        </w:rPr>
        <w:t>if</w:t>
      </w:r>
    </w:p>
    <w:p w:rsidR="00DE417C" w:rsidRDefault="00600E65">
      <w:pPr>
        <w:pStyle w:val="Paragraphedeliste"/>
        <w:numPr>
          <w:ilvl w:val="1"/>
          <w:numId w:val="76"/>
        </w:numPr>
        <w:tabs>
          <w:tab w:val="left" w:pos="641"/>
        </w:tabs>
        <w:spacing w:before="280" w:line="360" w:lineRule="auto"/>
        <w:ind w:right="799" w:firstLine="0"/>
        <w:jc w:val="both"/>
        <w:rPr>
          <w:i/>
          <w:sz w:val="24"/>
        </w:rPr>
      </w:pPr>
      <w:r>
        <w:rPr>
          <w:sz w:val="24"/>
        </w:rPr>
        <w:t>Dans les vingt (20) jours calendaires suivant la notification du marché par le Maître d’Ouvrage ou Maître d’Ouvrage Délégué, le cocontractant fournira au Maître d’Ouvrage ou au Maître d’Ouvrage Délégué un cautionnement garantissant l’exécution intégrale</w:t>
      </w:r>
      <w:r>
        <w:rPr>
          <w:sz w:val="24"/>
        </w:rPr>
        <w:t xml:space="preserve"> des prestations, sous la forme stipulée dans le RPAO, conformément au modèle fourni dans le Dossier d’Appel d’Offres</w:t>
      </w:r>
      <w:r>
        <w:rPr>
          <w:i/>
          <w:sz w:val="24"/>
        </w:rPr>
        <w:t>.</w:t>
      </w:r>
    </w:p>
    <w:p w:rsidR="00DE417C" w:rsidRDefault="00600E65">
      <w:pPr>
        <w:pStyle w:val="Paragraphedeliste"/>
        <w:numPr>
          <w:ilvl w:val="1"/>
          <w:numId w:val="76"/>
        </w:numPr>
        <w:tabs>
          <w:tab w:val="left" w:pos="638"/>
        </w:tabs>
        <w:spacing w:before="59" w:line="360" w:lineRule="auto"/>
        <w:ind w:right="785" w:firstLine="0"/>
        <w:jc w:val="both"/>
        <w:rPr>
          <w:sz w:val="24"/>
        </w:rPr>
      </w:pPr>
      <w:r>
        <w:rPr>
          <w:sz w:val="24"/>
        </w:rPr>
        <w:t>Le cautionnement définitifdontletauxvarieentre2et5%dumontantTTCdumarché,augmentéle cas échéant du montant des avenants, peut être remplac</w:t>
      </w:r>
      <w:r>
        <w:rPr>
          <w:sz w:val="24"/>
        </w:rPr>
        <w:t xml:space="preserve">é par la garantie d’une caution d’un établissement bancaire agréé conformément aux textes en vigueur, et émise au profit du Maître d’ouvrage ou </w:t>
      </w:r>
      <w:r>
        <w:rPr>
          <w:spacing w:val="10"/>
          <w:sz w:val="24"/>
        </w:rPr>
        <w:t xml:space="preserve">du </w:t>
      </w:r>
      <w:r>
        <w:rPr>
          <w:sz w:val="24"/>
        </w:rPr>
        <w:t>Maître d’Ouvrage Délégué ou par une caution personnelle et solidaire.</w:t>
      </w:r>
    </w:p>
    <w:p w:rsidR="00DE417C" w:rsidRDefault="00600E65">
      <w:pPr>
        <w:pStyle w:val="Paragraphedeliste"/>
        <w:numPr>
          <w:ilvl w:val="1"/>
          <w:numId w:val="76"/>
        </w:numPr>
        <w:tabs>
          <w:tab w:val="left" w:pos="636"/>
        </w:tabs>
        <w:spacing w:before="62" w:line="360" w:lineRule="auto"/>
        <w:ind w:right="793" w:firstLine="0"/>
        <w:jc w:val="both"/>
        <w:rPr>
          <w:sz w:val="24"/>
        </w:rPr>
      </w:pPr>
      <w:r>
        <w:rPr>
          <w:sz w:val="24"/>
        </w:rPr>
        <w:t>Lespetiteset moyennes entreprises (PME)</w:t>
      </w:r>
      <w:r>
        <w:rPr>
          <w:sz w:val="24"/>
        </w:rPr>
        <w:t xml:space="preserve"> à capitaux et dirigeants nationauxainsi que les organisations de la société civile peuvent produire à la place du cautionnement, soit un chèque certifié, soit un chèque de banque,soitune hypothèque légale, soit une caution d’un établissement bancaire ou d</w:t>
      </w:r>
      <w:r>
        <w:rPr>
          <w:sz w:val="24"/>
        </w:rPr>
        <w:t>’un organisme financier agréé, conformément aux textes en vigueur.</w:t>
      </w:r>
    </w:p>
    <w:p w:rsidR="00DE417C" w:rsidRDefault="00600E65">
      <w:pPr>
        <w:pStyle w:val="Paragraphedeliste"/>
        <w:numPr>
          <w:ilvl w:val="1"/>
          <w:numId w:val="76"/>
        </w:numPr>
        <w:tabs>
          <w:tab w:val="left" w:pos="629"/>
        </w:tabs>
        <w:spacing w:before="61" w:line="360" w:lineRule="auto"/>
        <w:ind w:right="798" w:firstLine="0"/>
        <w:jc w:val="both"/>
        <w:rPr>
          <w:sz w:val="24"/>
        </w:rPr>
      </w:pPr>
      <w:r>
        <w:rPr>
          <w:sz w:val="24"/>
        </w:rPr>
        <w:t>L’absencedeproductionducautionnementdéfinitifdanslesdélaisprescritsest susceptiblededonnerlieu à la résiliation du marché dans les conditions prévues dans le CCAG. Dans ce cas, le cautionne</w:t>
      </w:r>
      <w:r>
        <w:rPr>
          <w:sz w:val="24"/>
        </w:rPr>
        <w:t>ment de soumission est saisi par le Maître d’ouvrage.</w:t>
      </w:r>
    </w:p>
    <w:p w:rsidR="00DE417C" w:rsidRDefault="00DE417C">
      <w:pPr>
        <w:pStyle w:val="Paragraphedeliste"/>
        <w:spacing w:line="360" w:lineRule="auto"/>
        <w:rPr>
          <w:sz w:val="24"/>
        </w:rPr>
        <w:sectPr w:rsidR="00DE417C" w:rsidSect="00DB71B5">
          <w:pgSz w:w="11900" w:h="16820"/>
          <w:pgMar w:top="1540" w:right="283" w:bottom="980" w:left="992" w:header="0" w:footer="787"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130"/>
        <w:rPr>
          <w:sz w:val="36"/>
        </w:rPr>
      </w:pPr>
    </w:p>
    <w:p w:rsidR="00DE417C" w:rsidRDefault="00600E65">
      <w:pPr>
        <w:tabs>
          <w:tab w:val="left" w:pos="2733"/>
        </w:tabs>
        <w:spacing w:before="1"/>
        <w:ind w:left="947"/>
        <w:rPr>
          <w:b/>
          <w:sz w:val="36"/>
        </w:rPr>
      </w:pPr>
      <w:r>
        <w:rPr>
          <w:b/>
          <w:w w:val="85"/>
          <w:sz w:val="36"/>
        </w:rPr>
        <w:t>PIÈCE</w:t>
      </w:r>
      <w:r>
        <w:rPr>
          <w:b/>
          <w:spacing w:val="-4"/>
          <w:sz w:val="36"/>
        </w:rPr>
        <w:t>N°3.</w:t>
      </w:r>
      <w:r>
        <w:rPr>
          <w:b/>
          <w:sz w:val="36"/>
        </w:rPr>
        <w:tab/>
      </w:r>
      <w:r>
        <w:rPr>
          <w:b/>
          <w:w w:val="85"/>
          <w:sz w:val="36"/>
        </w:rPr>
        <w:t>REGLEMENTPARTICULIERDEL’APPEL</w:t>
      </w:r>
      <w:r>
        <w:rPr>
          <w:b/>
          <w:spacing w:val="-2"/>
          <w:w w:val="85"/>
          <w:sz w:val="36"/>
        </w:rPr>
        <w:t>D’OFFRES</w:t>
      </w:r>
    </w:p>
    <w:p w:rsidR="00DE417C" w:rsidRDefault="00600E65">
      <w:pPr>
        <w:spacing w:before="208"/>
        <w:ind w:left="1087" w:right="1074"/>
        <w:jc w:val="center"/>
        <w:rPr>
          <w:b/>
          <w:sz w:val="36"/>
        </w:rPr>
      </w:pPr>
      <w:r>
        <w:rPr>
          <w:b/>
          <w:spacing w:val="-2"/>
          <w:sz w:val="36"/>
        </w:rPr>
        <w:t>(RPAO)</w:t>
      </w:r>
    </w:p>
    <w:p w:rsidR="00DE417C" w:rsidRDefault="00DE417C">
      <w:pPr>
        <w:jc w:val="center"/>
        <w:rPr>
          <w:b/>
          <w:sz w:val="36"/>
        </w:rPr>
        <w:sectPr w:rsidR="00DE417C" w:rsidSect="00DB71B5">
          <w:pgSz w:w="11900" w:h="16820"/>
          <w:pgMar w:top="1920" w:right="283" w:bottom="980" w:left="992" w:header="0" w:footer="787" w:gutter="0"/>
          <w:cols w:space="720"/>
        </w:sectPr>
      </w:pPr>
    </w:p>
    <w:p w:rsidR="00DE417C" w:rsidRDefault="00DE417C">
      <w:pPr>
        <w:pStyle w:val="Corpsdetexte"/>
        <w:spacing w:before="6"/>
        <w:rPr>
          <w:b/>
          <w:sz w:val="2"/>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before="4" w:line="352" w:lineRule="auto"/>
              <w:ind w:left="275" w:hanging="101"/>
              <w:rPr>
                <w:b/>
                <w:sz w:val="28"/>
              </w:rPr>
            </w:pPr>
            <w:r>
              <w:rPr>
                <w:b/>
                <w:spacing w:val="-2"/>
                <w:sz w:val="28"/>
              </w:rPr>
              <w:t xml:space="preserve">Références </w:t>
            </w:r>
            <w:r>
              <w:rPr>
                <w:b/>
                <w:sz w:val="28"/>
              </w:rPr>
              <w:t>du RGAO</w:t>
            </w:r>
          </w:p>
        </w:tc>
        <w:tc>
          <w:tcPr>
            <w:tcW w:w="8368" w:type="dxa"/>
            <w:shd w:val="clear" w:color="auto" w:fill="E7E6E6"/>
          </w:tcPr>
          <w:p w:rsidR="00DE417C" w:rsidRDefault="00600E65">
            <w:pPr>
              <w:pStyle w:val="TableParagraph"/>
              <w:spacing w:before="4"/>
              <w:ind w:left="88"/>
              <w:jc w:val="center"/>
              <w:rPr>
                <w:b/>
                <w:sz w:val="28"/>
              </w:rPr>
            </w:pPr>
            <w:r>
              <w:rPr>
                <w:b/>
                <w:sz w:val="28"/>
              </w:rPr>
              <w:t>Descriptiondeladispositiondu</w:t>
            </w:r>
            <w:r>
              <w:rPr>
                <w:b/>
                <w:spacing w:val="-4"/>
                <w:sz w:val="28"/>
              </w:rPr>
              <w:t>RPAO</w:t>
            </w:r>
          </w:p>
        </w:tc>
      </w:tr>
      <w:tr w:rsidR="00DE417C">
        <w:trPr>
          <w:trHeight w:val="542"/>
        </w:trPr>
        <w:tc>
          <w:tcPr>
            <w:tcW w:w="9928" w:type="dxa"/>
            <w:gridSpan w:val="2"/>
          </w:tcPr>
          <w:p w:rsidR="00DE417C" w:rsidRDefault="00600E65">
            <w:pPr>
              <w:pStyle w:val="TableParagraph"/>
              <w:spacing w:before="4"/>
              <w:ind w:left="4241"/>
              <w:rPr>
                <w:b/>
                <w:sz w:val="28"/>
              </w:rPr>
            </w:pPr>
            <w:r>
              <w:rPr>
                <w:sz w:val="28"/>
              </w:rPr>
              <w:t>A.</w:t>
            </w:r>
            <w:r>
              <w:rPr>
                <w:b/>
                <w:spacing w:val="-2"/>
                <w:sz w:val="28"/>
              </w:rPr>
              <w:t>GENERALITES</w:t>
            </w:r>
          </w:p>
        </w:tc>
      </w:tr>
      <w:tr w:rsidR="00DE417C">
        <w:trPr>
          <w:trHeight w:val="9363"/>
        </w:trPr>
        <w:tc>
          <w:tcPr>
            <w:tcW w:w="1560" w:type="dxa"/>
          </w:tcPr>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spacing w:before="234"/>
              <w:rPr>
                <w:b/>
                <w:sz w:val="24"/>
              </w:rPr>
            </w:pPr>
          </w:p>
          <w:p w:rsidR="00DE417C" w:rsidRDefault="00600E65">
            <w:pPr>
              <w:pStyle w:val="TableParagraph"/>
              <w:ind w:left="784"/>
              <w:rPr>
                <w:sz w:val="24"/>
              </w:rPr>
            </w:pPr>
            <w:r>
              <w:rPr>
                <w:spacing w:val="-5"/>
                <w:sz w:val="24"/>
              </w:rPr>
              <w:t>1.1</w:t>
            </w:r>
          </w:p>
        </w:tc>
        <w:tc>
          <w:tcPr>
            <w:tcW w:w="8368" w:type="dxa"/>
          </w:tcPr>
          <w:p w:rsidR="00DE417C" w:rsidRDefault="00600E65">
            <w:pPr>
              <w:pStyle w:val="TableParagraph"/>
              <w:spacing w:line="269" w:lineRule="exact"/>
              <w:ind w:left="107"/>
              <w:rPr>
                <w:b/>
                <w:sz w:val="24"/>
              </w:rPr>
            </w:pPr>
            <w:r>
              <w:rPr>
                <w:b/>
                <w:sz w:val="24"/>
              </w:rPr>
              <w:t>A.</w:t>
            </w:r>
            <w:r>
              <w:rPr>
                <w:b/>
                <w:spacing w:val="-2"/>
                <w:sz w:val="24"/>
              </w:rPr>
              <w:t>GENERALITES</w:t>
            </w:r>
          </w:p>
          <w:p w:rsidR="00DE417C" w:rsidRDefault="00600E65">
            <w:pPr>
              <w:pStyle w:val="TableParagraph"/>
              <w:tabs>
                <w:tab w:val="left" w:pos="417"/>
                <w:tab w:val="left" w:pos="818"/>
                <w:tab w:val="left" w:pos="1562"/>
                <w:tab w:val="left" w:pos="2059"/>
                <w:tab w:val="left" w:pos="3091"/>
                <w:tab w:val="left" w:pos="3641"/>
                <w:tab w:val="left" w:pos="4531"/>
                <w:tab w:val="left" w:pos="5768"/>
              </w:tabs>
              <w:spacing w:before="197" w:line="360" w:lineRule="auto"/>
              <w:ind w:left="417" w:right="-15" w:hanging="284"/>
              <w:rPr>
                <w:rFonts w:ascii="Times New Roman" w:hAnsi="Times New Roman"/>
                <w:b/>
                <w:sz w:val="24"/>
              </w:rPr>
            </w:pPr>
            <w:r>
              <w:rPr>
                <w:rFonts w:ascii="Arial" w:hAnsi="Arial"/>
                <w:spacing w:val="-10"/>
                <w:sz w:val="24"/>
              </w:rPr>
              <w:t>-</w:t>
            </w:r>
            <w:r>
              <w:rPr>
                <w:rFonts w:ascii="Arial" w:hAnsi="Arial"/>
                <w:sz w:val="24"/>
              </w:rPr>
              <w:tab/>
            </w:r>
            <w:r>
              <w:rPr>
                <w:rFonts w:ascii="Arial" w:hAnsi="Arial"/>
                <w:spacing w:val="-10"/>
                <w:sz w:val="24"/>
              </w:rPr>
              <w:t>-</w:t>
            </w:r>
            <w:r>
              <w:rPr>
                <w:rFonts w:ascii="Arial" w:hAnsi="Arial"/>
                <w:sz w:val="24"/>
              </w:rPr>
              <w:tab/>
            </w:r>
            <w:r>
              <w:rPr>
                <w:spacing w:val="-4"/>
                <w:sz w:val="24"/>
              </w:rPr>
              <w:t>Nom</w:t>
            </w:r>
            <w:r>
              <w:rPr>
                <w:sz w:val="24"/>
              </w:rPr>
              <w:tab/>
            </w:r>
            <w:r>
              <w:rPr>
                <w:spacing w:val="-6"/>
                <w:sz w:val="24"/>
              </w:rPr>
              <w:t>et</w:t>
            </w:r>
            <w:r>
              <w:rPr>
                <w:sz w:val="24"/>
              </w:rPr>
              <w:tab/>
            </w:r>
            <w:r>
              <w:rPr>
                <w:spacing w:val="-2"/>
                <w:sz w:val="24"/>
              </w:rPr>
              <w:t>adresse</w:t>
            </w:r>
            <w:r>
              <w:rPr>
                <w:sz w:val="24"/>
              </w:rPr>
              <w:tab/>
            </w:r>
            <w:r>
              <w:rPr>
                <w:spacing w:val="-6"/>
                <w:sz w:val="24"/>
              </w:rPr>
              <w:t>du</w:t>
            </w:r>
            <w:r>
              <w:rPr>
                <w:sz w:val="24"/>
              </w:rPr>
              <w:tab/>
            </w:r>
            <w:r>
              <w:rPr>
                <w:spacing w:val="-2"/>
                <w:sz w:val="24"/>
              </w:rPr>
              <w:t>Maître</w:t>
            </w:r>
            <w:r>
              <w:rPr>
                <w:sz w:val="24"/>
              </w:rPr>
              <w:tab/>
            </w:r>
            <w:r>
              <w:rPr>
                <w:spacing w:val="-2"/>
                <w:sz w:val="24"/>
              </w:rPr>
              <w:t>d’Ouvrage</w:t>
            </w:r>
            <w:r>
              <w:rPr>
                <w:sz w:val="24"/>
              </w:rPr>
              <w:tab/>
            </w:r>
            <w:r>
              <w:rPr>
                <w:rFonts w:ascii="Times New Roman" w:hAnsi="Times New Roman"/>
                <w:sz w:val="24"/>
              </w:rPr>
              <w:t xml:space="preserve">MairedelaCommunede ZOETELE, </w:t>
            </w:r>
            <w:r>
              <w:rPr>
                <w:rFonts w:ascii="Times New Roman" w:hAnsi="Times New Roman"/>
                <w:b/>
                <w:sz w:val="24"/>
              </w:rPr>
              <w:t>B.P.02-ZOETELE, TEL : 675 23 51 02.</w:t>
            </w:r>
          </w:p>
          <w:p w:rsidR="00DE417C" w:rsidRDefault="00DE417C">
            <w:pPr>
              <w:pStyle w:val="TableParagraph"/>
              <w:spacing w:before="139"/>
              <w:rPr>
                <w:b/>
                <w:sz w:val="24"/>
              </w:rPr>
            </w:pPr>
          </w:p>
          <w:p w:rsidR="00DE417C" w:rsidRDefault="00600E65">
            <w:pPr>
              <w:pStyle w:val="TableParagraph"/>
              <w:tabs>
                <w:tab w:val="left" w:pos="1159"/>
              </w:tabs>
              <w:ind w:left="818"/>
              <w:rPr>
                <w:b/>
                <w:sz w:val="24"/>
              </w:rPr>
            </w:pPr>
            <w:r>
              <w:rPr>
                <w:rFonts w:ascii="Arial" w:hAnsi="Arial"/>
                <w:spacing w:val="-10"/>
                <w:sz w:val="24"/>
              </w:rPr>
              <w:t>-</w:t>
            </w:r>
            <w:r>
              <w:rPr>
                <w:rFonts w:ascii="Arial" w:hAnsi="Arial"/>
                <w:sz w:val="24"/>
              </w:rPr>
              <w:tab/>
            </w:r>
            <w:r>
              <w:rPr>
                <w:sz w:val="24"/>
              </w:rPr>
              <w:t>Référencedel’Appeld’Offres:</w:t>
            </w:r>
            <w:r>
              <w:rPr>
                <w:b/>
                <w:sz w:val="24"/>
              </w:rPr>
              <w:t>APPELD’OFFRESNATIONAL</w:t>
            </w:r>
            <w:r>
              <w:rPr>
                <w:b/>
                <w:spacing w:val="-2"/>
                <w:sz w:val="24"/>
              </w:rPr>
              <w:t>OUVERT</w:t>
            </w:r>
          </w:p>
          <w:p w:rsidR="00DE417C" w:rsidRDefault="00600E65">
            <w:pPr>
              <w:pStyle w:val="TableParagraph"/>
              <w:tabs>
                <w:tab w:val="left" w:pos="1555"/>
                <w:tab w:val="left" w:pos="6048"/>
              </w:tabs>
              <w:spacing w:before="39" w:line="276" w:lineRule="auto"/>
              <w:ind w:left="222" w:right="210"/>
              <w:jc w:val="center"/>
              <w:rPr>
                <w:b/>
                <w:sz w:val="24"/>
              </w:rPr>
            </w:pPr>
            <w:r>
              <w:rPr>
                <w:b/>
                <w:spacing w:val="-6"/>
                <w:sz w:val="24"/>
              </w:rPr>
              <w:t>N°</w:t>
            </w:r>
            <w:r>
              <w:rPr>
                <w:b/>
                <w:sz w:val="24"/>
                <w:u w:val="single"/>
              </w:rPr>
              <w:tab/>
            </w:r>
            <w:r>
              <w:rPr>
                <w:b/>
                <w:sz w:val="24"/>
              </w:rPr>
              <w:t xml:space="preserve">/AONO/CIPM/CMP/C/ZOE-2025 DU </w:t>
            </w:r>
            <w:r>
              <w:rPr>
                <w:b/>
                <w:sz w:val="24"/>
                <w:u w:val="single"/>
              </w:rPr>
              <w:tab/>
            </w:r>
            <w:r>
              <w:rPr>
                <w:b/>
                <w:sz w:val="24"/>
              </w:rPr>
              <w:t>POURL’ACQUISITION D’UNE NIVELLEUSE AU COMPTE DE LA</w:t>
            </w:r>
            <w:r>
              <w:rPr>
                <w:b/>
                <w:sz w:val="24"/>
              </w:rPr>
              <w:t xml:space="preserve"> COMMUNE DE ZOETELE DANS LE</w:t>
            </w:r>
          </w:p>
          <w:p w:rsidR="00DE417C" w:rsidRDefault="00600E65">
            <w:pPr>
              <w:pStyle w:val="TableParagraph"/>
              <w:spacing w:before="3"/>
              <w:ind w:left="10"/>
              <w:jc w:val="center"/>
              <w:rPr>
                <w:b/>
                <w:sz w:val="24"/>
              </w:rPr>
            </w:pPr>
            <w:r>
              <w:rPr>
                <w:b/>
                <w:sz w:val="24"/>
              </w:rPr>
              <w:t>DEPARTEMENTDEDJAETLOBO,REGIONDUSUD,»enprocédured’urgence</w:t>
            </w:r>
            <w:r>
              <w:rPr>
                <w:b/>
                <w:spacing w:val="-5"/>
                <w:sz w:val="24"/>
              </w:rPr>
              <w:t>».</w:t>
            </w:r>
          </w:p>
          <w:p w:rsidR="00DE417C" w:rsidRDefault="00600E65">
            <w:pPr>
              <w:pStyle w:val="TableParagraph"/>
              <w:spacing w:before="238"/>
              <w:ind w:left="237"/>
              <w:rPr>
                <w:sz w:val="24"/>
              </w:rPr>
            </w:pPr>
            <w:r>
              <w:rPr>
                <w:sz w:val="24"/>
              </w:rPr>
              <w:t>Financement:BIP-MINDDEVEL-FEICOM-COMMUNEDEZOETELE-EXERCICE</w:t>
            </w:r>
            <w:r>
              <w:rPr>
                <w:spacing w:val="-4"/>
                <w:sz w:val="24"/>
              </w:rPr>
              <w:t>2025</w:t>
            </w:r>
          </w:p>
          <w:p w:rsidR="00DE417C" w:rsidRDefault="00600E65">
            <w:pPr>
              <w:pStyle w:val="TableParagraph"/>
              <w:tabs>
                <w:tab w:val="left" w:pos="523"/>
              </w:tabs>
              <w:spacing w:before="197"/>
              <w:ind w:left="237"/>
              <w:rPr>
                <w:sz w:val="24"/>
              </w:rPr>
            </w:pPr>
            <w:r>
              <w:rPr>
                <w:rFonts w:ascii="Arial"/>
                <w:spacing w:val="-10"/>
                <w:sz w:val="24"/>
              </w:rPr>
              <w:t>-</w:t>
            </w:r>
            <w:r>
              <w:rPr>
                <w:rFonts w:ascii="Arial"/>
                <w:sz w:val="24"/>
              </w:rPr>
              <w:tab/>
            </w:r>
            <w:r>
              <w:rPr>
                <w:sz w:val="24"/>
              </w:rPr>
              <w:t>Nombredelots:lot</w:t>
            </w:r>
            <w:r>
              <w:rPr>
                <w:spacing w:val="-2"/>
                <w:sz w:val="24"/>
              </w:rPr>
              <w:t>unique</w:t>
            </w:r>
          </w:p>
          <w:p w:rsidR="00DE417C" w:rsidRDefault="00600E65">
            <w:pPr>
              <w:pStyle w:val="TableParagraph"/>
              <w:spacing w:before="197"/>
              <w:ind w:left="107"/>
              <w:rPr>
                <w:b/>
                <w:sz w:val="24"/>
              </w:rPr>
            </w:pPr>
            <w:r>
              <w:rPr>
                <w:b/>
                <w:sz w:val="24"/>
              </w:rPr>
              <w:t>Définition des</w:t>
            </w:r>
            <w:r>
              <w:rPr>
                <w:b/>
                <w:spacing w:val="-2"/>
                <w:sz w:val="24"/>
              </w:rPr>
              <w:t>prestations</w:t>
            </w:r>
          </w:p>
          <w:p w:rsidR="00DE417C" w:rsidRDefault="00600E65">
            <w:pPr>
              <w:pStyle w:val="TableParagraph"/>
              <w:spacing w:before="198"/>
              <w:ind w:left="461"/>
              <w:rPr>
                <w:sz w:val="24"/>
              </w:rPr>
            </w:pPr>
            <w:r>
              <w:rPr>
                <w:sz w:val="24"/>
              </w:rPr>
              <w:t>Lesfournituresàacquérirconsistentàl’acquisitiond’une</w:t>
            </w:r>
            <w:r>
              <w:rPr>
                <w:sz w:val="24"/>
              </w:rPr>
              <w:t>niveleuseaucomptede la Commune de ZOETELE suivant les caractéristiques ci-après :</w:t>
            </w:r>
          </w:p>
          <w:p w:rsidR="00DE417C" w:rsidRDefault="00600E65">
            <w:pPr>
              <w:pStyle w:val="TableParagraph"/>
              <w:spacing w:line="274" w:lineRule="exact"/>
              <w:ind w:left="461"/>
              <w:rPr>
                <w:sz w:val="24"/>
              </w:rPr>
            </w:pPr>
            <w:r>
              <w:rPr>
                <w:sz w:val="24"/>
              </w:rPr>
              <w:t>NIVELEUSE140KANNEE2023Poids:</w:t>
            </w:r>
            <w:r>
              <w:rPr>
                <w:spacing w:val="-2"/>
                <w:sz w:val="24"/>
              </w:rPr>
              <w:t xml:space="preserve"> 17,27t,</w:t>
            </w:r>
          </w:p>
          <w:p w:rsidR="00DE417C" w:rsidRDefault="00600E65">
            <w:pPr>
              <w:pStyle w:val="TableParagraph"/>
              <w:ind w:left="516" w:right="3618" w:hanging="56"/>
              <w:rPr>
                <w:sz w:val="24"/>
              </w:rPr>
            </w:pPr>
            <w:r>
              <w:rPr>
                <w:sz w:val="24"/>
              </w:rPr>
              <w:t>Pneumatiquesstandard:17,50-2512PR(GR) longueur en transport : 8,5m</w:t>
            </w:r>
          </w:p>
          <w:p w:rsidR="00DE417C" w:rsidRDefault="00600E65">
            <w:pPr>
              <w:pStyle w:val="TableParagraph"/>
              <w:ind w:left="461" w:right="4820"/>
              <w:rPr>
                <w:sz w:val="24"/>
              </w:rPr>
            </w:pPr>
            <w:r>
              <w:rPr>
                <w:sz w:val="24"/>
              </w:rPr>
              <w:t>largeur en transport : 2,48m hauteur en transport : 3,35m largeurdever</w:t>
            </w:r>
            <w:r>
              <w:rPr>
                <w:sz w:val="24"/>
              </w:rPr>
              <w:t>soirdecharrue:3,7m vitesse de déplacement :47,3km/h</w:t>
            </w:r>
          </w:p>
          <w:p w:rsidR="00DE417C" w:rsidRDefault="00600E65">
            <w:pPr>
              <w:pStyle w:val="TableParagraph"/>
              <w:ind w:left="461" w:right="3618" w:firstLine="55"/>
              <w:rPr>
                <w:sz w:val="24"/>
              </w:rPr>
            </w:pPr>
            <w:r>
              <w:rPr>
                <w:sz w:val="24"/>
              </w:rPr>
              <w:t>rayondebraquageà</w:t>
            </w:r>
            <w:r>
              <w:rPr>
                <w:noProof/>
                <w:spacing w:val="-2"/>
                <w:sz w:val="24"/>
                <w:lang w:eastAsia="fr-FR"/>
              </w:rPr>
              <w:drawing>
                <wp:inline distT="0" distB="0" distL="0" distR="0">
                  <wp:extent cx="691514" cy="1219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691514" cy="121920"/>
                          </a:xfrm>
                          <a:prstGeom prst="rect">
                            <a:avLst/>
                          </a:prstGeom>
                        </pic:spPr>
                      </pic:pic>
                    </a:graphicData>
                  </a:graphic>
                </wp:inline>
              </w:drawing>
            </w:r>
            <w:r>
              <w:rPr>
                <w:sz w:val="24"/>
              </w:rPr>
              <w:t>:7,5m, moteur: c7 Acert ;</w:t>
            </w:r>
          </w:p>
          <w:p w:rsidR="00DE417C" w:rsidRDefault="00600E65">
            <w:pPr>
              <w:pStyle w:val="TableParagraph"/>
              <w:spacing w:before="1"/>
              <w:ind w:left="461"/>
              <w:rPr>
                <w:sz w:val="24"/>
              </w:rPr>
            </w:pPr>
            <w:r>
              <w:rPr>
                <w:sz w:val="24"/>
              </w:rPr>
              <w:t>puissancemoteur:</w:t>
            </w:r>
            <w:r>
              <w:rPr>
                <w:spacing w:val="-2"/>
                <w:sz w:val="24"/>
              </w:rPr>
              <w:t>128kw</w:t>
            </w:r>
          </w:p>
          <w:p w:rsidR="00DE417C" w:rsidRDefault="00600E65">
            <w:pPr>
              <w:pStyle w:val="TableParagraph"/>
              <w:spacing w:before="1"/>
              <w:ind w:left="461" w:right="1334"/>
              <w:rPr>
                <w:sz w:val="24"/>
              </w:rPr>
            </w:pPr>
            <w:r>
              <w:rPr>
                <w:sz w:val="24"/>
              </w:rPr>
              <w:t>cylindrée:7,21RPMaucouplemax:1000rpmcouplemaxi:996Nm ; nombre de cylindres : 6 alésage du cylindre</w:t>
            </w:r>
          </w:p>
          <w:p w:rsidR="00DE417C" w:rsidRDefault="00600E65">
            <w:pPr>
              <w:pStyle w:val="TableParagraph"/>
              <w:spacing w:line="274" w:lineRule="exact"/>
              <w:ind w:left="461"/>
              <w:rPr>
                <w:sz w:val="24"/>
              </w:rPr>
            </w:pPr>
            <w:r>
              <w:rPr>
                <w:sz w:val="24"/>
              </w:rPr>
              <w:t>xcourse:</w:t>
            </w:r>
            <w:r>
              <w:rPr>
                <w:spacing w:val="-2"/>
                <w:sz w:val="24"/>
              </w:rPr>
              <w:t xml:space="preserve"> 105x127mm</w:t>
            </w:r>
          </w:p>
        </w:tc>
      </w:tr>
    </w:tbl>
    <w:p w:rsidR="00DE417C" w:rsidRDefault="00DE417C">
      <w:pPr>
        <w:pStyle w:val="TableParagraph"/>
        <w:spacing w:line="274" w:lineRule="exact"/>
        <w:rPr>
          <w:sz w:val="24"/>
        </w:rPr>
        <w:sectPr w:rsidR="00DE417C" w:rsidSect="00DB71B5">
          <w:pgSz w:w="11900" w:h="16820"/>
          <w:pgMar w:top="1680" w:right="283" w:bottom="98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149"/>
        </w:trPr>
        <w:tc>
          <w:tcPr>
            <w:tcW w:w="1560" w:type="dxa"/>
          </w:tcPr>
          <w:p w:rsidR="00DE417C" w:rsidRDefault="00DE417C">
            <w:pPr>
              <w:pStyle w:val="TableParagraph"/>
              <w:spacing w:before="161"/>
              <w:rPr>
                <w:b/>
                <w:sz w:val="24"/>
              </w:rPr>
            </w:pPr>
          </w:p>
          <w:p w:rsidR="00DE417C" w:rsidRDefault="00600E65">
            <w:pPr>
              <w:pStyle w:val="TableParagraph"/>
              <w:spacing w:before="1"/>
              <w:ind w:left="216" w:right="179"/>
              <w:jc w:val="center"/>
              <w:rPr>
                <w:sz w:val="24"/>
              </w:rPr>
            </w:pPr>
            <w:r>
              <w:rPr>
                <w:spacing w:val="-4"/>
                <w:sz w:val="24"/>
              </w:rPr>
              <w:t>1.2.</w:t>
            </w:r>
          </w:p>
        </w:tc>
        <w:tc>
          <w:tcPr>
            <w:tcW w:w="8368" w:type="dxa"/>
          </w:tcPr>
          <w:p w:rsidR="00DE417C" w:rsidRDefault="00600E65">
            <w:pPr>
              <w:pStyle w:val="TableParagraph"/>
              <w:spacing w:line="269" w:lineRule="exact"/>
              <w:ind w:left="110"/>
              <w:rPr>
                <w:sz w:val="24"/>
              </w:rPr>
            </w:pPr>
            <w:r>
              <w:rPr>
                <w:sz w:val="24"/>
              </w:rPr>
              <w:t>Ledélai maximaldelivraison estdetrois(03)</w:t>
            </w:r>
            <w:r>
              <w:rPr>
                <w:spacing w:val="-4"/>
                <w:sz w:val="24"/>
              </w:rPr>
              <w:t>mois</w:t>
            </w:r>
          </w:p>
          <w:p w:rsidR="00DE417C" w:rsidRDefault="00600E65">
            <w:pPr>
              <w:pStyle w:val="TableParagraph"/>
              <w:spacing w:before="195"/>
              <w:ind w:left="110"/>
              <w:rPr>
                <w:sz w:val="24"/>
              </w:rPr>
            </w:pPr>
            <w:r>
              <w:rPr>
                <w:sz w:val="24"/>
              </w:rPr>
              <w:t xml:space="preserve">Cedélaicourtàcompterdeladatedenotificationdel’ordredeservicede démarrerles </w:t>
            </w:r>
            <w:r>
              <w:rPr>
                <w:spacing w:val="-2"/>
                <w:sz w:val="24"/>
              </w:rPr>
              <w:t>prestations.</w:t>
            </w:r>
          </w:p>
        </w:tc>
      </w:tr>
      <w:tr w:rsidR="00DE417C">
        <w:trPr>
          <w:trHeight w:val="969"/>
        </w:trPr>
        <w:tc>
          <w:tcPr>
            <w:tcW w:w="1560" w:type="dxa"/>
          </w:tcPr>
          <w:p w:rsidR="00DE417C" w:rsidRDefault="00DE417C">
            <w:pPr>
              <w:pStyle w:val="TableParagraph"/>
              <w:rPr>
                <w:b/>
                <w:sz w:val="24"/>
              </w:rPr>
            </w:pPr>
          </w:p>
          <w:p w:rsidR="00DE417C" w:rsidRDefault="00DE417C">
            <w:pPr>
              <w:pStyle w:val="TableParagraph"/>
              <w:spacing w:before="152"/>
              <w:rPr>
                <w:b/>
                <w:sz w:val="24"/>
              </w:rPr>
            </w:pPr>
          </w:p>
          <w:p w:rsidR="00DE417C" w:rsidRDefault="00600E65">
            <w:pPr>
              <w:pStyle w:val="TableParagraph"/>
              <w:spacing w:before="1" w:line="245" w:lineRule="exact"/>
              <w:ind w:left="216" w:right="176"/>
              <w:jc w:val="center"/>
              <w:rPr>
                <w:sz w:val="24"/>
              </w:rPr>
            </w:pPr>
            <w:r>
              <w:rPr>
                <w:spacing w:val="-5"/>
                <w:sz w:val="24"/>
              </w:rPr>
              <w:t>1.4</w:t>
            </w:r>
          </w:p>
        </w:tc>
        <w:tc>
          <w:tcPr>
            <w:tcW w:w="8368" w:type="dxa"/>
          </w:tcPr>
          <w:p w:rsidR="00DE417C" w:rsidRDefault="00600E65">
            <w:pPr>
              <w:pStyle w:val="TableParagraph"/>
              <w:ind w:left="110"/>
              <w:rPr>
                <w:sz w:val="24"/>
              </w:rPr>
            </w:pPr>
            <w:r>
              <w:rPr>
                <w:sz w:val="24"/>
              </w:rPr>
              <w:t>Nom,Objectdela fourniture :lafournitureobjetduprésent</w:t>
            </w:r>
            <w:r>
              <w:rPr>
                <w:sz w:val="24"/>
              </w:rPr>
              <w:t>Appeld’Offresapourobjet, l’acquisition d’une niveleuse au compte de la Commune de ZOETELE.</w:t>
            </w:r>
          </w:p>
        </w:tc>
      </w:tr>
      <w:tr w:rsidR="00DE417C">
        <w:trPr>
          <w:trHeight w:val="1776"/>
        </w:trPr>
        <w:tc>
          <w:tcPr>
            <w:tcW w:w="1560" w:type="dxa"/>
          </w:tcPr>
          <w:p w:rsidR="00DE417C" w:rsidRDefault="00DE417C">
            <w:pPr>
              <w:pStyle w:val="TableParagraph"/>
              <w:rPr>
                <w:b/>
                <w:sz w:val="24"/>
              </w:rPr>
            </w:pPr>
          </w:p>
          <w:p w:rsidR="00DE417C" w:rsidRDefault="00DE417C">
            <w:pPr>
              <w:pStyle w:val="TableParagraph"/>
              <w:spacing w:before="93"/>
              <w:rPr>
                <w:b/>
                <w:sz w:val="24"/>
              </w:rPr>
            </w:pPr>
          </w:p>
          <w:p w:rsidR="00DE417C" w:rsidRDefault="00600E65">
            <w:pPr>
              <w:pStyle w:val="TableParagraph"/>
              <w:ind w:left="216" w:right="176"/>
              <w:jc w:val="center"/>
              <w:rPr>
                <w:sz w:val="24"/>
              </w:rPr>
            </w:pPr>
            <w:r>
              <w:rPr>
                <w:spacing w:val="-5"/>
                <w:sz w:val="24"/>
              </w:rPr>
              <w:t>1.6</w:t>
            </w:r>
          </w:p>
        </w:tc>
        <w:tc>
          <w:tcPr>
            <w:tcW w:w="8368" w:type="dxa"/>
          </w:tcPr>
          <w:p w:rsidR="00DE417C" w:rsidRDefault="00600E65">
            <w:pPr>
              <w:pStyle w:val="TableParagraph"/>
              <w:tabs>
                <w:tab w:val="left" w:pos="4827"/>
                <w:tab w:val="left" w:pos="5597"/>
              </w:tabs>
              <w:spacing w:line="360" w:lineRule="auto"/>
              <w:ind w:left="110" w:right="416"/>
              <w:rPr>
                <w:sz w:val="24"/>
              </w:rPr>
            </w:pPr>
            <w:r>
              <w:rPr>
                <w:sz w:val="24"/>
              </w:rPr>
              <w:t xml:space="preserve">LeMaîtred’OuvrageouleMaîtred’OuvrageDéléguéenvisagelanécessitéd’assurerune certaine continuité pour les activités en aval : Oui </w:t>
            </w:r>
            <w:r>
              <w:rPr>
                <w:sz w:val="24"/>
                <w:u w:val="single"/>
              </w:rPr>
              <w:tab/>
            </w:r>
            <w:r>
              <w:rPr>
                <w:sz w:val="24"/>
              </w:rPr>
              <w:t xml:space="preserve">Non </w:t>
            </w:r>
            <w:r>
              <w:rPr>
                <w:sz w:val="24"/>
                <w:u w:val="single"/>
              </w:rPr>
              <w:tab/>
            </w:r>
          </w:p>
          <w:p w:rsidR="00DE417C" w:rsidRDefault="00966FE7">
            <w:pPr>
              <w:pStyle w:val="TableParagraph"/>
              <w:spacing w:before="55" w:line="360" w:lineRule="auto"/>
              <w:ind w:left="110"/>
              <w:rPr>
                <w:i/>
                <w:sz w:val="24"/>
              </w:rPr>
            </w:pPr>
            <w:r>
              <w:rPr>
                <w:i/>
                <w:noProof/>
                <w:sz w:val="24"/>
              </w:rPr>
              <w:pict>
                <v:group id="Group 21" o:spid="_x0000_s1055" style="position:absolute;left:0;text-align:left;margin-left:137.3pt;margin-top:-1.25pt;width:154.95pt;height:1.35pt;z-index:-19262464;mso-wrap-distance-left:0;mso-wrap-distance-right:0" coordsize="1967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">
                  <v:shape id="Graphic 22" o:spid="_x0000_s1057" style="position:absolute;top:107;width:19678;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" path="m,l1967864,e" filled="f" strokeweight=".94pt">
                    <v:path arrowok="t"/>
                  </v:shape>
                  <v:shape id="Graphic 23" o:spid="_x0000_s1056" style="position:absolute;left:1612;top:38;width:18041;height:12;visibility:visible;mso-wrap-style:square;v-text-anchor:top" coordsize="1804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" path="m,l1804035,e" filled="f" strokeweight=".6pt">
                    <v:path arrowok="t"/>
                  </v:shape>
                </v:group>
              </w:pict>
            </w:r>
            <w:r w:rsidR="00600E65">
              <w:rPr>
                <w:i/>
                <w:sz w:val="24"/>
              </w:rPr>
              <w:t>[sioui,préciserdans</w:t>
            </w:r>
            <w:r w:rsidR="00600E65">
              <w:rPr>
                <w:i/>
                <w:sz w:val="24"/>
              </w:rPr>
              <w:t>lestermes ,lechamp,lanatureetlecalendrierdesactivitésfutures,et indiquer ici de quelle façon cet élément sera pris en compte dans l’évaluation].</w:t>
            </w:r>
          </w:p>
        </w:tc>
      </w:tr>
      <w:tr w:rsidR="00DE417C">
        <w:trPr>
          <w:trHeight w:val="2042"/>
        </w:trPr>
        <w:tc>
          <w:tcPr>
            <w:tcW w:w="1560" w:type="dxa"/>
          </w:tcPr>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spacing w:before="152"/>
              <w:rPr>
                <w:b/>
                <w:sz w:val="24"/>
              </w:rPr>
            </w:pPr>
          </w:p>
          <w:p w:rsidR="00DE417C" w:rsidRDefault="00600E65">
            <w:pPr>
              <w:pStyle w:val="TableParagraph"/>
              <w:ind w:left="216" w:right="179"/>
              <w:jc w:val="center"/>
              <w:rPr>
                <w:sz w:val="24"/>
              </w:rPr>
            </w:pPr>
            <w:r>
              <w:rPr>
                <w:spacing w:val="-4"/>
                <w:sz w:val="24"/>
              </w:rPr>
              <w:t>2.1.</w:t>
            </w:r>
          </w:p>
        </w:tc>
        <w:tc>
          <w:tcPr>
            <w:tcW w:w="8368" w:type="dxa"/>
          </w:tcPr>
          <w:p w:rsidR="00DE417C" w:rsidRDefault="00600E65">
            <w:pPr>
              <w:pStyle w:val="TableParagraph"/>
              <w:spacing w:line="269" w:lineRule="exact"/>
              <w:ind w:left="110"/>
              <w:rPr>
                <w:sz w:val="24"/>
              </w:rPr>
            </w:pPr>
            <w:r>
              <w:rPr>
                <w:sz w:val="24"/>
              </w:rPr>
              <w:t>Sourcedefinancement</w:t>
            </w:r>
            <w:r>
              <w:rPr>
                <w:spacing w:val="-10"/>
                <w:sz w:val="24"/>
              </w:rPr>
              <w:t>:</w:t>
            </w:r>
          </w:p>
          <w:p w:rsidR="00DE417C" w:rsidRDefault="00600E65">
            <w:pPr>
              <w:pStyle w:val="TableParagraph"/>
              <w:tabs>
                <w:tab w:val="left" w:leader="dot" w:pos="8180"/>
              </w:tabs>
              <w:spacing w:before="195" w:line="360" w:lineRule="auto"/>
              <w:ind w:left="119" w:right="54"/>
              <w:rPr>
                <w:sz w:val="24"/>
              </w:rPr>
            </w:pPr>
            <w:r>
              <w:rPr>
                <w:sz w:val="24"/>
              </w:rPr>
              <w:t xml:space="preserve">Lesprestationsobjetduprésentappeld'offressontfinancéesparlesBudgets </w:t>
            </w:r>
            <w:r>
              <w:rPr>
                <w:sz w:val="24"/>
              </w:rPr>
              <w:t>d’InvestissementPublicsduMINDDEVELsurlaligne</w:t>
            </w:r>
            <w:r>
              <w:rPr>
                <w:spacing w:val="-2"/>
                <w:sz w:val="24"/>
              </w:rPr>
              <w:t>d’imputation</w:t>
            </w:r>
            <w:r>
              <w:rPr>
                <w:rFonts w:ascii="Times New Roman" w:hAnsi="Times New Roman"/>
                <w:sz w:val="24"/>
              </w:rPr>
              <w:tab/>
            </w:r>
            <w:r>
              <w:rPr>
                <w:spacing w:val="-5"/>
                <w:sz w:val="24"/>
              </w:rPr>
              <w:t>,-</w:t>
            </w:r>
          </w:p>
          <w:p w:rsidR="00DE417C" w:rsidRDefault="00600E65">
            <w:pPr>
              <w:pStyle w:val="TableParagraph"/>
              <w:spacing w:line="275" w:lineRule="exact"/>
              <w:ind w:left="119"/>
              <w:rPr>
                <w:sz w:val="24"/>
              </w:rPr>
            </w:pPr>
            <w:r>
              <w:rPr>
                <w:sz w:val="24"/>
              </w:rPr>
              <w:t>FEICOM-COMMUNEDEZOETELE-Exercice</w:t>
            </w:r>
            <w:r>
              <w:rPr>
                <w:spacing w:val="-4"/>
                <w:sz w:val="24"/>
              </w:rPr>
              <w:t xml:space="preserve"> 2025</w:t>
            </w:r>
          </w:p>
        </w:tc>
      </w:tr>
      <w:tr w:rsidR="00DE417C">
        <w:trPr>
          <w:trHeight w:val="1122"/>
        </w:trPr>
        <w:tc>
          <w:tcPr>
            <w:tcW w:w="1560" w:type="dxa"/>
          </w:tcPr>
          <w:p w:rsidR="00DE417C" w:rsidRDefault="00DE417C">
            <w:pPr>
              <w:pStyle w:val="TableParagraph"/>
              <w:rPr>
                <w:b/>
                <w:sz w:val="24"/>
              </w:rPr>
            </w:pPr>
          </w:p>
          <w:p w:rsidR="00DE417C" w:rsidRDefault="00DE417C">
            <w:pPr>
              <w:pStyle w:val="TableParagraph"/>
              <w:spacing w:before="121"/>
              <w:rPr>
                <w:b/>
                <w:sz w:val="24"/>
              </w:rPr>
            </w:pPr>
          </w:p>
          <w:p w:rsidR="00DE417C" w:rsidRDefault="00600E65">
            <w:pPr>
              <w:pStyle w:val="TableParagraph"/>
              <w:ind w:left="216" w:right="198"/>
              <w:jc w:val="center"/>
              <w:rPr>
                <w:sz w:val="24"/>
              </w:rPr>
            </w:pPr>
            <w:r>
              <w:rPr>
                <w:spacing w:val="-10"/>
                <w:sz w:val="24"/>
              </w:rPr>
              <w:t>4</w:t>
            </w:r>
          </w:p>
        </w:tc>
        <w:tc>
          <w:tcPr>
            <w:tcW w:w="8368" w:type="dxa"/>
          </w:tcPr>
          <w:p w:rsidR="00DE417C" w:rsidRDefault="00600E65">
            <w:pPr>
              <w:pStyle w:val="TableParagraph"/>
              <w:spacing w:line="269" w:lineRule="exact"/>
              <w:ind w:left="110"/>
              <w:rPr>
                <w:sz w:val="24"/>
              </w:rPr>
            </w:pPr>
            <w:r>
              <w:rPr>
                <w:spacing w:val="-5"/>
                <w:sz w:val="24"/>
              </w:rPr>
              <w:t>RAS</w:t>
            </w:r>
          </w:p>
        </w:tc>
      </w:tr>
      <w:tr w:rsidR="00DE417C">
        <w:trPr>
          <w:trHeight w:val="1300"/>
        </w:trPr>
        <w:tc>
          <w:tcPr>
            <w:tcW w:w="1560" w:type="dxa"/>
          </w:tcPr>
          <w:p w:rsidR="00DE417C" w:rsidRDefault="00DE417C">
            <w:pPr>
              <w:pStyle w:val="TableParagraph"/>
              <w:spacing w:before="133"/>
              <w:rPr>
                <w:b/>
                <w:sz w:val="24"/>
              </w:rPr>
            </w:pPr>
          </w:p>
          <w:p w:rsidR="00DE417C" w:rsidRDefault="00600E65">
            <w:pPr>
              <w:pStyle w:val="TableParagraph"/>
              <w:ind w:left="216" w:right="179"/>
              <w:jc w:val="center"/>
              <w:rPr>
                <w:sz w:val="24"/>
              </w:rPr>
            </w:pPr>
            <w:r>
              <w:rPr>
                <w:spacing w:val="-4"/>
                <w:sz w:val="24"/>
              </w:rPr>
              <w:t>5.1.</w:t>
            </w:r>
          </w:p>
        </w:tc>
        <w:tc>
          <w:tcPr>
            <w:tcW w:w="8368" w:type="dxa"/>
          </w:tcPr>
          <w:p w:rsidR="00DE417C" w:rsidRDefault="00600E65">
            <w:pPr>
              <w:pStyle w:val="TableParagraph"/>
              <w:tabs>
                <w:tab w:val="left" w:pos="5660"/>
              </w:tabs>
              <w:spacing w:line="360" w:lineRule="auto"/>
              <w:ind w:left="110" w:right="436"/>
              <w:rPr>
                <w:b/>
                <w:i/>
                <w:sz w:val="24"/>
              </w:rPr>
            </w:pPr>
            <w:r>
              <w:rPr>
                <w:b/>
                <w:i/>
                <w:sz w:val="24"/>
              </w:rPr>
              <w:t>Aucune fourniture, àacquérirdanslecadredecetteconsultationnedevraprovenir des lieux ci-après :</w:t>
            </w:r>
            <w:r>
              <w:rPr>
                <w:b/>
                <w:i/>
                <w:sz w:val="24"/>
                <w:u w:val="single"/>
              </w:rPr>
              <w:tab/>
            </w:r>
            <w:r>
              <w:rPr>
                <w:b/>
                <w:i/>
                <w:sz w:val="24"/>
              </w:rPr>
              <w:t>[Indiquer les pays de provenance non éligibles]</w:t>
            </w:r>
          </w:p>
        </w:tc>
      </w:tr>
    </w:tbl>
    <w:p w:rsidR="00DE417C" w:rsidRDefault="00DE417C">
      <w:pPr>
        <w:pStyle w:val="Corpsdetexte"/>
        <w:rPr>
          <w:b/>
        </w:rPr>
      </w:pPr>
    </w:p>
    <w:p w:rsidR="00DE417C" w:rsidRDefault="00DE417C">
      <w:pPr>
        <w:pStyle w:val="Corpsdetexte"/>
        <w:spacing w:before="34"/>
        <w:rPr>
          <w:b/>
        </w:rPr>
      </w:pPr>
    </w:p>
    <w:p w:rsidR="00DE417C" w:rsidRDefault="00600E65">
      <w:pPr>
        <w:pStyle w:val="Corpsdetexte"/>
        <w:ind w:left="-1" w:right="709"/>
        <w:jc w:val="center"/>
        <w:rPr>
          <w:rFonts w:ascii="Times New Roman"/>
        </w:rPr>
      </w:pPr>
      <w:r>
        <w:rPr>
          <w:rFonts w:ascii="Times New Roman"/>
          <w:spacing w:val="-5"/>
        </w:rPr>
        <w:t>65</w:t>
      </w:r>
    </w:p>
    <w:p w:rsidR="00DE417C" w:rsidRDefault="00DE417C">
      <w:pPr>
        <w:pStyle w:val="Corpsdetexte"/>
        <w:jc w:val="center"/>
        <w:rPr>
          <w:rFonts w:ascii="Times New Roman"/>
        </w:rPr>
        <w:sectPr w:rsidR="00DE417C" w:rsidSect="00DB71B5">
          <w:footerReference w:type="default" r:id="rId26"/>
          <w:pgSz w:w="11900" w:h="16820"/>
          <w:pgMar w:top="1080" w:right="283" w:bottom="280" w:left="992" w:header="0" w:footer="0"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887"/>
        </w:trPr>
        <w:tc>
          <w:tcPr>
            <w:tcW w:w="1560" w:type="dxa"/>
          </w:tcPr>
          <w:p w:rsidR="00DE417C" w:rsidRDefault="00600E65">
            <w:pPr>
              <w:pStyle w:val="TableParagraph"/>
              <w:spacing w:before="202"/>
              <w:ind w:left="216" w:right="176"/>
              <w:jc w:val="center"/>
              <w:rPr>
                <w:sz w:val="24"/>
              </w:rPr>
            </w:pPr>
            <w:r>
              <w:rPr>
                <w:spacing w:val="-5"/>
                <w:sz w:val="24"/>
              </w:rPr>
              <w:t>6.1</w:t>
            </w:r>
          </w:p>
        </w:tc>
        <w:tc>
          <w:tcPr>
            <w:tcW w:w="8368" w:type="dxa"/>
          </w:tcPr>
          <w:p w:rsidR="00DE417C" w:rsidRDefault="00600E65">
            <w:pPr>
              <w:pStyle w:val="TableParagraph"/>
              <w:spacing w:line="362" w:lineRule="auto"/>
              <w:ind w:left="110"/>
              <w:rPr>
                <w:sz w:val="24"/>
              </w:rPr>
            </w:pPr>
            <w:r>
              <w:rPr>
                <w:sz w:val="24"/>
              </w:rPr>
              <w:t>Lalistedesdocumentspermettantd’établirlaqualificationdusoumissionnairecomprend les pièces prévues au point 12 du présent RPAO</w:t>
            </w:r>
          </w:p>
        </w:tc>
      </w:tr>
      <w:tr w:rsidR="00DE417C">
        <w:trPr>
          <w:trHeight w:val="1711"/>
        </w:trPr>
        <w:tc>
          <w:tcPr>
            <w:tcW w:w="1560" w:type="dxa"/>
          </w:tcPr>
          <w:p w:rsidR="00DE417C" w:rsidRDefault="00DE417C">
            <w:pPr>
              <w:pStyle w:val="TableParagraph"/>
              <w:spacing w:before="98"/>
              <w:rPr>
                <w:rFonts w:ascii="Times New Roman"/>
                <w:sz w:val="24"/>
              </w:rPr>
            </w:pPr>
          </w:p>
          <w:p w:rsidR="00DE417C" w:rsidRDefault="00600E65">
            <w:pPr>
              <w:pStyle w:val="TableParagraph"/>
              <w:spacing w:before="1"/>
              <w:ind w:left="216" w:right="176"/>
              <w:jc w:val="center"/>
              <w:rPr>
                <w:sz w:val="24"/>
              </w:rPr>
            </w:pPr>
            <w:r>
              <w:rPr>
                <w:spacing w:val="-5"/>
                <w:sz w:val="24"/>
              </w:rPr>
              <w:t>6.2</w:t>
            </w:r>
          </w:p>
        </w:tc>
        <w:tc>
          <w:tcPr>
            <w:tcW w:w="8368" w:type="dxa"/>
            <w:tcBorders>
              <w:bottom w:val="single" w:sz="4" w:space="0" w:color="201F1F"/>
              <w:right w:val="single" w:sz="4" w:space="0" w:color="201F1F"/>
            </w:tcBorders>
          </w:tcPr>
          <w:p w:rsidR="00DE417C" w:rsidRDefault="00600E65">
            <w:pPr>
              <w:pStyle w:val="TableParagraph"/>
              <w:spacing w:line="360" w:lineRule="auto"/>
              <w:ind w:left="110" w:right="-44"/>
              <w:jc w:val="both"/>
              <w:rPr>
                <w:sz w:val="24"/>
              </w:rPr>
            </w:pPr>
            <w:r>
              <w:rPr>
                <w:sz w:val="24"/>
              </w:rPr>
              <w:t>Encasdegroupementd’entreprises,chaque</w:t>
            </w:r>
            <w:r>
              <w:rPr>
                <w:sz w:val="24"/>
              </w:rPr>
              <w:t>membredugroupementdoitprésenterundossier administratifcomplet.Toutefois,lespiècestellesque</w:t>
            </w:r>
            <w:r>
              <w:rPr>
                <w:i/>
                <w:sz w:val="24"/>
              </w:rPr>
              <w:t>l’attestationdedomiciliationbancaire</w:t>
            </w:r>
            <w:r>
              <w:rPr>
                <w:sz w:val="24"/>
              </w:rPr>
              <w:t xml:space="preserve">(sau cas de cotraitance conjointe), </w:t>
            </w:r>
            <w:r>
              <w:rPr>
                <w:i/>
                <w:sz w:val="24"/>
              </w:rPr>
              <w:t xml:space="preserve">la quittance d’achat </w:t>
            </w:r>
            <w:r>
              <w:rPr>
                <w:sz w:val="24"/>
              </w:rPr>
              <w:t>du DAO et l</w:t>
            </w:r>
            <w:r>
              <w:rPr>
                <w:i/>
                <w:sz w:val="24"/>
              </w:rPr>
              <w:t>e cautionnement de soumission</w:t>
            </w:r>
            <w:r>
              <w:rPr>
                <w:sz w:val="24"/>
              </w:rPr>
              <w:t>" prévues au point 12 duRPAO sont</w:t>
            </w:r>
            <w:r>
              <w:rPr>
                <w:sz w:val="24"/>
              </w:rPr>
              <w:t xml:space="preserve"> uniquement présentés par le mandataire du groupement.</w:t>
            </w:r>
          </w:p>
        </w:tc>
      </w:tr>
      <w:tr w:rsidR="00DE417C">
        <w:trPr>
          <w:trHeight w:val="887"/>
        </w:trPr>
        <w:tc>
          <w:tcPr>
            <w:tcW w:w="1560" w:type="dxa"/>
          </w:tcPr>
          <w:p w:rsidR="00DE417C" w:rsidRDefault="00600E65">
            <w:pPr>
              <w:pStyle w:val="TableParagraph"/>
              <w:spacing w:before="202"/>
              <w:ind w:left="216" w:right="179"/>
              <w:jc w:val="center"/>
              <w:rPr>
                <w:sz w:val="24"/>
              </w:rPr>
            </w:pPr>
            <w:r>
              <w:rPr>
                <w:sz w:val="24"/>
              </w:rPr>
              <w:t>6</w:t>
            </w:r>
            <w:r>
              <w:rPr>
                <w:spacing w:val="-5"/>
                <w:sz w:val="24"/>
              </w:rPr>
              <w:t>.4</w:t>
            </w:r>
          </w:p>
        </w:tc>
        <w:tc>
          <w:tcPr>
            <w:tcW w:w="8368" w:type="dxa"/>
            <w:tcBorders>
              <w:top w:val="single" w:sz="4" w:space="0" w:color="201F1F"/>
              <w:bottom w:val="single" w:sz="4" w:space="0" w:color="201F1F"/>
              <w:right w:val="single" w:sz="4" w:space="0" w:color="201F1F"/>
            </w:tcBorders>
          </w:tcPr>
          <w:p w:rsidR="00DE417C" w:rsidRDefault="00600E65">
            <w:pPr>
              <w:pStyle w:val="TableParagraph"/>
              <w:spacing w:line="362" w:lineRule="auto"/>
              <w:ind w:left="110" w:right="54"/>
              <w:rPr>
                <w:i/>
                <w:sz w:val="24"/>
              </w:rPr>
            </w:pPr>
            <w:r>
              <w:rPr>
                <w:sz w:val="24"/>
              </w:rPr>
              <w:t xml:space="preserve">Renseignements nécessaires à produire pour justifier la satisfaction aux critères d’éligibilité à la préférence nationale : </w:t>
            </w:r>
            <w:r>
              <w:rPr>
                <w:i/>
                <w:sz w:val="24"/>
              </w:rPr>
              <w:t>[Le cas échéant]</w:t>
            </w:r>
          </w:p>
        </w:tc>
      </w:tr>
      <w:tr w:rsidR="00DE417C">
        <w:trPr>
          <w:trHeight w:val="3191"/>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47"/>
              <w:rPr>
                <w:rFonts w:ascii="Times New Roman"/>
                <w:sz w:val="24"/>
              </w:rPr>
            </w:pPr>
          </w:p>
          <w:p w:rsidR="00DE417C" w:rsidRDefault="00600E65">
            <w:pPr>
              <w:pStyle w:val="TableParagraph"/>
              <w:spacing w:before="1"/>
              <w:ind w:left="216" w:right="176"/>
              <w:jc w:val="center"/>
              <w:rPr>
                <w:sz w:val="24"/>
              </w:rPr>
            </w:pPr>
            <w:r>
              <w:rPr>
                <w:spacing w:val="-5"/>
                <w:sz w:val="24"/>
              </w:rPr>
              <w:t>7.3</w:t>
            </w:r>
          </w:p>
        </w:tc>
        <w:tc>
          <w:tcPr>
            <w:tcW w:w="8368" w:type="dxa"/>
            <w:tcBorders>
              <w:top w:val="single" w:sz="4" w:space="0" w:color="201F1F"/>
              <w:right w:val="single" w:sz="4" w:space="0" w:color="201F1F"/>
            </w:tcBorders>
          </w:tcPr>
          <w:p w:rsidR="00DE417C" w:rsidRDefault="00600E65">
            <w:pPr>
              <w:pStyle w:val="TableParagraph"/>
              <w:spacing w:line="357" w:lineRule="auto"/>
              <w:ind w:left="110" w:right="87"/>
              <w:jc w:val="both"/>
              <w:rPr>
                <w:sz w:val="24"/>
              </w:rPr>
            </w:pPr>
            <w:r>
              <w:rPr>
                <w:sz w:val="24"/>
              </w:rPr>
              <w:t xml:space="preserve">Aux fins de la visite du site des fournitures </w:t>
            </w:r>
            <w:r>
              <w:rPr>
                <w:sz w:val="24"/>
              </w:rPr>
              <w:t>et /ou des Services quantifiables, à organiser au plus [date à insérer, le cas échéant] après la publication de l’Avis d’Appel d’Offres, le service du Maître d’Ouvrage à contacter est le suivant [à indiquer} :</w:t>
            </w:r>
          </w:p>
          <w:p w:rsidR="00DE417C" w:rsidRDefault="00600E65">
            <w:pPr>
              <w:pStyle w:val="TableParagraph"/>
              <w:numPr>
                <w:ilvl w:val="0"/>
                <w:numId w:val="75"/>
              </w:numPr>
              <w:tabs>
                <w:tab w:val="left" w:pos="1114"/>
              </w:tabs>
              <w:spacing w:before="60"/>
              <w:ind w:left="1114" w:hanging="361"/>
              <w:jc w:val="both"/>
              <w:rPr>
                <w:i/>
                <w:sz w:val="24"/>
              </w:rPr>
            </w:pPr>
            <w:r>
              <w:rPr>
                <w:sz w:val="24"/>
              </w:rPr>
              <w:t>BP:</w:t>
            </w:r>
            <w:r>
              <w:rPr>
                <w:i/>
                <w:sz w:val="24"/>
              </w:rPr>
              <w:t>[à</w:t>
            </w:r>
            <w:r>
              <w:rPr>
                <w:i/>
                <w:spacing w:val="-2"/>
                <w:sz w:val="24"/>
              </w:rPr>
              <w:t>insérer]</w:t>
            </w:r>
          </w:p>
          <w:p w:rsidR="00DE417C" w:rsidRDefault="00600E65">
            <w:pPr>
              <w:pStyle w:val="TableParagraph"/>
              <w:numPr>
                <w:ilvl w:val="0"/>
                <w:numId w:val="75"/>
              </w:numPr>
              <w:tabs>
                <w:tab w:val="left" w:pos="1114"/>
              </w:tabs>
              <w:spacing w:before="197"/>
              <w:ind w:left="1114" w:hanging="361"/>
              <w:jc w:val="both"/>
              <w:rPr>
                <w:i/>
                <w:sz w:val="24"/>
              </w:rPr>
            </w:pPr>
            <w:r>
              <w:rPr>
                <w:sz w:val="24"/>
              </w:rPr>
              <w:t xml:space="preserve">Tél: </w:t>
            </w:r>
            <w:r>
              <w:rPr>
                <w:i/>
                <w:sz w:val="24"/>
              </w:rPr>
              <w:t xml:space="preserve">[à </w:t>
            </w:r>
            <w:r>
              <w:rPr>
                <w:i/>
                <w:spacing w:val="-2"/>
                <w:sz w:val="24"/>
              </w:rPr>
              <w:t>insérer]</w:t>
            </w:r>
          </w:p>
          <w:p w:rsidR="00DE417C" w:rsidRDefault="00600E65">
            <w:pPr>
              <w:pStyle w:val="TableParagraph"/>
              <w:numPr>
                <w:ilvl w:val="0"/>
                <w:numId w:val="75"/>
              </w:numPr>
              <w:tabs>
                <w:tab w:val="left" w:pos="1114"/>
              </w:tabs>
              <w:spacing w:before="200"/>
              <w:ind w:left="1114" w:hanging="361"/>
              <w:jc w:val="both"/>
              <w:rPr>
                <w:i/>
                <w:sz w:val="24"/>
              </w:rPr>
            </w:pPr>
            <w:r>
              <w:rPr>
                <w:sz w:val="24"/>
              </w:rPr>
              <w:t xml:space="preserve">Fax: </w:t>
            </w:r>
            <w:r>
              <w:rPr>
                <w:i/>
                <w:sz w:val="24"/>
              </w:rPr>
              <w:t>[à</w:t>
            </w:r>
            <w:r>
              <w:rPr>
                <w:i/>
                <w:spacing w:val="-2"/>
                <w:sz w:val="24"/>
              </w:rPr>
              <w:t>insérer]</w:t>
            </w:r>
          </w:p>
          <w:p w:rsidR="00DE417C" w:rsidRDefault="00600E65">
            <w:pPr>
              <w:pStyle w:val="TableParagraph"/>
              <w:numPr>
                <w:ilvl w:val="0"/>
                <w:numId w:val="75"/>
              </w:numPr>
              <w:tabs>
                <w:tab w:val="left" w:pos="1116"/>
              </w:tabs>
              <w:spacing w:before="196"/>
              <w:rPr>
                <w:i/>
                <w:sz w:val="24"/>
              </w:rPr>
            </w:pPr>
            <w:r>
              <w:rPr>
                <w:sz w:val="24"/>
              </w:rPr>
              <w:t xml:space="preserve">Email: </w:t>
            </w:r>
            <w:r>
              <w:rPr>
                <w:i/>
                <w:sz w:val="24"/>
              </w:rPr>
              <w:t>[à</w:t>
            </w:r>
            <w:r>
              <w:rPr>
                <w:i/>
                <w:spacing w:val="-2"/>
                <w:sz w:val="24"/>
              </w:rPr>
              <w:t>insérer]</w:t>
            </w:r>
          </w:p>
        </w:tc>
      </w:tr>
      <w:tr w:rsidR="00DE417C">
        <w:trPr>
          <w:trHeight w:val="542"/>
        </w:trPr>
        <w:tc>
          <w:tcPr>
            <w:tcW w:w="9928" w:type="dxa"/>
            <w:gridSpan w:val="2"/>
            <w:tcBorders>
              <w:right w:val="single" w:sz="4" w:space="0" w:color="201F1F"/>
            </w:tcBorders>
          </w:tcPr>
          <w:p w:rsidR="00DE417C" w:rsidRDefault="00600E65">
            <w:pPr>
              <w:pStyle w:val="TableParagraph"/>
              <w:spacing w:line="316" w:lineRule="exact"/>
              <w:ind w:left="3350"/>
              <w:rPr>
                <w:b/>
                <w:sz w:val="28"/>
              </w:rPr>
            </w:pPr>
            <w:r>
              <w:rPr>
                <w:rFonts w:ascii="Arial" w:hAnsi="Arial"/>
                <w:b/>
                <w:sz w:val="28"/>
              </w:rPr>
              <w:t>G.</w:t>
            </w:r>
            <w:r>
              <w:rPr>
                <w:b/>
                <w:sz w:val="28"/>
              </w:rPr>
              <w:t>DOSSIERD’APPEL</w:t>
            </w:r>
            <w:r>
              <w:rPr>
                <w:b/>
                <w:spacing w:val="-2"/>
                <w:sz w:val="28"/>
              </w:rPr>
              <w:t>D’OFFRES</w:t>
            </w:r>
          </w:p>
        </w:tc>
      </w:tr>
      <w:tr w:rsidR="00DE417C">
        <w:trPr>
          <w:trHeight w:val="2093"/>
        </w:trPr>
        <w:tc>
          <w:tcPr>
            <w:tcW w:w="1560" w:type="dxa"/>
          </w:tcPr>
          <w:p w:rsidR="00DE417C" w:rsidRDefault="00DE417C">
            <w:pPr>
              <w:pStyle w:val="TableParagraph"/>
              <w:spacing w:before="101"/>
              <w:rPr>
                <w:rFonts w:ascii="Times New Roman"/>
                <w:sz w:val="24"/>
              </w:rPr>
            </w:pPr>
          </w:p>
          <w:p w:rsidR="00DE417C" w:rsidRDefault="00600E65">
            <w:pPr>
              <w:pStyle w:val="TableParagraph"/>
              <w:ind w:left="216" w:right="179"/>
              <w:jc w:val="center"/>
              <w:rPr>
                <w:sz w:val="24"/>
              </w:rPr>
            </w:pPr>
            <w:r>
              <w:rPr>
                <w:spacing w:val="-10"/>
                <w:sz w:val="24"/>
              </w:rPr>
              <w:t>9</w:t>
            </w:r>
          </w:p>
        </w:tc>
        <w:tc>
          <w:tcPr>
            <w:tcW w:w="8368" w:type="dxa"/>
            <w:tcBorders>
              <w:right w:val="single" w:sz="4" w:space="0" w:color="201F1F"/>
            </w:tcBorders>
          </w:tcPr>
          <w:p w:rsidR="00DE417C" w:rsidRDefault="00600E65">
            <w:pPr>
              <w:pStyle w:val="TableParagraph"/>
              <w:spacing w:line="259" w:lineRule="auto"/>
              <w:ind w:left="6" w:right="-15"/>
              <w:jc w:val="both"/>
              <w:rPr>
                <w:b/>
                <w:sz w:val="24"/>
              </w:rPr>
            </w:pPr>
            <w:r>
              <w:rPr>
                <w:sz w:val="24"/>
              </w:rPr>
              <w:t>Les renseignements complémentaires peuvent être obtenus à la Cellule des Marchés Publicsde la Commune de ZOETELE sis au quartier BIBAE, Téléphone : 694 63 93 65, B.P : 02- ZOETELE.</w:t>
            </w:r>
            <w:r>
              <w:rPr>
                <w:b/>
                <w:sz w:val="24"/>
              </w:rPr>
              <w:t xml:space="preserve">Par ailleurs, pour toute </w:t>
            </w:r>
            <w:r>
              <w:rPr>
                <w:b/>
                <w:sz w:val="24"/>
              </w:rPr>
              <w:t>tentative de corruption ou faits de mauvaisespratiques, bien vouloir appeler le MINMAP ou envoyer un SMS aux numéros ci-après :</w:t>
            </w:r>
          </w:p>
          <w:p w:rsidR="00DE417C" w:rsidRDefault="00600E65">
            <w:pPr>
              <w:pStyle w:val="TableParagraph"/>
              <w:tabs>
                <w:tab w:val="left" w:pos="727"/>
              </w:tabs>
              <w:spacing w:before="153"/>
              <w:ind w:left="367"/>
              <w:rPr>
                <w:b/>
                <w:sz w:val="24"/>
              </w:rPr>
            </w:pPr>
            <w:r>
              <w:rPr>
                <w:spacing w:val="-10"/>
                <w:sz w:val="24"/>
              </w:rPr>
              <w:t>-</w:t>
            </w:r>
            <w:r>
              <w:rPr>
                <w:sz w:val="24"/>
              </w:rPr>
              <w:tab/>
            </w:r>
            <w:r>
              <w:rPr>
                <w:b/>
                <w:sz w:val="24"/>
              </w:rPr>
              <w:t>+237673 205725</w:t>
            </w:r>
            <w:r>
              <w:rPr>
                <w:b/>
                <w:spacing w:val="-10"/>
                <w:sz w:val="24"/>
              </w:rPr>
              <w:t>;</w:t>
            </w:r>
          </w:p>
          <w:p w:rsidR="00DE417C" w:rsidRDefault="00600E65">
            <w:pPr>
              <w:pStyle w:val="TableParagraph"/>
              <w:tabs>
                <w:tab w:val="left" w:pos="727"/>
              </w:tabs>
              <w:spacing w:before="183" w:line="272" w:lineRule="exact"/>
              <w:ind w:left="367"/>
              <w:rPr>
                <w:b/>
                <w:sz w:val="24"/>
              </w:rPr>
            </w:pPr>
            <w:r>
              <w:rPr>
                <w:spacing w:val="-10"/>
                <w:sz w:val="24"/>
              </w:rPr>
              <w:t>-</w:t>
            </w:r>
            <w:r>
              <w:rPr>
                <w:sz w:val="24"/>
              </w:rPr>
              <w:tab/>
            </w:r>
            <w:r>
              <w:rPr>
                <w:b/>
                <w:sz w:val="24"/>
              </w:rPr>
              <w:t>+237699 370</w:t>
            </w:r>
            <w:r>
              <w:rPr>
                <w:b/>
                <w:spacing w:val="-4"/>
                <w:sz w:val="24"/>
              </w:rPr>
              <w:t>748.</w:t>
            </w:r>
          </w:p>
        </w:tc>
      </w:tr>
      <w:tr w:rsidR="00DE417C">
        <w:trPr>
          <w:trHeight w:val="541"/>
        </w:trPr>
        <w:tc>
          <w:tcPr>
            <w:tcW w:w="9928" w:type="dxa"/>
            <w:gridSpan w:val="2"/>
          </w:tcPr>
          <w:p w:rsidR="00DE417C" w:rsidRDefault="00600E65">
            <w:pPr>
              <w:pStyle w:val="TableParagraph"/>
              <w:spacing w:before="4"/>
              <w:ind w:left="398" w:right="386"/>
              <w:jc w:val="center"/>
              <w:rPr>
                <w:b/>
                <w:sz w:val="28"/>
              </w:rPr>
            </w:pPr>
            <w:r>
              <w:rPr>
                <w:b/>
                <w:sz w:val="28"/>
              </w:rPr>
              <w:t>C-PREPARATIONDES</w:t>
            </w:r>
            <w:r>
              <w:rPr>
                <w:b/>
                <w:spacing w:val="-2"/>
                <w:sz w:val="28"/>
              </w:rPr>
              <w:t>OFFRES</w:t>
            </w:r>
          </w:p>
        </w:tc>
      </w:tr>
      <w:tr w:rsidR="00DE417C">
        <w:trPr>
          <w:trHeight w:val="472"/>
        </w:trPr>
        <w:tc>
          <w:tcPr>
            <w:tcW w:w="1560" w:type="dxa"/>
          </w:tcPr>
          <w:p w:rsidR="00DE417C" w:rsidRDefault="00600E65">
            <w:pPr>
              <w:pStyle w:val="TableParagraph"/>
              <w:spacing w:line="269" w:lineRule="exact"/>
              <w:ind w:left="216" w:right="178"/>
              <w:jc w:val="center"/>
              <w:rPr>
                <w:sz w:val="24"/>
              </w:rPr>
            </w:pPr>
            <w:r>
              <w:rPr>
                <w:spacing w:val="-5"/>
                <w:sz w:val="24"/>
              </w:rPr>
              <w:t>11</w:t>
            </w:r>
          </w:p>
        </w:tc>
        <w:tc>
          <w:tcPr>
            <w:tcW w:w="8368" w:type="dxa"/>
          </w:tcPr>
          <w:p w:rsidR="00DE417C" w:rsidRDefault="00600E65">
            <w:pPr>
              <w:pStyle w:val="TableParagraph"/>
              <w:spacing w:line="269" w:lineRule="exact"/>
              <w:ind w:left="110"/>
              <w:rPr>
                <w:i/>
                <w:sz w:val="24"/>
              </w:rPr>
            </w:pPr>
            <w:r>
              <w:rPr>
                <w:sz w:val="24"/>
              </w:rPr>
              <w:t>Lalanguedesoumissionest«</w:t>
            </w:r>
            <w:r>
              <w:rPr>
                <w:i/>
                <w:sz w:val="24"/>
              </w:rPr>
              <w:t>l’Anglais»ou«Français</w:t>
            </w:r>
            <w:r>
              <w:rPr>
                <w:i/>
                <w:spacing w:val="-10"/>
                <w:sz w:val="24"/>
              </w:rPr>
              <w:t>»</w:t>
            </w:r>
          </w:p>
        </w:tc>
      </w:tr>
      <w:tr w:rsidR="00DE417C">
        <w:trPr>
          <w:trHeight w:val="1773"/>
        </w:trPr>
        <w:tc>
          <w:tcPr>
            <w:tcW w:w="1560" w:type="dxa"/>
          </w:tcPr>
          <w:p w:rsidR="00DE417C" w:rsidRDefault="00DE417C">
            <w:pPr>
              <w:pStyle w:val="TableParagraph"/>
              <w:rPr>
                <w:rFonts w:ascii="Times New Roman"/>
                <w:sz w:val="24"/>
              </w:rPr>
            </w:pPr>
          </w:p>
          <w:p w:rsidR="00DE417C" w:rsidRDefault="00DE417C">
            <w:pPr>
              <w:pStyle w:val="TableParagraph"/>
              <w:spacing w:before="91"/>
              <w:rPr>
                <w:rFonts w:ascii="Times New Roman"/>
                <w:sz w:val="24"/>
              </w:rPr>
            </w:pPr>
          </w:p>
          <w:p w:rsidR="00DE417C" w:rsidRDefault="00600E65">
            <w:pPr>
              <w:pStyle w:val="TableParagraph"/>
              <w:ind w:left="216" w:right="178"/>
              <w:jc w:val="center"/>
              <w:rPr>
                <w:sz w:val="24"/>
              </w:rPr>
            </w:pPr>
            <w:r>
              <w:rPr>
                <w:spacing w:val="-5"/>
                <w:sz w:val="24"/>
              </w:rPr>
              <w:t>12</w:t>
            </w:r>
          </w:p>
        </w:tc>
        <w:tc>
          <w:tcPr>
            <w:tcW w:w="8368" w:type="dxa"/>
          </w:tcPr>
          <w:p w:rsidR="00DE417C" w:rsidRDefault="00600E65">
            <w:pPr>
              <w:pStyle w:val="TableParagraph"/>
              <w:spacing w:line="360" w:lineRule="auto"/>
              <w:ind w:left="110"/>
              <w:rPr>
                <w:sz w:val="24"/>
              </w:rPr>
            </w:pPr>
            <w:r>
              <w:rPr>
                <w:sz w:val="24"/>
              </w:rPr>
              <w:t xml:space="preserve">Le </w:t>
            </w:r>
            <w:r>
              <w:rPr>
                <w:sz w:val="24"/>
              </w:rPr>
              <w:t>soumissionnairedevraproduireuneoffreregroupéeentroisvolumesetprésentéecomme suit :</w:t>
            </w:r>
          </w:p>
          <w:p w:rsidR="00DE417C" w:rsidRDefault="00600E65">
            <w:pPr>
              <w:pStyle w:val="TableParagraph"/>
              <w:spacing w:before="55" w:line="360" w:lineRule="auto"/>
              <w:ind w:left="110"/>
              <w:rPr>
                <w:sz w:val="24"/>
              </w:rPr>
            </w:pPr>
            <w:r>
              <w:rPr>
                <w:sz w:val="24"/>
              </w:rPr>
              <w:t>(En casdesoumissionenligne,lecandidatdevraproduiresouspliscelléunecléUSBou CD/DVD contenant la copie de sauvegarde des trois volumes ci-après :)</w:t>
            </w:r>
          </w:p>
        </w:tc>
      </w:tr>
      <w:tr w:rsidR="00DE417C">
        <w:trPr>
          <w:trHeight w:val="1598"/>
        </w:trPr>
        <w:tc>
          <w:tcPr>
            <w:tcW w:w="1560" w:type="dxa"/>
          </w:tcPr>
          <w:p w:rsidR="00DE417C" w:rsidRDefault="00DE417C">
            <w:pPr>
              <w:pStyle w:val="TableParagraph"/>
              <w:rPr>
                <w:rFonts w:ascii="Times New Roman"/>
                <w:sz w:val="24"/>
              </w:rPr>
            </w:pPr>
          </w:p>
          <w:p w:rsidR="00DE417C" w:rsidRDefault="00DE417C">
            <w:pPr>
              <w:pStyle w:val="TableParagraph"/>
              <w:spacing w:before="5"/>
              <w:rPr>
                <w:rFonts w:ascii="Times New Roman"/>
                <w:sz w:val="24"/>
              </w:rPr>
            </w:pPr>
          </w:p>
          <w:p w:rsidR="00DE417C" w:rsidRDefault="00600E65">
            <w:pPr>
              <w:pStyle w:val="TableParagraph"/>
              <w:ind w:left="216" w:right="176"/>
              <w:jc w:val="center"/>
              <w:rPr>
                <w:sz w:val="24"/>
              </w:rPr>
            </w:pPr>
            <w:r>
              <w:rPr>
                <w:spacing w:val="-4"/>
                <w:sz w:val="24"/>
              </w:rPr>
              <w:t>13.1</w:t>
            </w:r>
          </w:p>
        </w:tc>
        <w:tc>
          <w:tcPr>
            <w:tcW w:w="8368" w:type="dxa"/>
          </w:tcPr>
          <w:p w:rsidR="00DE417C" w:rsidRDefault="00600E65">
            <w:pPr>
              <w:pStyle w:val="TableParagraph"/>
              <w:spacing w:before="233"/>
              <w:ind w:left="110"/>
              <w:rPr>
                <w:b/>
                <w:i/>
                <w:sz w:val="24"/>
              </w:rPr>
            </w:pPr>
            <w:r>
              <w:rPr>
                <w:b/>
                <w:i/>
                <w:sz w:val="24"/>
              </w:rPr>
              <w:t>A–VolumeI:Pièces</w:t>
            </w:r>
            <w:r>
              <w:rPr>
                <w:b/>
                <w:i/>
                <w:spacing w:val="-2"/>
                <w:sz w:val="24"/>
              </w:rPr>
              <w:t>administratives</w:t>
            </w:r>
          </w:p>
          <w:p w:rsidR="00DE417C" w:rsidRDefault="00600E65">
            <w:pPr>
              <w:pStyle w:val="TableParagraph"/>
              <w:spacing w:before="197"/>
              <w:ind w:left="110"/>
              <w:rPr>
                <w:sz w:val="24"/>
              </w:rPr>
            </w:pPr>
            <w:r>
              <w:rPr>
                <w:b/>
                <w:sz w:val="24"/>
              </w:rPr>
              <w:t>PourlessoumissionnairesinstallésauCameroun</w:t>
            </w:r>
            <w:r>
              <w:rPr>
                <w:sz w:val="24"/>
              </w:rPr>
              <w:t>,ellescomprendrontnotamment</w:t>
            </w:r>
            <w:r>
              <w:rPr>
                <w:spacing w:val="-10"/>
                <w:sz w:val="24"/>
              </w:rPr>
              <w:t>:</w:t>
            </w:r>
          </w:p>
          <w:p w:rsidR="00DE417C" w:rsidRDefault="00600E65">
            <w:pPr>
              <w:pStyle w:val="TableParagraph"/>
              <w:spacing w:before="198"/>
              <w:ind w:left="434"/>
              <w:rPr>
                <w:i/>
                <w:sz w:val="24"/>
              </w:rPr>
            </w:pPr>
            <w:r>
              <w:rPr>
                <w:i/>
                <w:sz w:val="24"/>
              </w:rPr>
              <w:t>a).Ladéclarationd’intentiondesoumissionnertimbréesignéedureprésentantlégalou</w:t>
            </w:r>
            <w:r>
              <w:rPr>
                <w:i/>
                <w:spacing w:val="-5"/>
                <w:sz w:val="24"/>
              </w:rPr>
              <w:t>du</w:t>
            </w:r>
          </w:p>
        </w:tc>
      </w:tr>
    </w:tbl>
    <w:p w:rsidR="00DE417C" w:rsidRDefault="00DE417C">
      <w:pPr>
        <w:pStyle w:val="TableParagraph"/>
        <w:rPr>
          <w:i/>
          <w:sz w:val="24"/>
        </w:rPr>
        <w:sectPr w:rsidR="00DE417C" w:rsidSect="00DB71B5">
          <w:footerReference w:type="default" r:id="rId27"/>
          <w:pgSz w:w="11900" w:h="16820"/>
          <w:pgMar w:top="1080" w:right="283" w:bottom="620" w:left="992" w:header="0" w:footer="431"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350"/>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spacing w:line="269" w:lineRule="exact"/>
              <w:ind w:left="715"/>
              <w:rPr>
                <w:i/>
                <w:sz w:val="24"/>
              </w:rPr>
            </w:pPr>
            <w:r>
              <w:rPr>
                <w:i/>
                <w:sz w:val="24"/>
              </w:rPr>
              <w:t>mandatairedumentdésigné(suivantmodèlejoint)</w:t>
            </w:r>
            <w:r>
              <w:rPr>
                <w:i/>
                <w:spacing w:val="-10"/>
                <w:sz w:val="24"/>
              </w:rPr>
              <w:t>;</w:t>
            </w:r>
          </w:p>
          <w:p w:rsidR="00DE417C" w:rsidRDefault="00600E65">
            <w:pPr>
              <w:pStyle w:val="TableParagraph"/>
              <w:numPr>
                <w:ilvl w:val="0"/>
                <w:numId w:val="74"/>
              </w:numPr>
              <w:tabs>
                <w:tab w:val="left" w:pos="720"/>
                <w:tab w:val="left" w:leader="hyphen" w:pos="4421"/>
              </w:tabs>
              <w:spacing w:before="200"/>
              <w:ind w:left="720" w:hanging="286"/>
              <w:rPr>
                <w:i/>
                <w:sz w:val="24"/>
              </w:rPr>
            </w:pPr>
            <w:r>
              <w:rPr>
                <w:i/>
                <w:sz w:val="24"/>
              </w:rPr>
              <w:t>L’accordde</w:t>
            </w:r>
            <w:r>
              <w:rPr>
                <w:i/>
                <w:spacing w:val="-2"/>
                <w:sz w:val="24"/>
              </w:rPr>
              <w:t>groupement</w:t>
            </w:r>
            <w:r>
              <w:rPr>
                <w:i/>
                <w:sz w:val="24"/>
              </w:rPr>
              <w:tab/>
              <w:t>(préciser laformedugroupementnotarié</w:t>
            </w:r>
            <w:r>
              <w:rPr>
                <w:i/>
                <w:spacing w:val="-5"/>
                <w:sz w:val="24"/>
              </w:rPr>
              <w:t>ou</w:t>
            </w:r>
          </w:p>
          <w:p w:rsidR="00DE417C" w:rsidRDefault="00600E65">
            <w:pPr>
              <w:pStyle w:val="TableParagraph"/>
              <w:spacing w:before="135" w:line="360" w:lineRule="auto"/>
              <w:ind w:left="715"/>
              <w:rPr>
                <w:i/>
                <w:sz w:val="24"/>
              </w:rPr>
            </w:pPr>
            <w:r>
              <w:rPr>
                <w:i/>
                <w:sz w:val="24"/>
              </w:rPr>
              <w:t>sous seing privé) et spécifiant le mandataire le cas échéant (en cas de groupements solidaires) ;</w:t>
            </w:r>
          </w:p>
          <w:p w:rsidR="00DE417C" w:rsidRDefault="00600E65">
            <w:pPr>
              <w:pStyle w:val="TableParagraph"/>
              <w:numPr>
                <w:ilvl w:val="0"/>
                <w:numId w:val="74"/>
              </w:numPr>
              <w:tabs>
                <w:tab w:val="left" w:pos="716"/>
              </w:tabs>
              <w:spacing w:before="61"/>
              <w:ind w:left="716" w:hanging="282"/>
              <w:rPr>
                <w:sz w:val="24"/>
              </w:rPr>
            </w:pPr>
            <w:r>
              <w:rPr>
                <w:i/>
                <w:sz w:val="24"/>
              </w:rPr>
              <w:t>Lepouvoirdesignature,lecaséchéant</w:t>
            </w:r>
            <w:r>
              <w:rPr>
                <w:i/>
                <w:spacing w:val="-10"/>
                <w:sz w:val="24"/>
              </w:rPr>
              <w:t>;</w:t>
            </w:r>
          </w:p>
          <w:p w:rsidR="00DE417C" w:rsidRDefault="00600E65">
            <w:pPr>
              <w:pStyle w:val="TableParagraph"/>
              <w:numPr>
                <w:ilvl w:val="0"/>
                <w:numId w:val="74"/>
              </w:numPr>
              <w:tabs>
                <w:tab w:val="left" w:pos="715"/>
                <w:tab w:val="left" w:pos="720"/>
              </w:tabs>
              <w:spacing w:before="198" w:line="360" w:lineRule="auto"/>
              <w:ind w:left="715" w:right="53" w:hanging="281"/>
              <w:jc w:val="both"/>
              <w:rPr>
                <w:i/>
                <w:sz w:val="24"/>
              </w:rPr>
            </w:pPr>
            <w:r>
              <w:rPr>
                <w:i/>
                <w:sz w:val="24"/>
              </w:rPr>
              <w:t xml:space="preserve">L’attestation de </w:t>
            </w:r>
            <w:r>
              <w:rPr>
                <w:i/>
                <w:color w:val="FF0000"/>
                <w:sz w:val="24"/>
              </w:rPr>
              <w:t xml:space="preserve">non-redevance </w:t>
            </w:r>
            <w:r>
              <w:rPr>
                <w:i/>
                <w:sz w:val="24"/>
              </w:rPr>
              <w:t>délivrée par l’autorité compétente de l’administration fiscale certifiant que le soumissionnaire a effectué les déclarations réglementaires en matière d'impôts pour l'exercice en cours, datant de moins de trois mois.</w:t>
            </w:r>
          </w:p>
          <w:p w:rsidR="00DE417C" w:rsidRDefault="00600E65">
            <w:pPr>
              <w:pStyle w:val="TableParagraph"/>
              <w:numPr>
                <w:ilvl w:val="0"/>
                <w:numId w:val="74"/>
              </w:numPr>
              <w:tabs>
                <w:tab w:val="left" w:pos="715"/>
                <w:tab w:val="left" w:pos="717"/>
              </w:tabs>
              <w:spacing w:before="62" w:line="360" w:lineRule="auto"/>
              <w:ind w:left="715" w:right="53" w:hanging="281"/>
              <w:jc w:val="both"/>
              <w:rPr>
                <w:i/>
                <w:sz w:val="24"/>
              </w:rPr>
            </w:pPr>
            <w:r>
              <w:rPr>
                <w:i/>
                <w:sz w:val="24"/>
              </w:rPr>
              <w:t>Uneattestationde</w:t>
            </w:r>
            <w:r>
              <w:rPr>
                <w:i/>
                <w:sz w:val="24"/>
              </w:rPr>
              <w:t>non-faillite établieparle TribunaldePremièreInstanceoutoutautre document établi par l’institution compétente du pays de résidence du soumissionnaire étranger ;</w:t>
            </w:r>
          </w:p>
          <w:p w:rsidR="00DE417C" w:rsidRDefault="00600E65">
            <w:pPr>
              <w:pStyle w:val="TableParagraph"/>
              <w:numPr>
                <w:ilvl w:val="0"/>
                <w:numId w:val="74"/>
              </w:numPr>
              <w:tabs>
                <w:tab w:val="left" w:pos="715"/>
                <w:tab w:val="left" w:pos="721"/>
              </w:tabs>
              <w:spacing w:before="61" w:line="357" w:lineRule="auto"/>
              <w:ind w:left="715" w:right="48" w:hanging="281"/>
              <w:jc w:val="both"/>
              <w:rPr>
                <w:i/>
                <w:sz w:val="24"/>
              </w:rPr>
            </w:pPr>
            <w:r>
              <w:rPr>
                <w:i/>
                <w:sz w:val="24"/>
              </w:rPr>
              <w:t xml:space="preserve">L’attestation de domiciliation bancaire du soumissionnaire, délivrée par une banque agrééeparle </w:t>
            </w:r>
            <w:r>
              <w:rPr>
                <w:i/>
                <w:sz w:val="24"/>
              </w:rPr>
              <w:t>MinistèredesFinancesduCameroun sauf disposition contrairesprévues par la convention de financement;(en cas de co-traitance conjointe chaque membre dugroupementdevrafournirl’attestationdedomiciliationbancaireafférenteaumarché, objet du lot dont il est titul</w:t>
            </w:r>
            <w:r>
              <w:rPr>
                <w:i/>
                <w:sz w:val="24"/>
              </w:rPr>
              <w:t>aire)</w:t>
            </w:r>
          </w:p>
          <w:p w:rsidR="00DE417C" w:rsidRDefault="00600E65">
            <w:pPr>
              <w:pStyle w:val="TableParagraph"/>
              <w:numPr>
                <w:ilvl w:val="0"/>
                <w:numId w:val="74"/>
              </w:numPr>
              <w:tabs>
                <w:tab w:val="left" w:pos="715"/>
              </w:tabs>
              <w:spacing w:before="68"/>
              <w:ind w:left="715" w:hanging="281"/>
              <w:jc w:val="both"/>
              <w:rPr>
                <w:i/>
                <w:sz w:val="24"/>
              </w:rPr>
            </w:pPr>
            <w:r>
              <w:rPr>
                <w:i/>
                <w:sz w:val="24"/>
              </w:rPr>
              <w:t>Laquittanced’achatduDossierd’Appeld’Offresd’unesommenonremboursable</w:t>
            </w:r>
            <w:r>
              <w:rPr>
                <w:i/>
                <w:spacing w:val="-5"/>
                <w:sz w:val="24"/>
              </w:rPr>
              <w:t>de</w:t>
            </w:r>
          </w:p>
          <w:p w:rsidR="00DE417C" w:rsidRDefault="008A0FD6" w:rsidP="008A0FD6">
            <w:pPr>
              <w:pStyle w:val="TableParagraph"/>
              <w:spacing w:before="140"/>
              <w:ind w:left="715"/>
              <w:jc w:val="both"/>
              <w:rPr>
                <w:i/>
                <w:sz w:val="24"/>
              </w:rPr>
            </w:pPr>
            <w:r>
              <w:rPr>
                <w:i/>
                <w:sz w:val="24"/>
              </w:rPr>
              <w:t>Deux cents milles (200 000)francsCFA  payable à</w:t>
            </w:r>
            <w:r w:rsidR="00193D76">
              <w:rPr>
                <w:i/>
                <w:sz w:val="24"/>
              </w:rPr>
              <w:t xml:space="preserve"> la recette municipale de la Commune de Zoétélé</w:t>
            </w:r>
            <w:r>
              <w:rPr>
                <w:i/>
                <w:sz w:val="24"/>
              </w:rPr>
              <w:t xml:space="preserve"> .</w:t>
            </w:r>
          </w:p>
          <w:p w:rsidR="008A0FD6" w:rsidRDefault="00193D76" w:rsidP="008A0FD6">
            <w:pPr>
              <w:pStyle w:val="Corpsdetexte"/>
              <w:spacing w:before="165" w:line="360" w:lineRule="auto"/>
              <w:ind w:left="141" w:right="776"/>
              <w:jc w:val="both"/>
              <w:rPr>
                <w:sz w:val="26"/>
              </w:rPr>
            </w:pPr>
            <w:r>
              <w:t xml:space="preserve">       h) </w:t>
            </w:r>
            <w:r w:rsidR="008A0FD6">
              <w:t xml:space="preserve">Chaque soumissionnairedoit joindre à sespiècesadministratives un cautionnement de soumission , acquittéà la main,délivréeparun organisme ouuneinstitutionfinancièreagréée parleMinistre chargédesfinancespour émettre les cautions dans le domaines des marchés publicset dont la liste figure dans la pièce14 du DAO dont le montants’élèveà </w:t>
            </w:r>
            <w:r w:rsidR="008A0FD6">
              <w:rPr>
                <w:b/>
                <w:i/>
              </w:rPr>
              <w:t xml:space="preserve"> trois millions (3000 000) de Francs CFA</w:t>
            </w:r>
            <w:r w:rsidR="008A0FD6">
              <w:rPr>
                <w:i/>
              </w:rPr>
              <w:t xml:space="preserve"> et doit être </w:t>
            </w:r>
            <w:r w:rsidR="008A0FD6">
              <w:rPr>
                <w:i/>
                <w:sz w:val="26"/>
              </w:rPr>
              <w:t xml:space="preserve">conforme à </w:t>
            </w:r>
            <w:r w:rsidR="008A0FD6">
              <w:rPr>
                <w:b/>
                <w:i/>
                <w:sz w:val="26"/>
              </w:rPr>
              <w:t>la Lettre Circulaire N°000019/LC/MINMAP du 05 Juin 2024 relative aux modalités de constitution de consignation, de conservation, de restitution et de déconsignation des cautionnements sur les marchés publics</w:t>
            </w:r>
            <w:r w:rsidR="008A0FD6">
              <w:rPr>
                <w:sz w:val="26"/>
              </w:rPr>
              <w:t xml:space="preserve">etvalablejusqu'àtrente(30)joursau- delà de la date initiale de validité des offres. L’absence de la caution de soumission délivrée par une banquedepremierordreouunorganismefinancierdepremièrecatégorieautoriséparleMinistèrechargé des Financesà émettredescautionsdansle </w:t>
            </w:r>
            <w:r w:rsidR="008A0FD6">
              <w:rPr>
                <w:sz w:val="26"/>
              </w:rPr>
              <w:lastRenderedPageBreak/>
              <w:t xml:space="preserve">cadredesmarchéspublics,entraîneralerejetpuretsimple del'offre.Unecautiondesoumissionproduite,maisn'ayantaucunrapportaveclaconsultationconcernée estconsidéréecommeabsente. Lacautiondesoumissionprésentéeparunsoumissionnaireaucoursde la séance d’ouverture des plis est irrecevable.         </w:t>
            </w:r>
          </w:p>
          <w:p w:rsidR="00DE417C" w:rsidRDefault="00193D76" w:rsidP="00193D76">
            <w:pPr>
              <w:pStyle w:val="TableParagraph"/>
              <w:tabs>
                <w:tab w:val="left" w:pos="715"/>
                <w:tab w:val="left" w:pos="718"/>
              </w:tabs>
              <w:spacing w:before="61" w:line="360" w:lineRule="auto"/>
              <w:ind w:left="434" w:right="89"/>
              <w:rPr>
                <w:i/>
                <w:sz w:val="24"/>
              </w:rPr>
            </w:pPr>
            <w:r>
              <w:rPr>
                <w:i/>
                <w:sz w:val="24"/>
              </w:rPr>
              <w:t>i). Une attestationdenon-exclusion desmarchéspublicsdélivrée parl’organismechargé de la régulation des marchés publics portant le numéro et l’objet de l’Appel d’Offres ;</w:t>
            </w:r>
          </w:p>
          <w:p w:rsidR="00DE417C" w:rsidRDefault="00600E65" w:rsidP="00600E65">
            <w:pPr>
              <w:pStyle w:val="TableParagraph"/>
              <w:numPr>
                <w:ilvl w:val="0"/>
                <w:numId w:val="131"/>
              </w:numPr>
              <w:tabs>
                <w:tab w:val="left" w:pos="718"/>
              </w:tabs>
              <w:spacing w:before="57"/>
              <w:rPr>
                <w:i/>
                <w:sz w:val="24"/>
              </w:rPr>
            </w:pPr>
            <w:r>
              <w:rPr>
                <w:i/>
                <w:sz w:val="24"/>
              </w:rPr>
              <w:t>Uneattestatio</w:t>
            </w:r>
            <w:r>
              <w:rPr>
                <w:i/>
                <w:sz w:val="24"/>
              </w:rPr>
              <w:t>ndélivréeparlaCaisseNationaledePrévoyanceSocialeportant</w:t>
            </w:r>
            <w:r>
              <w:rPr>
                <w:i/>
                <w:spacing w:val="-2"/>
                <w:sz w:val="24"/>
              </w:rPr>
              <w:t>mention</w:t>
            </w:r>
          </w:p>
        </w:tc>
      </w:tr>
    </w:tbl>
    <w:p w:rsidR="00DE417C" w:rsidRDefault="00DE417C">
      <w:pPr>
        <w:pStyle w:val="TableParagraph"/>
        <w:jc w:val="both"/>
        <w:rPr>
          <w:i/>
          <w:sz w:val="24"/>
        </w:rPr>
        <w:sectPr w:rsidR="00DE417C" w:rsidSect="00DB71B5">
          <w:footerReference w:type="default" r:id="rId28"/>
          <w:pgSz w:w="11900" w:h="16820"/>
          <w:pgMar w:top="1080" w:right="283" w:bottom="1000" w:left="992" w:header="0" w:footer="808" w:gutter="0"/>
          <w:pgNumType w:start="67"/>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218"/>
        </w:trPr>
        <w:tc>
          <w:tcPr>
            <w:tcW w:w="1560" w:type="dxa"/>
          </w:tcPr>
          <w:p w:rsidR="00DE417C" w:rsidRDefault="00DE417C">
            <w:pPr>
              <w:pStyle w:val="TableParagraph"/>
              <w:rPr>
                <w:rFonts w:ascii="Times New Roman"/>
                <w:sz w:val="24"/>
              </w:rPr>
            </w:pPr>
          </w:p>
        </w:tc>
        <w:tc>
          <w:tcPr>
            <w:tcW w:w="8368" w:type="dxa"/>
          </w:tcPr>
          <w:p w:rsidR="00DE417C" w:rsidRDefault="00600E65" w:rsidP="00193D76">
            <w:pPr>
              <w:pStyle w:val="TableParagraph"/>
              <w:spacing w:line="360" w:lineRule="auto"/>
              <w:ind w:right="87"/>
              <w:jc w:val="both"/>
              <w:rPr>
                <w:i/>
                <w:sz w:val="24"/>
              </w:rPr>
            </w:pPr>
            <w:r>
              <w:rPr>
                <w:i/>
                <w:sz w:val="24"/>
              </w:rPr>
              <w:t xml:space="preserve">del’objetetréférencesdel’Appeld’Offresetcertifiantquelesoumissionnaireasatisfait à ses </w:t>
            </w:r>
            <w:r>
              <w:rPr>
                <w:i/>
                <w:sz w:val="24"/>
              </w:rPr>
              <w:t>obligations sociales vis-à-vis de ladite caisse datant de moins de trois mois à compter de la date de signature de ladite attestation ;</w:t>
            </w:r>
          </w:p>
          <w:p w:rsidR="00DE417C" w:rsidRDefault="00600E65">
            <w:pPr>
              <w:pStyle w:val="TableParagraph"/>
              <w:numPr>
                <w:ilvl w:val="0"/>
                <w:numId w:val="73"/>
              </w:numPr>
              <w:tabs>
                <w:tab w:val="left" w:pos="714"/>
              </w:tabs>
              <w:spacing w:before="55"/>
              <w:ind w:left="714" w:hanging="282"/>
              <w:jc w:val="both"/>
              <w:rPr>
                <w:i/>
                <w:sz w:val="24"/>
              </w:rPr>
            </w:pPr>
            <w:r>
              <w:rPr>
                <w:i/>
                <w:sz w:val="24"/>
              </w:rPr>
              <w:t>L’attestationdecatégorisationlecaséchéant</w:t>
            </w:r>
            <w:r>
              <w:rPr>
                <w:i/>
                <w:spacing w:val="-10"/>
                <w:sz w:val="24"/>
              </w:rPr>
              <w:t>;</w:t>
            </w:r>
          </w:p>
          <w:p w:rsidR="00DE417C" w:rsidRDefault="00600E65">
            <w:pPr>
              <w:pStyle w:val="TableParagraph"/>
              <w:numPr>
                <w:ilvl w:val="0"/>
                <w:numId w:val="73"/>
              </w:numPr>
              <w:tabs>
                <w:tab w:val="left" w:pos="715"/>
                <w:tab w:val="left" w:pos="718"/>
              </w:tabs>
              <w:spacing w:before="197" w:line="357" w:lineRule="auto"/>
              <w:ind w:right="89" w:hanging="281"/>
              <w:jc w:val="both"/>
              <w:rPr>
                <w:i/>
                <w:sz w:val="24"/>
              </w:rPr>
            </w:pPr>
            <w:r>
              <w:rPr>
                <w:i/>
                <w:sz w:val="24"/>
              </w:rPr>
              <w:t xml:space="preserve">Une Copie du registre de commerce certifiée par l’autorité compétente de </w:t>
            </w:r>
            <w:r>
              <w:rPr>
                <w:i/>
                <w:sz w:val="24"/>
              </w:rPr>
              <w:t>l’administration judicaire ;</w:t>
            </w:r>
          </w:p>
          <w:p w:rsidR="00DE417C" w:rsidRDefault="00600E65">
            <w:pPr>
              <w:pStyle w:val="TableParagraph"/>
              <w:spacing w:before="66" w:line="360" w:lineRule="auto"/>
              <w:ind w:left="110" w:right="93"/>
              <w:jc w:val="both"/>
              <w:rPr>
                <w:sz w:val="24"/>
              </w:rPr>
            </w:pPr>
            <w:r>
              <w:rPr>
                <w:sz w:val="24"/>
              </w:rPr>
              <w:t>Encasdegroupementchaquemembredugroupementdoitprésenterundossieradministratif complet, les pièces a, f, h, étant uniquement présentées par le mandataire du groupement.</w:t>
            </w:r>
          </w:p>
          <w:p w:rsidR="00DE417C" w:rsidRDefault="00DE417C">
            <w:pPr>
              <w:pStyle w:val="TableParagraph"/>
              <w:spacing w:before="119"/>
              <w:rPr>
                <w:rFonts w:ascii="Times New Roman"/>
                <w:sz w:val="24"/>
              </w:rPr>
            </w:pPr>
          </w:p>
          <w:p w:rsidR="00DE417C" w:rsidRDefault="00600E65">
            <w:pPr>
              <w:pStyle w:val="TableParagraph"/>
              <w:ind w:left="110"/>
              <w:jc w:val="both"/>
              <w:rPr>
                <w:sz w:val="24"/>
              </w:rPr>
            </w:pPr>
            <w:r>
              <w:rPr>
                <w:b/>
                <w:sz w:val="24"/>
              </w:rPr>
              <w:t>PourlessoumissionnairesnoninstallésauCameroun</w:t>
            </w:r>
            <w:r>
              <w:rPr>
                <w:spacing w:val="-10"/>
                <w:sz w:val="24"/>
              </w:rPr>
              <w:t>:</w:t>
            </w:r>
          </w:p>
          <w:p w:rsidR="00DE417C" w:rsidRDefault="00600E65">
            <w:pPr>
              <w:pStyle w:val="TableParagraph"/>
              <w:spacing w:before="197" w:line="360" w:lineRule="auto"/>
              <w:ind w:left="110" w:right="74"/>
              <w:jc w:val="both"/>
              <w:rPr>
                <w:sz w:val="24"/>
              </w:rPr>
            </w:pPr>
            <w:r>
              <w:rPr>
                <w:sz w:val="24"/>
              </w:rPr>
              <w:t>Ils seront d</w:t>
            </w:r>
            <w:r>
              <w:rPr>
                <w:sz w:val="24"/>
              </w:rPr>
              <w:t>ispensés de la production des pièces auxquelles ils ne sont pas assujettis, ils devront produire notamment les documents attestant :</w:t>
            </w:r>
          </w:p>
          <w:p w:rsidR="00DE417C" w:rsidRDefault="00600E65">
            <w:pPr>
              <w:pStyle w:val="TableParagraph"/>
              <w:numPr>
                <w:ilvl w:val="1"/>
                <w:numId w:val="73"/>
              </w:numPr>
              <w:tabs>
                <w:tab w:val="left" w:pos="1549"/>
              </w:tabs>
              <w:spacing w:before="74"/>
              <w:ind w:left="1549" w:hanging="359"/>
              <w:jc w:val="both"/>
              <w:rPr>
                <w:sz w:val="24"/>
              </w:rPr>
            </w:pPr>
            <w:r>
              <w:rPr>
                <w:sz w:val="24"/>
              </w:rPr>
              <w:t>qu’ilsnesontpasenétatdeliquidationjudiciaire ouen</w:t>
            </w:r>
            <w:r>
              <w:rPr>
                <w:spacing w:val="-2"/>
                <w:sz w:val="24"/>
              </w:rPr>
              <w:t xml:space="preserve"> faillite;</w:t>
            </w:r>
          </w:p>
          <w:p w:rsidR="00DE417C" w:rsidRDefault="00600E65">
            <w:pPr>
              <w:pStyle w:val="TableParagraph"/>
              <w:numPr>
                <w:ilvl w:val="1"/>
                <w:numId w:val="73"/>
              </w:numPr>
              <w:tabs>
                <w:tab w:val="left" w:pos="1550"/>
                <w:tab w:val="left" w:pos="1552"/>
              </w:tabs>
              <w:spacing w:before="176" w:line="338" w:lineRule="auto"/>
              <w:ind w:right="49"/>
              <w:jc w:val="both"/>
              <w:rPr>
                <w:sz w:val="24"/>
              </w:rPr>
            </w:pPr>
            <w:r>
              <w:rPr>
                <w:sz w:val="24"/>
              </w:rPr>
              <w:t xml:space="preserve">qu’ils ne sont pas frappés de l'une des interdictions ou d’échéances prévues par les lois et règlements en vigueur, aussi bien au plan national qu'interna- </w:t>
            </w:r>
            <w:r>
              <w:rPr>
                <w:spacing w:val="-2"/>
                <w:sz w:val="24"/>
              </w:rPr>
              <w:t>tional;</w:t>
            </w:r>
          </w:p>
          <w:p w:rsidR="00DE417C" w:rsidRDefault="00600E65">
            <w:pPr>
              <w:pStyle w:val="TableParagraph"/>
              <w:numPr>
                <w:ilvl w:val="1"/>
                <w:numId w:val="73"/>
              </w:numPr>
              <w:tabs>
                <w:tab w:val="left" w:pos="1550"/>
                <w:tab w:val="left" w:pos="1552"/>
              </w:tabs>
              <w:spacing w:before="103" w:line="319" w:lineRule="auto"/>
              <w:ind w:right="44"/>
              <w:jc w:val="both"/>
              <w:rPr>
                <w:sz w:val="24"/>
              </w:rPr>
            </w:pPr>
            <w:r>
              <w:rPr>
                <w:sz w:val="24"/>
              </w:rPr>
              <w:t xml:space="preserve">qu’ils ont souscrit les déclarations prévues par les lois et règlements en vi- </w:t>
            </w:r>
            <w:r>
              <w:rPr>
                <w:spacing w:val="-2"/>
                <w:sz w:val="24"/>
              </w:rPr>
              <w:t>gueur.,</w:t>
            </w:r>
          </w:p>
          <w:p w:rsidR="00DE417C" w:rsidRDefault="00600E65">
            <w:pPr>
              <w:pStyle w:val="TableParagraph"/>
              <w:numPr>
                <w:ilvl w:val="0"/>
                <w:numId w:val="73"/>
              </w:numPr>
              <w:tabs>
                <w:tab w:val="left" w:pos="830"/>
              </w:tabs>
              <w:spacing w:before="112" w:line="360" w:lineRule="auto"/>
              <w:ind w:left="830" w:right="57" w:hanging="363"/>
              <w:jc w:val="both"/>
              <w:rPr>
                <w:sz w:val="24"/>
              </w:rPr>
            </w:pPr>
            <w:r>
              <w:rPr>
                <w:sz w:val="24"/>
              </w:rPr>
              <w:t>en ca</w:t>
            </w:r>
            <w:r>
              <w:rPr>
                <w:sz w:val="24"/>
              </w:rPr>
              <w:t>s de production d’un cautionnement de soumission émis par un établissement financier étranger, ce dernier est acceptable sous réserve que cet établissement financier désigne un correspondant local habilité par le Ministre chargé des finances qui se porte g</w:t>
            </w:r>
            <w:r>
              <w:rPr>
                <w:sz w:val="24"/>
              </w:rPr>
              <w:t>arant en cas d’appel.</w:t>
            </w:r>
          </w:p>
          <w:p w:rsidR="00DE417C" w:rsidRDefault="00600E65">
            <w:pPr>
              <w:pStyle w:val="TableParagraph"/>
              <w:spacing w:before="60" w:line="360" w:lineRule="auto"/>
              <w:ind w:left="110" w:right="47"/>
              <w:jc w:val="both"/>
              <w:rPr>
                <w:sz w:val="24"/>
              </w:rPr>
            </w:pPr>
            <w:r>
              <w:rPr>
                <w:b/>
                <w:sz w:val="24"/>
                <w:u w:val="single"/>
              </w:rPr>
              <w:t>NB</w:t>
            </w:r>
            <w:r>
              <w:rPr>
                <w:b/>
                <w:sz w:val="24"/>
              </w:rPr>
              <w:t xml:space="preserve">: </w:t>
            </w:r>
            <w:r>
              <w:rPr>
                <w:sz w:val="24"/>
              </w:rPr>
              <w:t>Sous peine de rejet, les pièces dudossieradministratif requises doivent être produites en originauxouencopiescertifiéesconformesparleserviceémetteuroul’autoritéadministrative compétente,conformémentauxdispositionsduRèglementPartic</w:t>
            </w:r>
            <w:r>
              <w:rPr>
                <w:sz w:val="24"/>
              </w:rPr>
              <w:t>ulierdel’Appeld’Offres.Elles doivent êtrevalidesà la date limite originelle de dépôt des offres</w:t>
            </w:r>
          </w:p>
          <w:p w:rsidR="00DE417C" w:rsidRDefault="00DE417C">
            <w:pPr>
              <w:pStyle w:val="TableParagraph"/>
              <w:spacing w:before="253"/>
              <w:rPr>
                <w:rFonts w:ascii="Times New Roman"/>
                <w:sz w:val="24"/>
              </w:rPr>
            </w:pPr>
          </w:p>
          <w:p w:rsidR="00DE417C" w:rsidRDefault="00600E65">
            <w:pPr>
              <w:pStyle w:val="TableParagraph"/>
              <w:ind w:left="143"/>
              <w:jc w:val="both"/>
              <w:rPr>
                <w:b/>
                <w:sz w:val="24"/>
              </w:rPr>
            </w:pPr>
            <w:r>
              <w:rPr>
                <w:b/>
                <w:sz w:val="24"/>
              </w:rPr>
              <w:t>B-Volume2:Offre</w:t>
            </w:r>
            <w:r>
              <w:rPr>
                <w:b/>
                <w:spacing w:val="-2"/>
                <w:sz w:val="24"/>
              </w:rPr>
              <w:t>technique</w:t>
            </w:r>
          </w:p>
          <w:p w:rsidR="00DE417C" w:rsidRDefault="00600E65">
            <w:pPr>
              <w:pStyle w:val="TableParagraph"/>
              <w:spacing w:before="200"/>
              <w:ind w:left="110"/>
              <w:jc w:val="both"/>
              <w:rPr>
                <w:sz w:val="24"/>
              </w:rPr>
            </w:pPr>
            <w:r>
              <w:rPr>
                <w:sz w:val="24"/>
              </w:rPr>
              <w:t xml:space="preserve">Ellecomprendnotamment </w:t>
            </w:r>
            <w:r>
              <w:rPr>
                <w:spacing w:val="-10"/>
                <w:sz w:val="24"/>
              </w:rPr>
              <w:t>:</w:t>
            </w:r>
          </w:p>
          <w:p w:rsidR="00DE417C" w:rsidRDefault="00600E65">
            <w:pPr>
              <w:pStyle w:val="TableParagraph"/>
              <w:spacing w:before="200"/>
              <w:ind w:left="110"/>
              <w:jc w:val="both"/>
              <w:rPr>
                <w:b/>
                <w:i/>
                <w:sz w:val="24"/>
              </w:rPr>
            </w:pPr>
            <w:r>
              <w:rPr>
                <w:b/>
                <w:i/>
                <w:sz w:val="24"/>
              </w:rPr>
              <w:t>b1.Lesrenseignementssurla</w:t>
            </w:r>
            <w:r>
              <w:rPr>
                <w:b/>
                <w:i/>
                <w:spacing w:val="-2"/>
                <w:sz w:val="24"/>
              </w:rPr>
              <w:t>qualification</w:t>
            </w:r>
          </w:p>
        </w:tc>
      </w:tr>
    </w:tbl>
    <w:p w:rsidR="00DE417C" w:rsidRDefault="00DE417C">
      <w:pPr>
        <w:pStyle w:val="TableParagraph"/>
        <w:jc w:val="both"/>
        <w:rPr>
          <w:b/>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338"/>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spacing w:line="362" w:lineRule="auto"/>
              <w:ind w:left="110" w:right="92"/>
              <w:jc w:val="both"/>
              <w:rPr>
                <w:sz w:val="24"/>
              </w:rPr>
            </w:pPr>
            <w:r>
              <w:rPr>
                <w:sz w:val="24"/>
              </w:rPr>
              <w:t>La liste des documents à fournir par les soumissionnaires pour justifier leur qualification comprend, notamment en ce qui concerne les références, le matériel et le personnel :</w:t>
            </w:r>
          </w:p>
          <w:p w:rsidR="00DE417C" w:rsidRDefault="00600E65">
            <w:pPr>
              <w:pStyle w:val="TableParagraph"/>
              <w:numPr>
                <w:ilvl w:val="2"/>
                <w:numId w:val="72"/>
              </w:numPr>
              <w:tabs>
                <w:tab w:val="left" w:pos="614"/>
              </w:tabs>
              <w:spacing w:before="50"/>
              <w:ind w:left="614" w:hanging="504"/>
              <w:jc w:val="both"/>
              <w:rPr>
                <w:b/>
                <w:i/>
                <w:sz w:val="24"/>
              </w:rPr>
            </w:pPr>
            <w:r>
              <w:rPr>
                <w:b/>
                <w:i/>
                <w:sz w:val="24"/>
              </w:rPr>
              <w:t>Référencesdu</w:t>
            </w:r>
            <w:r>
              <w:rPr>
                <w:b/>
                <w:i/>
                <w:spacing w:val="-2"/>
                <w:sz w:val="24"/>
              </w:rPr>
              <w:t>soumissionnaire</w:t>
            </w:r>
          </w:p>
          <w:p w:rsidR="00DE417C" w:rsidRDefault="00600E65">
            <w:pPr>
              <w:pStyle w:val="TableParagraph"/>
              <w:numPr>
                <w:ilvl w:val="3"/>
                <w:numId w:val="72"/>
              </w:numPr>
              <w:tabs>
                <w:tab w:val="left" w:pos="830"/>
                <w:tab w:val="left" w:pos="833"/>
              </w:tabs>
              <w:spacing w:before="199" w:line="360" w:lineRule="auto"/>
              <w:ind w:right="55" w:hanging="363"/>
              <w:jc w:val="both"/>
              <w:rPr>
                <w:b/>
                <w:sz w:val="24"/>
              </w:rPr>
            </w:pPr>
            <w:r>
              <w:rPr>
                <w:sz w:val="24"/>
              </w:rPr>
              <w:t>La listedesmarchésréalisés(Maîtred’ouvrage,</w:t>
            </w:r>
            <w:r>
              <w:rPr>
                <w:sz w:val="24"/>
              </w:rPr>
              <w:t>objet,montant,datederéception)en tant que fournisseur principal (ou sous-traitant) au cours des [à préciser] dernières années doit être fournie avec les noms des Administrations bénéficiaires conformément au formulaire type joint en annexe</w:t>
            </w:r>
            <w:r>
              <w:rPr>
                <w:b/>
                <w:sz w:val="24"/>
              </w:rPr>
              <w:t>.</w:t>
            </w:r>
          </w:p>
          <w:p w:rsidR="00DE417C" w:rsidRDefault="00600E65">
            <w:pPr>
              <w:pStyle w:val="TableParagraph"/>
              <w:spacing w:line="272" w:lineRule="exact"/>
              <w:ind w:left="830"/>
              <w:jc w:val="both"/>
              <w:rPr>
                <w:i/>
                <w:sz w:val="24"/>
              </w:rPr>
            </w:pPr>
            <w:r>
              <w:rPr>
                <w:i/>
                <w:sz w:val="24"/>
              </w:rPr>
              <w:t>Cesréférencesde</w:t>
            </w:r>
            <w:r>
              <w:rPr>
                <w:i/>
                <w:sz w:val="24"/>
              </w:rPr>
              <w:t>vrontêtreaccompagnéesdespiècesjustificatives,enl’occurrence</w:t>
            </w:r>
            <w:r>
              <w:rPr>
                <w:i/>
                <w:spacing w:val="-10"/>
                <w:sz w:val="24"/>
              </w:rPr>
              <w:t>:</w:t>
            </w:r>
          </w:p>
          <w:p w:rsidR="00DE417C" w:rsidRDefault="00600E65">
            <w:pPr>
              <w:pStyle w:val="TableParagraph"/>
              <w:numPr>
                <w:ilvl w:val="4"/>
                <w:numId w:val="72"/>
              </w:numPr>
              <w:tabs>
                <w:tab w:val="left" w:pos="1707"/>
              </w:tabs>
              <w:spacing w:before="138"/>
              <w:ind w:left="1707" w:hanging="358"/>
              <w:rPr>
                <w:i/>
                <w:sz w:val="24"/>
              </w:rPr>
            </w:pPr>
            <w:r>
              <w:rPr>
                <w:i/>
                <w:sz w:val="24"/>
              </w:rPr>
              <w:t>Copiesdespremièresetdernièrespagesducontrat</w:t>
            </w:r>
            <w:r>
              <w:rPr>
                <w:i/>
                <w:spacing w:val="-10"/>
                <w:sz w:val="24"/>
              </w:rPr>
              <w:t>;</w:t>
            </w:r>
          </w:p>
          <w:p w:rsidR="00DE417C" w:rsidRDefault="00600E65">
            <w:pPr>
              <w:pStyle w:val="TableParagraph"/>
              <w:numPr>
                <w:ilvl w:val="4"/>
                <w:numId w:val="72"/>
              </w:numPr>
              <w:tabs>
                <w:tab w:val="left" w:pos="1709"/>
              </w:tabs>
              <w:spacing w:before="199" w:line="360" w:lineRule="auto"/>
              <w:ind w:right="82"/>
              <w:rPr>
                <w:i/>
                <w:sz w:val="24"/>
              </w:rPr>
            </w:pPr>
            <w:r>
              <w:rPr>
                <w:i/>
                <w:sz w:val="24"/>
              </w:rPr>
              <w:t>PV de réception provisoire ou définitive ou attestation de bonne fin signée du Maitre d’Ouvrage ;</w:t>
            </w:r>
          </w:p>
          <w:p w:rsidR="00DE417C" w:rsidRDefault="00600E65">
            <w:pPr>
              <w:pStyle w:val="TableParagraph"/>
              <w:numPr>
                <w:ilvl w:val="4"/>
                <w:numId w:val="72"/>
              </w:numPr>
              <w:tabs>
                <w:tab w:val="left" w:pos="1704"/>
              </w:tabs>
              <w:spacing w:before="60"/>
              <w:ind w:left="1704" w:hanging="358"/>
              <w:rPr>
                <w:i/>
                <w:sz w:val="24"/>
              </w:rPr>
            </w:pPr>
            <w:r>
              <w:rPr>
                <w:i/>
                <w:sz w:val="24"/>
              </w:rPr>
              <w:t>Copiedudernierdécomptepourlescontratsencours</w:t>
            </w:r>
            <w:r>
              <w:rPr>
                <w:i/>
                <w:spacing w:val="-10"/>
                <w:sz w:val="24"/>
              </w:rPr>
              <w:t>;</w:t>
            </w:r>
          </w:p>
          <w:p w:rsidR="00DE417C" w:rsidRDefault="00600E65">
            <w:pPr>
              <w:pStyle w:val="TableParagraph"/>
              <w:numPr>
                <w:ilvl w:val="4"/>
                <w:numId w:val="72"/>
              </w:numPr>
              <w:tabs>
                <w:tab w:val="left" w:pos="1707"/>
              </w:tabs>
              <w:spacing w:before="197"/>
              <w:ind w:left="1707" w:hanging="358"/>
              <w:jc w:val="both"/>
              <w:rPr>
                <w:i/>
                <w:sz w:val="24"/>
              </w:rPr>
            </w:pPr>
            <w:r>
              <w:rPr>
                <w:i/>
                <w:sz w:val="24"/>
              </w:rPr>
              <w:t>Autres</w:t>
            </w:r>
            <w:r>
              <w:rPr>
                <w:i/>
                <w:sz w:val="24"/>
              </w:rPr>
              <w:t>justificatifslecaséchéantetà</w:t>
            </w:r>
            <w:r>
              <w:rPr>
                <w:i/>
                <w:spacing w:val="-2"/>
                <w:sz w:val="24"/>
              </w:rPr>
              <w:t>préciser</w:t>
            </w:r>
          </w:p>
          <w:p w:rsidR="00DE417C" w:rsidRDefault="00600E65">
            <w:pPr>
              <w:pStyle w:val="TableParagraph"/>
              <w:spacing w:before="198" w:line="357" w:lineRule="auto"/>
              <w:ind w:left="110" w:right="49"/>
              <w:jc w:val="both"/>
              <w:rPr>
                <w:sz w:val="24"/>
              </w:rPr>
            </w:pPr>
            <w:r>
              <w:rPr>
                <w:sz w:val="24"/>
              </w:rPr>
              <w:t>Dans le cadre de la passation des marchés relevant du seuil des lettres• commandes, et lorsqu'il est expressément prévu par le dossier de consultation, les références du promoteur ou d'un responsable technique d'une Pet</w:t>
            </w:r>
            <w:r>
              <w:rPr>
                <w:sz w:val="24"/>
              </w:rPr>
              <w:t>ite et Moyenne Entreprise nationale nouvellement constituée, se substituent à celles de la personne morale lorsque celle-ci ne dispose pas encore du nombre d'années d'expérience ou des références requises.</w:t>
            </w:r>
          </w:p>
          <w:p w:rsidR="00DE417C" w:rsidRDefault="00DE417C">
            <w:pPr>
              <w:pStyle w:val="TableParagraph"/>
              <w:spacing w:before="269"/>
              <w:rPr>
                <w:rFonts w:ascii="Times New Roman"/>
                <w:sz w:val="24"/>
              </w:rPr>
            </w:pPr>
          </w:p>
          <w:p w:rsidR="00DE417C" w:rsidRDefault="00600E65">
            <w:pPr>
              <w:pStyle w:val="TableParagraph"/>
              <w:spacing w:line="360" w:lineRule="auto"/>
              <w:ind w:left="110" w:right="107"/>
              <w:rPr>
                <w:i/>
                <w:sz w:val="24"/>
              </w:rPr>
            </w:pPr>
            <w:r>
              <w:rPr>
                <w:i/>
                <w:sz w:val="24"/>
              </w:rPr>
              <w:t>Ces références devront être accompagnées des pièc</w:t>
            </w:r>
            <w:r>
              <w:rPr>
                <w:i/>
                <w:sz w:val="24"/>
              </w:rPr>
              <w:t>es justificatives, en l’occurrence, le CV, le contrat de travail, divers actes de promotion intervenus dans la carrière, le cas échéant</w:t>
            </w:r>
          </w:p>
          <w:p w:rsidR="00DE417C" w:rsidRDefault="00600E65">
            <w:pPr>
              <w:pStyle w:val="TableParagraph"/>
              <w:spacing w:before="163"/>
              <w:ind w:left="110"/>
              <w:rPr>
                <w:b/>
                <w:sz w:val="24"/>
              </w:rPr>
            </w:pPr>
            <w:r>
              <w:rPr>
                <w:b/>
                <w:sz w:val="24"/>
              </w:rPr>
              <w:t>b.1.2.</w:t>
            </w:r>
            <w:r>
              <w:rPr>
                <w:b/>
                <w:spacing w:val="-2"/>
                <w:sz w:val="24"/>
              </w:rPr>
              <w:t xml:space="preserve"> Personnel</w:t>
            </w:r>
          </w:p>
          <w:p w:rsidR="00DE417C" w:rsidRDefault="00600E65">
            <w:pPr>
              <w:pStyle w:val="TableParagraph"/>
              <w:numPr>
                <w:ilvl w:val="0"/>
                <w:numId w:val="7"/>
              </w:numPr>
              <w:tabs>
                <w:tab w:val="left" w:pos="830"/>
                <w:tab w:val="left" w:pos="854"/>
              </w:tabs>
              <w:spacing w:before="198" w:line="357" w:lineRule="auto"/>
              <w:ind w:right="53" w:hanging="363"/>
              <w:rPr>
                <w:sz w:val="24"/>
              </w:rPr>
            </w:pPr>
            <w:r>
              <w:rPr>
                <w:sz w:val="24"/>
              </w:rPr>
              <w:t>Uneliste du personnel à mobiliser dans le cadre des services connexes (installation du matériel et form</w:t>
            </w:r>
            <w:r>
              <w:rPr>
                <w:sz w:val="24"/>
              </w:rPr>
              <w:t>ation des utilisateurs) selon le modèle annexé au DAO</w:t>
            </w:r>
          </w:p>
          <w:p w:rsidR="00DE417C" w:rsidRDefault="00DE417C">
            <w:pPr>
              <w:pStyle w:val="TableParagraph"/>
              <w:spacing w:before="201"/>
              <w:rPr>
                <w:rFonts w:ascii="Times New Roman"/>
                <w:sz w:val="24"/>
              </w:rPr>
            </w:pPr>
          </w:p>
          <w:p w:rsidR="00DE417C" w:rsidRDefault="00600E65">
            <w:pPr>
              <w:pStyle w:val="TableParagraph"/>
              <w:spacing w:before="1" w:line="362" w:lineRule="auto"/>
              <w:ind w:left="110"/>
              <w:rPr>
                <w:i/>
                <w:sz w:val="24"/>
              </w:rPr>
            </w:pPr>
            <w:r>
              <w:rPr>
                <w:b/>
                <w:i/>
                <w:sz w:val="24"/>
                <w:u w:val="thick"/>
              </w:rPr>
              <w:t>NB</w:t>
            </w:r>
            <w:r>
              <w:rPr>
                <w:b/>
                <w:i/>
                <w:sz w:val="24"/>
              </w:rPr>
              <w:t>:</w:t>
            </w:r>
            <w:r>
              <w:rPr>
                <w:i/>
                <w:sz w:val="24"/>
              </w:rPr>
              <w:t>Exiger,pourlepersonnelproposé,unecopiedudiplômeetlesjustificatifsdel’expérience, à savoir :</w:t>
            </w:r>
          </w:p>
          <w:p w:rsidR="00DE417C" w:rsidRDefault="00600E65">
            <w:pPr>
              <w:pStyle w:val="TableParagraph"/>
              <w:numPr>
                <w:ilvl w:val="0"/>
                <w:numId w:val="7"/>
              </w:numPr>
              <w:tabs>
                <w:tab w:val="left" w:pos="831"/>
              </w:tabs>
              <w:spacing w:line="272" w:lineRule="exact"/>
              <w:ind w:left="831" w:hanging="361"/>
              <w:rPr>
                <w:sz w:val="24"/>
              </w:rPr>
            </w:pPr>
            <w:r>
              <w:rPr>
                <w:sz w:val="24"/>
              </w:rPr>
              <w:t>unecopiecertifiéeconformedudiplômedatantdemoinsdetrois(03)mois</w:t>
            </w:r>
            <w:r>
              <w:rPr>
                <w:spacing w:val="-10"/>
                <w:sz w:val="24"/>
              </w:rPr>
              <w:t>;</w:t>
            </w:r>
          </w:p>
          <w:p w:rsidR="00DE417C" w:rsidRDefault="00600E65">
            <w:pPr>
              <w:pStyle w:val="TableParagraph"/>
              <w:numPr>
                <w:ilvl w:val="0"/>
                <w:numId w:val="7"/>
              </w:numPr>
              <w:tabs>
                <w:tab w:val="left" w:pos="831"/>
              </w:tabs>
              <w:spacing w:before="197"/>
              <w:ind w:left="831" w:hanging="361"/>
              <w:rPr>
                <w:sz w:val="24"/>
              </w:rPr>
            </w:pPr>
            <w:r>
              <w:rPr>
                <w:sz w:val="24"/>
              </w:rPr>
              <w:t>uneattestationd’inscriptionauxordres</w:t>
            </w:r>
            <w:r>
              <w:rPr>
                <w:sz w:val="24"/>
              </w:rPr>
              <w:t>nationauxlecas</w:t>
            </w:r>
            <w:r>
              <w:rPr>
                <w:spacing w:val="-2"/>
                <w:sz w:val="24"/>
              </w:rPr>
              <w:t>échéant;</w:t>
            </w:r>
          </w:p>
          <w:p w:rsidR="00DE417C" w:rsidRDefault="00600E65">
            <w:pPr>
              <w:pStyle w:val="TableParagraph"/>
              <w:numPr>
                <w:ilvl w:val="0"/>
                <w:numId w:val="7"/>
              </w:numPr>
              <w:tabs>
                <w:tab w:val="left" w:pos="830"/>
              </w:tabs>
              <w:spacing w:before="197"/>
              <w:ind w:hanging="360"/>
              <w:rPr>
                <w:sz w:val="24"/>
              </w:rPr>
            </w:pPr>
            <w:r>
              <w:rPr>
                <w:sz w:val="24"/>
              </w:rPr>
              <w:t>uncurriculumvitaedatéetsigné</w:t>
            </w:r>
            <w:r>
              <w:rPr>
                <w:spacing w:val="-10"/>
                <w:sz w:val="24"/>
              </w:rPr>
              <w:t>;</w:t>
            </w:r>
          </w:p>
        </w:tc>
      </w:tr>
    </w:tbl>
    <w:p w:rsidR="00DE417C" w:rsidRDefault="00DE417C">
      <w:pPr>
        <w:pStyle w:val="TableParagraph"/>
        <w:rPr>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299"/>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numPr>
                <w:ilvl w:val="0"/>
                <w:numId w:val="71"/>
              </w:numPr>
              <w:tabs>
                <w:tab w:val="left" w:pos="830"/>
              </w:tabs>
              <w:spacing w:line="269" w:lineRule="exact"/>
              <w:ind w:left="830" w:hanging="360"/>
              <w:rPr>
                <w:sz w:val="24"/>
              </w:rPr>
            </w:pPr>
            <w:r>
              <w:rPr>
                <w:sz w:val="24"/>
              </w:rPr>
              <w:t>uneattestationdedisponibilitésignée etdatée</w:t>
            </w:r>
            <w:r>
              <w:rPr>
                <w:spacing w:val="-10"/>
                <w:sz w:val="24"/>
              </w:rPr>
              <w:t>;</w:t>
            </w:r>
          </w:p>
          <w:p w:rsidR="00DE417C" w:rsidRDefault="00600E65">
            <w:pPr>
              <w:pStyle w:val="TableParagraph"/>
              <w:numPr>
                <w:ilvl w:val="0"/>
                <w:numId w:val="71"/>
              </w:numPr>
              <w:tabs>
                <w:tab w:val="left" w:pos="831"/>
              </w:tabs>
              <w:spacing w:before="200"/>
              <w:ind w:left="831" w:hanging="361"/>
              <w:rPr>
                <w:sz w:val="24"/>
              </w:rPr>
            </w:pPr>
            <w:r>
              <w:rPr>
                <w:sz w:val="24"/>
              </w:rPr>
              <w:t>uneattestationoucontratde travail,lecas</w:t>
            </w:r>
            <w:r>
              <w:rPr>
                <w:spacing w:val="-2"/>
                <w:sz w:val="24"/>
              </w:rPr>
              <w:t>échéant.</w:t>
            </w:r>
          </w:p>
          <w:p w:rsidR="00DE417C" w:rsidRDefault="00DE417C">
            <w:pPr>
              <w:pStyle w:val="TableParagraph"/>
              <w:spacing w:before="197"/>
              <w:rPr>
                <w:rFonts w:ascii="Times New Roman"/>
                <w:sz w:val="24"/>
              </w:rPr>
            </w:pPr>
          </w:p>
          <w:p w:rsidR="00DE417C" w:rsidRDefault="00600E65">
            <w:pPr>
              <w:pStyle w:val="TableParagraph"/>
              <w:spacing w:line="360" w:lineRule="auto"/>
              <w:ind w:left="110" w:right="-29"/>
              <w:jc w:val="both"/>
              <w:rPr>
                <w:i/>
                <w:sz w:val="24"/>
              </w:rPr>
            </w:pPr>
            <w:r>
              <w:rPr>
                <w:b/>
                <w:i/>
                <w:sz w:val="24"/>
                <w:u w:val="thick"/>
              </w:rPr>
              <w:t>NB</w:t>
            </w:r>
            <w:r>
              <w:rPr>
                <w:i/>
                <w:sz w:val="24"/>
              </w:rPr>
              <w:t>:Touteslespiècescitées</w:t>
            </w:r>
            <w:r>
              <w:rPr>
                <w:i/>
                <w:sz w:val="24"/>
              </w:rPr>
              <w:t>ci-dessusdevrontêtreconformes,signéesetdatéesdemoinsde trois mois pour compter de la date limite originelle de dépôt des offres par le service émetteur ou une autorité habilitée.</w:t>
            </w:r>
          </w:p>
          <w:p w:rsidR="00DE417C" w:rsidRDefault="00DE417C">
            <w:pPr>
              <w:pStyle w:val="TableParagraph"/>
              <w:spacing w:before="83"/>
              <w:rPr>
                <w:rFonts w:ascii="Times New Roman"/>
                <w:sz w:val="24"/>
              </w:rPr>
            </w:pPr>
          </w:p>
          <w:p w:rsidR="00DE417C" w:rsidRDefault="00600E65">
            <w:pPr>
              <w:pStyle w:val="TableParagraph"/>
              <w:ind w:left="110"/>
              <w:rPr>
                <w:i/>
                <w:sz w:val="24"/>
              </w:rPr>
            </w:pPr>
            <w:r>
              <w:rPr>
                <w:b/>
                <w:i/>
                <w:sz w:val="24"/>
              </w:rPr>
              <w:t>b.1</w:t>
            </w:r>
            <w:r>
              <w:rPr>
                <w:i/>
                <w:sz w:val="24"/>
              </w:rPr>
              <w:t>.</w:t>
            </w:r>
            <w:r>
              <w:rPr>
                <w:b/>
                <w:i/>
                <w:sz w:val="24"/>
              </w:rPr>
              <w:t>3</w:t>
            </w:r>
            <w:r>
              <w:rPr>
                <w:i/>
                <w:sz w:val="24"/>
              </w:rPr>
              <w:t>Matérielsàmobiliser(lecas</w:t>
            </w:r>
            <w:r>
              <w:rPr>
                <w:i/>
                <w:spacing w:val="-2"/>
                <w:sz w:val="24"/>
              </w:rPr>
              <w:t>échéant)</w:t>
            </w:r>
          </w:p>
          <w:p w:rsidR="00DE417C" w:rsidRDefault="00600E65">
            <w:pPr>
              <w:pStyle w:val="TableParagraph"/>
              <w:spacing w:before="200" w:line="360" w:lineRule="auto"/>
              <w:ind w:left="828" w:hanging="358"/>
              <w:rPr>
                <w:sz w:val="24"/>
              </w:rPr>
            </w:pPr>
            <w:r>
              <w:rPr>
                <w:b/>
                <w:sz w:val="24"/>
              </w:rPr>
              <w:t>l).</w:t>
            </w:r>
            <w:r>
              <w:rPr>
                <w:sz w:val="24"/>
              </w:rPr>
              <w:t>unelistedepetitsmatérielsnécessair</w:t>
            </w:r>
            <w:r>
              <w:rPr>
                <w:sz w:val="24"/>
              </w:rPr>
              <w:t>esàl’installationdeséquipementsouexécution des services quantifiables, le cas échéant et ( à préciser).</w:t>
            </w:r>
          </w:p>
          <w:p w:rsidR="00DE417C" w:rsidRDefault="00DE417C">
            <w:pPr>
              <w:pStyle w:val="TableParagraph"/>
              <w:spacing w:before="16"/>
              <w:rPr>
                <w:rFonts w:ascii="Times New Roman"/>
                <w:sz w:val="24"/>
              </w:rPr>
            </w:pPr>
          </w:p>
          <w:p w:rsidR="00DE417C" w:rsidRDefault="00600E65">
            <w:pPr>
              <w:pStyle w:val="TableParagraph"/>
              <w:spacing w:line="360" w:lineRule="auto"/>
              <w:ind w:left="110" w:right="26"/>
              <w:jc w:val="both"/>
              <w:rPr>
                <w:sz w:val="24"/>
              </w:rPr>
            </w:pPr>
            <w:r>
              <w:rPr>
                <w:b/>
                <w:i/>
                <w:sz w:val="24"/>
                <w:u w:val="thick"/>
              </w:rPr>
              <w:t>NB</w:t>
            </w:r>
            <w:r>
              <w:rPr>
                <w:b/>
                <w:i/>
                <w:sz w:val="24"/>
              </w:rPr>
              <w:t xml:space="preserve"> : </w:t>
            </w:r>
            <w:r>
              <w:rPr>
                <w:i/>
                <w:sz w:val="24"/>
              </w:rPr>
              <w:t xml:space="preserve">la justification de cette liste se traduit par la production des </w:t>
            </w:r>
            <w:r>
              <w:rPr>
                <w:sz w:val="24"/>
              </w:rPr>
              <w:t xml:space="preserve">copies certifiées des cartes grises pourles matériels roulants certifiées parles </w:t>
            </w:r>
            <w:r>
              <w:rPr>
                <w:sz w:val="24"/>
              </w:rPr>
              <w:t xml:space="preserve">services émetteurscompétents et la ou les factures d’achat pour les autres certifiés par une autorité compétente et ressortant le numéro de contribuable du vendeur. Si le matériel est à louer, ces justificatifs devront être accompagnées d’un engagement de </w:t>
            </w:r>
            <w:r>
              <w:rPr>
                <w:sz w:val="24"/>
              </w:rPr>
              <w:t xml:space="preserve">location de matériel signé des deux parties le cas </w:t>
            </w:r>
            <w:r>
              <w:rPr>
                <w:spacing w:val="-2"/>
                <w:sz w:val="24"/>
              </w:rPr>
              <w:t>échéant.</w:t>
            </w:r>
          </w:p>
          <w:p w:rsidR="00DE417C" w:rsidRDefault="00DE417C">
            <w:pPr>
              <w:pStyle w:val="TableParagraph"/>
              <w:spacing w:before="80"/>
              <w:rPr>
                <w:rFonts w:ascii="Times New Roman"/>
                <w:sz w:val="24"/>
              </w:rPr>
            </w:pPr>
          </w:p>
          <w:p w:rsidR="00DE417C" w:rsidRDefault="00600E65">
            <w:pPr>
              <w:pStyle w:val="TableParagraph"/>
              <w:ind w:left="110"/>
              <w:rPr>
                <w:b/>
                <w:i/>
                <w:sz w:val="24"/>
              </w:rPr>
            </w:pPr>
            <w:r>
              <w:rPr>
                <w:i/>
                <w:sz w:val="24"/>
              </w:rPr>
              <w:t>b.2.</w:t>
            </w:r>
            <w:r>
              <w:rPr>
                <w:b/>
                <w:i/>
                <w:sz w:val="24"/>
              </w:rPr>
              <w:t>Proposition</w:t>
            </w:r>
            <w:r>
              <w:rPr>
                <w:b/>
                <w:i/>
                <w:spacing w:val="-2"/>
                <w:sz w:val="24"/>
              </w:rPr>
              <w:t>technique</w:t>
            </w:r>
          </w:p>
          <w:p w:rsidR="00DE417C" w:rsidRDefault="00600E65">
            <w:pPr>
              <w:pStyle w:val="TableParagraph"/>
              <w:spacing w:before="197" w:line="360" w:lineRule="auto"/>
              <w:ind w:left="110"/>
              <w:rPr>
                <w:sz w:val="24"/>
              </w:rPr>
            </w:pPr>
            <w:r>
              <w:rPr>
                <w:sz w:val="24"/>
              </w:rPr>
              <w:t>Lalistedesdocumentsàfournirparlessoumissionnairespourjustifierleurproposition technique comprend :</w:t>
            </w:r>
          </w:p>
          <w:p w:rsidR="00DE417C" w:rsidRDefault="00600E65">
            <w:pPr>
              <w:pStyle w:val="TableParagraph"/>
              <w:numPr>
                <w:ilvl w:val="0"/>
                <w:numId w:val="6"/>
              </w:numPr>
              <w:tabs>
                <w:tab w:val="left" w:pos="827"/>
                <w:tab w:val="left" w:pos="830"/>
              </w:tabs>
              <w:spacing w:before="60" w:line="362" w:lineRule="auto"/>
              <w:ind w:right="87"/>
              <w:rPr>
                <w:sz w:val="24"/>
              </w:rPr>
            </w:pPr>
            <w:r>
              <w:rPr>
                <w:sz w:val="24"/>
              </w:rPr>
              <w:t xml:space="preserve">les prospectus, catalogues ou dessins à préciser(seuls les documents </w:t>
            </w:r>
            <w:r>
              <w:rPr>
                <w:sz w:val="24"/>
              </w:rPr>
              <w:t>produits par les fabricants feront foi pour les équipements) ;</w:t>
            </w:r>
          </w:p>
          <w:p w:rsidR="00DE417C" w:rsidRDefault="00600E65">
            <w:pPr>
              <w:pStyle w:val="TableParagraph"/>
              <w:numPr>
                <w:ilvl w:val="0"/>
                <w:numId w:val="6"/>
              </w:numPr>
              <w:tabs>
                <w:tab w:val="left" w:pos="831"/>
              </w:tabs>
              <w:spacing w:before="59"/>
              <w:ind w:left="831" w:hanging="361"/>
              <w:rPr>
                <w:sz w:val="24"/>
              </w:rPr>
            </w:pPr>
            <w:r>
              <w:rPr>
                <w:sz w:val="24"/>
              </w:rPr>
              <w:t xml:space="preserve">Unjustificatifde serviceaprès-vente,lecaséchéant </w:t>
            </w:r>
            <w:r>
              <w:rPr>
                <w:spacing w:val="-10"/>
                <w:sz w:val="24"/>
              </w:rPr>
              <w:t>;</w:t>
            </w:r>
          </w:p>
          <w:p w:rsidR="00DE417C" w:rsidRDefault="00600E65">
            <w:pPr>
              <w:pStyle w:val="TableParagraph"/>
              <w:numPr>
                <w:ilvl w:val="0"/>
                <w:numId w:val="6"/>
              </w:numPr>
              <w:tabs>
                <w:tab w:val="left" w:pos="831"/>
              </w:tabs>
              <w:spacing w:before="197"/>
              <w:ind w:left="831" w:hanging="361"/>
              <w:rPr>
                <w:sz w:val="24"/>
              </w:rPr>
            </w:pPr>
            <w:r>
              <w:rPr>
                <w:sz w:val="24"/>
              </w:rPr>
              <w:t>lecalendrier,leplanningetledélaidelivraisondes</w:t>
            </w:r>
            <w:r>
              <w:rPr>
                <w:spacing w:val="-2"/>
                <w:sz w:val="24"/>
              </w:rPr>
              <w:t>fournitures;</w:t>
            </w:r>
          </w:p>
          <w:p w:rsidR="00DE417C" w:rsidRDefault="00600E65">
            <w:pPr>
              <w:pStyle w:val="TableParagraph"/>
              <w:numPr>
                <w:ilvl w:val="0"/>
                <w:numId w:val="6"/>
              </w:numPr>
              <w:tabs>
                <w:tab w:val="left" w:pos="831"/>
              </w:tabs>
              <w:spacing w:before="195"/>
              <w:ind w:left="831" w:hanging="361"/>
              <w:rPr>
                <w:sz w:val="24"/>
              </w:rPr>
            </w:pPr>
            <w:r>
              <w:rPr>
                <w:sz w:val="24"/>
              </w:rPr>
              <w:t>lecertificatd’originedélivréaumomentdel’embarquementlecaséchéant</w:t>
            </w:r>
            <w:r>
              <w:rPr>
                <w:spacing w:val="-10"/>
                <w:sz w:val="24"/>
              </w:rPr>
              <w:t>;</w:t>
            </w:r>
          </w:p>
          <w:p w:rsidR="00DE417C" w:rsidRDefault="00DE417C">
            <w:pPr>
              <w:pStyle w:val="TableParagraph"/>
              <w:spacing w:before="51"/>
              <w:rPr>
                <w:rFonts w:ascii="Times New Roman"/>
                <w:sz w:val="24"/>
              </w:rPr>
            </w:pPr>
          </w:p>
          <w:p w:rsidR="00DE417C" w:rsidRDefault="00600E65">
            <w:pPr>
              <w:pStyle w:val="TableParagraph"/>
              <w:ind w:left="110"/>
              <w:rPr>
                <w:b/>
                <w:i/>
                <w:sz w:val="24"/>
              </w:rPr>
            </w:pPr>
            <w:r>
              <w:rPr>
                <w:i/>
                <w:sz w:val="24"/>
              </w:rPr>
              <w:t>b.3.</w:t>
            </w:r>
            <w:r>
              <w:rPr>
                <w:b/>
                <w:i/>
                <w:sz w:val="24"/>
              </w:rPr>
              <w:t>Lespreuvesd’</w:t>
            </w:r>
            <w:r>
              <w:rPr>
                <w:b/>
                <w:i/>
                <w:sz w:val="24"/>
              </w:rPr>
              <w:t>acceptationsdesconditionsdu</w:t>
            </w:r>
            <w:r>
              <w:rPr>
                <w:b/>
                <w:i/>
                <w:spacing w:val="-2"/>
                <w:sz w:val="24"/>
              </w:rPr>
              <w:t>marché</w:t>
            </w:r>
          </w:p>
          <w:p w:rsidR="00DE417C" w:rsidRDefault="00600E65">
            <w:pPr>
              <w:pStyle w:val="TableParagraph"/>
              <w:spacing w:before="198" w:line="360" w:lineRule="auto"/>
              <w:ind w:left="110"/>
              <w:rPr>
                <w:sz w:val="24"/>
              </w:rPr>
            </w:pPr>
            <w:r>
              <w:rPr>
                <w:sz w:val="24"/>
              </w:rPr>
              <w:t>Le soumissionnaire remettra une copie du Cahier desClauses Administratives Particulières (CCAP)dûmentparaphéesurchaquepageetsignéeàladernièreprécédéedela</w:t>
            </w:r>
            <w:r>
              <w:rPr>
                <w:spacing w:val="-2"/>
                <w:sz w:val="24"/>
              </w:rPr>
              <w:t>mention</w:t>
            </w:r>
          </w:p>
          <w:p w:rsidR="00DE417C" w:rsidRDefault="00600E65">
            <w:pPr>
              <w:pStyle w:val="TableParagraph"/>
              <w:spacing w:before="2"/>
              <w:ind w:left="110"/>
              <w:rPr>
                <w:i/>
                <w:sz w:val="24"/>
              </w:rPr>
            </w:pPr>
            <w:r>
              <w:rPr>
                <w:b/>
                <w:i/>
                <w:sz w:val="24"/>
              </w:rPr>
              <w:t>«luetapprouvé»</w:t>
            </w:r>
            <w:r>
              <w:rPr>
                <w:i/>
                <w:sz w:val="24"/>
              </w:rPr>
              <w:t>desdocumentsci-après</w:t>
            </w:r>
            <w:r>
              <w:rPr>
                <w:i/>
                <w:spacing w:val="-10"/>
                <w:sz w:val="24"/>
              </w:rPr>
              <w:t>:</w:t>
            </w:r>
          </w:p>
        </w:tc>
      </w:tr>
    </w:tbl>
    <w:p w:rsidR="00DE417C" w:rsidRDefault="00DE417C">
      <w:pPr>
        <w:pStyle w:val="TableParagraph"/>
        <w:rPr>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374"/>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numPr>
                <w:ilvl w:val="0"/>
                <w:numId w:val="70"/>
              </w:numPr>
              <w:tabs>
                <w:tab w:val="left" w:pos="831"/>
              </w:tabs>
              <w:spacing w:line="269" w:lineRule="exact"/>
              <w:ind w:left="831" w:hanging="361"/>
              <w:rPr>
                <w:i/>
                <w:sz w:val="24"/>
              </w:rPr>
            </w:pPr>
            <w:r>
              <w:rPr>
                <w:i/>
                <w:sz w:val="24"/>
              </w:rPr>
              <w:t>LeCahierdesClausesAdministrativesParticulières</w:t>
            </w:r>
            <w:r>
              <w:rPr>
                <w:i/>
                <w:spacing w:val="-2"/>
                <w:sz w:val="24"/>
              </w:rPr>
              <w:t>(CCAP);</w:t>
            </w:r>
          </w:p>
          <w:p w:rsidR="00DE417C" w:rsidRDefault="00600E65">
            <w:pPr>
              <w:pStyle w:val="TableParagraph"/>
              <w:numPr>
                <w:ilvl w:val="0"/>
                <w:numId w:val="70"/>
              </w:numPr>
              <w:tabs>
                <w:tab w:val="left" w:pos="831"/>
              </w:tabs>
              <w:spacing w:before="200"/>
              <w:ind w:left="831" w:hanging="361"/>
              <w:rPr>
                <w:i/>
                <w:sz w:val="24"/>
              </w:rPr>
            </w:pPr>
            <w:r>
              <w:rPr>
                <w:i/>
                <w:sz w:val="24"/>
              </w:rPr>
              <w:t>Lesspécifications</w:t>
            </w:r>
            <w:r>
              <w:rPr>
                <w:i/>
                <w:spacing w:val="-2"/>
                <w:sz w:val="24"/>
              </w:rPr>
              <w:t>techniques.</w:t>
            </w:r>
          </w:p>
          <w:p w:rsidR="00DE417C" w:rsidRDefault="00DE417C">
            <w:pPr>
              <w:pStyle w:val="TableParagraph"/>
              <w:rPr>
                <w:rFonts w:ascii="Times New Roman"/>
                <w:sz w:val="24"/>
              </w:rPr>
            </w:pPr>
          </w:p>
          <w:p w:rsidR="00DE417C" w:rsidRDefault="00DE417C">
            <w:pPr>
              <w:pStyle w:val="TableParagraph"/>
              <w:spacing w:before="118"/>
              <w:rPr>
                <w:rFonts w:ascii="Times New Roman"/>
                <w:sz w:val="24"/>
              </w:rPr>
            </w:pPr>
          </w:p>
          <w:p w:rsidR="00DE417C" w:rsidRDefault="00600E65">
            <w:pPr>
              <w:pStyle w:val="TableParagraph"/>
              <w:ind w:left="110"/>
              <w:rPr>
                <w:b/>
                <w:i/>
                <w:sz w:val="24"/>
              </w:rPr>
            </w:pPr>
            <w:r>
              <w:rPr>
                <w:b/>
                <w:i/>
                <w:sz w:val="24"/>
              </w:rPr>
              <w:t>b4 Lesoumissionnairerempliraetsouscriralesformulaires</w:t>
            </w:r>
            <w:r>
              <w:rPr>
                <w:b/>
                <w:i/>
                <w:spacing w:val="-10"/>
                <w:sz w:val="24"/>
              </w:rPr>
              <w:t>:</w:t>
            </w:r>
          </w:p>
          <w:p w:rsidR="00DE417C" w:rsidRDefault="00600E65">
            <w:pPr>
              <w:pStyle w:val="TableParagraph"/>
              <w:numPr>
                <w:ilvl w:val="1"/>
                <w:numId w:val="70"/>
              </w:numPr>
              <w:tabs>
                <w:tab w:val="left" w:pos="1020"/>
              </w:tabs>
              <w:spacing w:before="65"/>
              <w:ind w:left="1020"/>
              <w:rPr>
                <w:i/>
                <w:sz w:val="24"/>
              </w:rPr>
            </w:pPr>
            <w:r>
              <w:rPr>
                <w:i/>
                <w:sz w:val="24"/>
              </w:rPr>
              <w:t>Lacharted’intégritédatéeetsignée</w:t>
            </w:r>
            <w:r>
              <w:rPr>
                <w:i/>
                <w:spacing w:val="-10"/>
                <w:sz w:val="24"/>
              </w:rPr>
              <w:t>;</w:t>
            </w:r>
          </w:p>
          <w:p w:rsidR="00DE417C" w:rsidRDefault="00600E65">
            <w:pPr>
              <w:pStyle w:val="TableParagraph"/>
              <w:numPr>
                <w:ilvl w:val="1"/>
                <w:numId w:val="70"/>
              </w:numPr>
              <w:tabs>
                <w:tab w:val="left" w:pos="828"/>
                <w:tab w:val="left" w:pos="830"/>
              </w:tabs>
              <w:spacing w:before="7" w:line="278" w:lineRule="auto"/>
              <w:ind w:right="187" w:hanging="363"/>
              <w:rPr>
                <w:i/>
                <w:sz w:val="24"/>
              </w:rPr>
            </w:pPr>
            <w:r>
              <w:rPr>
                <w:i/>
                <w:sz w:val="24"/>
              </w:rPr>
              <w:t>Ladéclarationd’engagementau</w:t>
            </w:r>
            <w:r>
              <w:rPr>
                <w:i/>
                <w:sz w:val="24"/>
              </w:rPr>
              <w:t>respectdesclauses environnementalesetsociales datée et signée</w:t>
            </w:r>
          </w:p>
          <w:p w:rsidR="00DE417C" w:rsidRDefault="00DE417C">
            <w:pPr>
              <w:pStyle w:val="TableParagraph"/>
              <w:rPr>
                <w:rFonts w:ascii="Times New Roman"/>
                <w:sz w:val="24"/>
              </w:rPr>
            </w:pPr>
          </w:p>
          <w:p w:rsidR="00DE417C" w:rsidRDefault="00DE417C">
            <w:pPr>
              <w:pStyle w:val="TableParagraph"/>
              <w:spacing w:before="75"/>
              <w:rPr>
                <w:rFonts w:ascii="Times New Roman"/>
                <w:sz w:val="24"/>
              </w:rPr>
            </w:pPr>
          </w:p>
          <w:p w:rsidR="00DE417C" w:rsidRDefault="00600E65">
            <w:pPr>
              <w:pStyle w:val="TableParagraph"/>
              <w:spacing w:before="1"/>
              <w:ind w:left="110"/>
              <w:rPr>
                <w:b/>
                <w:i/>
                <w:sz w:val="24"/>
              </w:rPr>
            </w:pPr>
            <w:r>
              <w:rPr>
                <w:i/>
                <w:sz w:val="24"/>
              </w:rPr>
              <w:t>b-5</w:t>
            </w:r>
            <w:r>
              <w:rPr>
                <w:b/>
                <w:i/>
                <w:sz w:val="24"/>
              </w:rPr>
              <w:t>Commentaires CCAPetSpécifications</w:t>
            </w:r>
            <w:r>
              <w:rPr>
                <w:b/>
                <w:i/>
                <w:spacing w:val="-2"/>
                <w:sz w:val="24"/>
              </w:rPr>
              <w:t xml:space="preserve"> techniques</w:t>
            </w:r>
          </w:p>
          <w:p w:rsidR="00DE417C" w:rsidRDefault="00600E65">
            <w:pPr>
              <w:pStyle w:val="TableParagraph"/>
              <w:spacing w:before="199" w:line="360" w:lineRule="auto"/>
              <w:ind w:left="110"/>
              <w:rPr>
                <w:sz w:val="24"/>
              </w:rPr>
            </w:pPr>
            <w:r>
              <w:rPr>
                <w:sz w:val="24"/>
              </w:rPr>
              <w:t>Le soumissionnaire devra joindre la note d’observation sur les spécifications techniques des fournitures, assortie d’éventuelles propositions.</w:t>
            </w:r>
          </w:p>
          <w:p w:rsidR="00DE417C" w:rsidRDefault="00600E65">
            <w:pPr>
              <w:pStyle w:val="TableParagraph"/>
              <w:spacing w:before="60"/>
              <w:ind w:left="110"/>
              <w:rPr>
                <w:i/>
                <w:sz w:val="24"/>
              </w:rPr>
            </w:pPr>
            <w:r>
              <w:rPr>
                <w:i/>
                <w:sz w:val="24"/>
              </w:rPr>
              <w:t>b.6Lacapacitéfinancière</w:t>
            </w:r>
            <w:r>
              <w:rPr>
                <w:i/>
                <w:spacing w:val="-10"/>
                <w:sz w:val="24"/>
              </w:rPr>
              <w:t>;</w:t>
            </w:r>
          </w:p>
          <w:p w:rsidR="00DE417C" w:rsidRDefault="00600E65">
            <w:pPr>
              <w:pStyle w:val="TableParagraph"/>
              <w:spacing w:before="197"/>
              <w:ind w:left="110"/>
              <w:rPr>
                <w:i/>
                <w:sz w:val="24"/>
              </w:rPr>
            </w:pPr>
            <w:r>
              <w:rPr>
                <w:i/>
                <w:sz w:val="24"/>
              </w:rPr>
              <w:t>b.7Ladéclarationsurl’honneurdenonabandondechantier</w:t>
            </w:r>
            <w:r>
              <w:rPr>
                <w:i/>
                <w:spacing w:val="-10"/>
                <w:sz w:val="24"/>
              </w:rPr>
              <w:t>;</w:t>
            </w:r>
          </w:p>
          <w:p w:rsidR="00DE417C" w:rsidRDefault="00DE417C">
            <w:pPr>
              <w:pStyle w:val="TableParagraph"/>
              <w:rPr>
                <w:rFonts w:ascii="Times New Roman"/>
                <w:sz w:val="24"/>
              </w:rPr>
            </w:pPr>
          </w:p>
          <w:p w:rsidR="00DE417C" w:rsidRDefault="00DE417C">
            <w:pPr>
              <w:pStyle w:val="TableParagraph"/>
              <w:spacing w:before="117"/>
              <w:rPr>
                <w:rFonts w:ascii="Times New Roman"/>
                <w:sz w:val="24"/>
              </w:rPr>
            </w:pPr>
          </w:p>
          <w:p w:rsidR="00DE417C" w:rsidRDefault="00600E65">
            <w:pPr>
              <w:pStyle w:val="TableParagraph"/>
              <w:ind w:left="143"/>
              <w:rPr>
                <w:b/>
                <w:sz w:val="28"/>
              </w:rPr>
            </w:pPr>
            <w:r>
              <w:rPr>
                <w:b/>
                <w:sz w:val="28"/>
              </w:rPr>
              <w:t>C. Volume3:Offre</w:t>
            </w:r>
            <w:r>
              <w:rPr>
                <w:b/>
                <w:spacing w:val="-2"/>
                <w:sz w:val="28"/>
              </w:rPr>
              <w:t xml:space="preserve"> financière</w:t>
            </w:r>
          </w:p>
          <w:p w:rsidR="00DE417C" w:rsidRDefault="00600E65">
            <w:pPr>
              <w:pStyle w:val="TableParagraph"/>
              <w:spacing w:before="223"/>
              <w:ind w:left="143"/>
              <w:rPr>
                <w:sz w:val="24"/>
              </w:rPr>
            </w:pPr>
            <w:r>
              <w:rPr>
                <w:sz w:val="24"/>
              </w:rPr>
              <w:t>Cetteenveloppecomprendra</w:t>
            </w:r>
            <w:r>
              <w:rPr>
                <w:spacing w:val="-10"/>
                <w:sz w:val="24"/>
              </w:rPr>
              <w:t>:</w:t>
            </w:r>
          </w:p>
          <w:p w:rsidR="00DE417C" w:rsidRDefault="00600E65">
            <w:pPr>
              <w:pStyle w:val="TableParagraph"/>
              <w:numPr>
                <w:ilvl w:val="1"/>
                <w:numId w:val="69"/>
              </w:numPr>
              <w:tabs>
                <w:tab w:val="left" w:pos="438"/>
              </w:tabs>
              <w:spacing w:before="197" w:line="360" w:lineRule="auto"/>
              <w:ind w:right="463" w:firstLine="0"/>
              <w:rPr>
                <w:sz w:val="24"/>
              </w:rPr>
            </w:pPr>
            <w:r>
              <w:rPr>
                <w:b/>
                <w:sz w:val="24"/>
              </w:rPr>
              <w:t>Lasoumissionproprementdite</w:t>
            </w:r>
            <w:r>
              <w:rPr>
                <w:sz w:val="24"/>
              </w:rPr>
              <w:t>,enoriginalrédigéeselon lemodèle joint,timbréau tarif en vigueur, signée et datée ;</w:t>
            </w:r>
          </w:p>
          <w:p w:rsidR="00DE417C" w:rsidRDefault="00DE417C">
            <w:pPr>
              <w:pStyle w:val="TableParagraph"/>
              <w:spacing w:before="259"/>
              <w:rPr>
                <w:rFonts w:ascii="Times New Roman"/>
                <w:sz w:val="24"/>
              </w:rPr>
            </w:pPr>
          </w:p>
          <w:p w:rsidR="00DE417C" w:rsidRDefault="00600E65">
            <w:pPr>
              <w:pStyle w:val="TableParagraph"/>
              <w:numPr>
                <w:ilvl w:val="1"/>
                <w:numId w:val="69"/>
              </w:numPr>
              <w:tabs>
                <w:tab w:val="left" w:pos="438"/>
              </w:tabs>
              <w:ind w:left="438" w:hanging="328"/>
              <w:rPr>
                <w:sz w:val="24"/>
              </w:rPr>
            </w:pPr>
            <w:r>
              <w:rPr>
                <w:b/>
                <w:sz w:val="24"/>
              </w:rPr>
              <w:t>Lecadredu</w:t>
            </w:r>
            <w:r>
              <w:rPr>
                <w:b/>
                <w:sz w:val="24"/>
              </w:rPr>
              <w:t xml:space="preserve">Bordereaudesprixunitaireset/ouforfaitaires </w:t>
            </w:r>
            <w:r>
              <w:rPr>
                <w:sz w:val="24"/>
              </w:rPr>
              <w:t>dûment rempli</w:t>
            </w:r>
            <w:r>
              <w:rPr>
                <w:spacing w:val="-10"/>
                <w:sz w:val="24"/>
              </w:rPr>
              <w:t>;</w:t>
            </w:r>
          </w:p>
          <w:p w:rsidR="00DE417C" w:rsidRDefault="00DE417C">
            <w:pPr>
              <w:pStyle w:val="TableParagraph"/>
              <w:rPr>
                <w:rFonts w:ascii="Times New Roman"/>
                <w:sz w:val="24"/>
              </w:rPr>
            </w:pPr>
          </w:p>
          <w:p w:rsidR="00DE417C" w:rsidRDefault="00DE417C">
            <w:pPr>
              <w:pStyle w:val="TableParagraph"/>
              <w:spacing w:before="118"/>
              <w:rPr>
                <w:rFonts w:ascii="Times New Roman"/>
                <w:sz w:val="24"/>
              </w:rPr>
            </w:pPr>
          </w:p>
          <w:p w:rsidR="00DE417C" w:rsidRDefault="00600E65">
            <w:pPr>
              <w:pStyle w:val="TableParagraph"/>
              <w:numPr>
                <w:ilvl w:val="1"/>
                <w:numId w:val="69"/>
              </w:numPr>
              <w:tabs>
                <w:tab w:val="left" w:pos="438"/>
              </w:tabs>
              <w:spacing w:before="1"/>
              <w:ind w:left="438" w:hanging="328"/>
              <w:rPr>
                <w:sz w:val="24"/>
              </w:rPr>
            </w:pPr>
            <w:r>
              <w:rPr>
                <w:b/>
                <w:sz w:val="24"/>
              </w:rPr>
              <w:t>LecadreduDétailquantitatifetestimatif</w:t>
            </w:r>
            <w:r>
              <w:rPr>
                <w:sz w:val="24"/>
              </w:rPr>
              <w:t>dûmentrempli</w:t>
            </w:r>
            <w:r>
              <w:rPr>
                <w:spacing w:val="-10"/>
                <w:sz w:val="24"/>
              </w:rPr>
              <w:t>;</w:t>
            </w:r>
          </w:p>
          <w:p w:rsidR="00DE417C" w:rsidRDefault="00DE417C">
            <w:pPr>
              <w:pStyle w:val="TableParagraph"/>
              <w:rPr>
                <w:rFonts w:ascii="Times New Roman"/>
                <w:sz w:val="24"/>
              </w:rPr>
            </w:pPr>
          </w:p>
          <w:p w:rsidR="00DE417C" w:rsidRDefault="00DE417C">
            <w:pPr>
              <w:pStyle w:val="TableParagraph"/>
              <w:spacing w:before="118"/>
              <w:rPr>
                <w:rFonts w:ascii="Times New Roman"/>
                <w:sz w:val="24"/>
              </w:rPr>
            </w:pPr>
          </w:p>
          <w:p w:rsidR="00DE417C" w:rsidRDefault="00600E65">
            <w:pPr>
              <w:pStyle w:val="TableParagraph"/>
              <w:numPr>
                <w:ilvl w:val="1"/>
                <w:numId w:val="69"/>
              </w:numPr>
              <w:tabs>
                <w:tab w:val="left" w:pos="438"/>
              </w:tabs>
              <w:spacing w:line="360" w:lineRule="auto"/>
              <w:ind w:right="161" w:firstLine="0"/>
              <w:rPr>
                <w:sz w:val="24"/>
              </w:rPr>
            </w:pPr>
            <w:r>
              <w:rPr>
                <w:b/>
                <w:sz w:val="24"/>
              </w:rPr>
              <w:t xml:space="preserve">Le cadre Sous-détail des prix unitaires et/ouladécompositiondes prix forfaitaires (le cas échéant) </w:t>
            </w:r>
            <w:r>
              <w:rPr>
                <w:sz w:val="24"/>
              </w:rPr>
              <w:t>;</w:t>
            </w:r>
          </w:p>
          <w:p w:rsidR="00DE417C" w:rsidRDefault="00600E65">
            <w:pPr>
              <w:pStyle w:val="TableParagraph"/>
              <w:spacing w:before="62" w:line="360" w:lineRule="auto"/>
              <w:ind w:left="143" w:hanging="34"/>
              <w:rPr>
                <w:sz w:val="24"/>
              </w:rPr>
            </w:pPr>
            <w:r>
              <w:rPr>
                <w:sz w:val="24"/>
              </w:rPr>
              <w:t>Lessoumissionnaires utiliserontà ceteffet</w:t>
            </w:r>
            <w:r>
              <w:rPr>
                <w:sz w:val="24"/>
              </w:rPr>
              <w:t>lespiècesetmodèlesouformulairestypes prévus dans le Dossier d’Appel d’Offres.</w:t>
            </w:r>
          </w:p>
          <w:p w:rsidR="00DE417C" w:rsidRDefault="00600E65">
            <w:pPr>
              <w:pStyle w:val="TableParagraph"/>
              <w:spacing w:before="60" w:line="362" w:lineRule="auto"/>
              <w:ind w:left="110"/>
              <w:rPr>
                <w:i/>
                <w:sz w:val="24"/>
              </w:rPr>
            </w:pPr>
            <w:r>
              <w:rPr>
                <w:i/>
                <w:sz w:val="24"/>
              </w:rPr>
              <w:t>[Préciser le cas échéant, sile soumissionnaire doit joindre la version numérique de l’offre en casdesoumissionphysiquedel’offre</w:t>
            </w:r>
            <w:r>
              <w:rPr>
                <w:sz w:val="24"/>
              </w:rPr>
              <w:t>].</w:t>
            </w:r>
            <w:r>
              <w:rPr>
                <w:i/>
                <w:sz w:val="24"/>
              </w:rPr>
              <w:t>[entroisexemplairesdontungardéparle</w:t>
            </w:r>
            <w:r>
              <w:rPr>
                <w:i/>
                <w:spacing w:val="-2"/>
                <w:sz w:val="24"/>
              </w:rPr>
              <w:t>Président</w:t>
            </w:r>
          </w:p>
        </w:tc>
      </w:tr>
    </w:tbl>
    <w:p w:rsidR="00DE417C" w:rsidRDefault="00DE417C">
      <w:pPr>
        <w:pStyle w:val="TableParagraph"/>
        <w:spacing w:line="362" w:lineRule="auto"/>
        <w:rPr>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4"/>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4" w:type="dxa"/>
            <w:shd w:val="clear" w:color="auto" w:fill="E7E6E6"/>
          </w:tcPr>
          <w:p w:rsidR="00DE417C" w:rsidRDefault="00600E65">
            <w:pPr>
              <w:pStyle w:val="TableParagraph"/>
              <w:spacing w:line="316" w:lineRule="exact"/>
              <w:ind w:left="97"/>
              <w:jc w:val="center"/>
              <w:rPr>
                <w:b/>
                <w:sz w:val="28"/>
              </w:rPr>
            </w:pPr>
            <w:r>
              <w:rPr>
                <w:b/>
                <w:sz w:val="28"/>
              </w:rPr>
              <w:t>Descriptiondeladispositiondu</w:t>
            </w:r>
            <w:r>
              <w:rPr>
                <w:b/>
                <w:spacing w:val="-4"/>
                <w:sz w:val="28"/>
              </w:rPr>
              <w:t>RPAO</w:t>
            </w:r>
          </w:p>
        </w:tc>
      </w:tr>
      <w:tr w:rsidR="00DE417C">
        <w:trPr>
          <w:trHeight w:val="3072"/>
        </w:trPr>
        <w:tc>
          <w:tcPr>
            <w:tcW w:w="1560" w:type="dxa"/>
          </w:tcPr>
          <w:p w:rsidR="00DE417C" w:rsidRDefault="00DE417C">
            <w:pPr>
              <w:pStyle w:val="TableParagraph"/>
              <w:rPr>
                <w:rFonts w:ascii="Times New Roman"/>
                <w:sz w:val="24"/>
              </w:rPr>
            </w:pPr>
          </w:p>
        </w:tc>
        <w:tc>
          <w:tcPr>
            <w:tcW w:w="8364" w:type="dxa"/>
          </w:tcPr>
          <w:p w:rsidR="00DE417C" w:rsidRDefault="00600E65">
            <w:pPr>
              <w:pStyle w:val="TableParagraph"/>
              <w:spacing w:line="362" w:lineRule="auto"/>
              <w:ind w:left="110" w:right="102"/>
              <w:jc w:val="both"/>
              <w:rPr>
                <w:sz w:val="24"/>
              </w:rPr>
            </w:pPr>
            <w:r>
              <w:rPr>
                <w:i/>
                <w:sz w:val="24"/>
              </w:rPr>
              <w:t xml:space="preserve">de la Commission, un à remettre à la sous-commission d’analyse et le troisième réservé à </w:t>
            </w:r>
            <w:r>
              <w:rPr>
                <w:i/>
                <w:spacing w:val="-2"/>
                <w:sz w:val="24"/>
              </w:rPr>
              <w:t>l’ARMP</w:t>
            </w:r>
            <w:r>
              <w:rPr>
                <w:spacing w:val="-2"/>
                <w:sz w:val="24"/>
              </w:rPr>
              <w:t>].</w:t>
            </w:r>
          </w:p>
          <w:p w:rsidR="00DE417C" w:rsidRDefault="00600E65">
            <w:pPr>
              <w:pStyle w:val="TableParagraph"/>
              <w:spacing w:before="47" w:line="360" w:lineRule="auto"/>
              <w:ind w:left="110" w:right="63"/>
              <w:jc w:val="both"/>
              <w:rPr>
                <w:sz w:val="24"/>
              </w:rPr>
            </w:pPr>
            <w:r>
              <w:rPr>
                <w:sz w:val="24"/>
              </w:rPr>
              <w:t xml:space="preserve">En cas de divergence entre les informations de l’offre physique etde l’offre </w:t>
            </w:r>
            <w:r>
              <w:rPr>
                <w:sz w:val="24"/>
              </w:rPr>
              <w:t>numérique, celles de l’offre physique font foi.</w:t>
            </w:r>
          </w:p>
          <w:p w:rsidR="00DE417C" w:rsidRDefault="00600E65">
            <w:pPr>
              <w:pStyle w:val="TableParagraph"/>
              <w:spacing w:before="62" w:line="357" w:lineRule="auto"/>
              <w:ind w:left="110" w:right="23"/>
              <w:jc w:val="both"/>
              <w:rPr>
                <w:i/>
                <w:sz w:val="24"/>
              </w:rPr>
            </w:pPr>
            <w:r>
              <w:rPr>
                <w:b/>
                <w:i/>
                <w:sz w:val="24"/>
                <w:u w:val="thick"/>
              </w:rPr>
              <w:t>NB</w:t>
            </w:r>
            <w:r>
              <w:rPr>
                <w:i/>
                <w:sz w:val="24"/>
              </w:rPr>
              <w:t xml:space="preserve">:Lesdifférentespartiesd’unmêmedossierserontséparéesparlesintercalairesdecouleur </w:t>
            </w:r>
            <w:r>
              <w:rPr>
                <w:sz w:val="24"/>
              </w:rPr>
              <w:t xml:space="preserve">autre que le blanc </w:t>
            </w:r>
            <w:r>
              <w:rPr>
                <w:i/>
                <w:sz w:val="24"/>
              </w:rPr>
              <w:t xml:space="preserve">aussi bien dans l’original que dans les copies, de manière à faciliter son </w:t>
            </w:r>
            <w:r>
              <w:rPr>
                <w:i/>
                <w:spacing w:val="-2"/>
                <w:sz w:val="24"/>
              </w:rPr>
              <w:t>examen.</w:t>
            </w:r>
          </w:p>
        </w:tc>
      </w:tr>
      <w:tr w:rsidR="00DE417C">
        <w:trPr>
          <w:trHeight w:val="2599"/>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28"/>
              <w:rPr>
                <w:rFonts w:ascii="Times New Roman"/>
                <w:sz w:val="24"/>
              </w:rPr>
            </w:pPr>
          </w:p>
          <w:p w:rsidR="00DE417C" w:rsidRDefault="00600E65">
            <w:pPr>
              <w:pStyle w:val="TableParagraph"/>
              <w:ind w:left="216" w:right="195"/>
              <w:jc w:val="center"/>
              <w:rPr>
                <w:sz w:val="24"/>
              </w:rPr>
            </w:pPr>
            <w:r>
              <w:rPr>
                <w:spacing w:val="-4"/>
                <w:sz w:val="24"/>
              </w:rPr>
              <w:t>13.1</w:t>
            </w:r>
          </w:p>
        </w:tc>
        <w:tc>
          <w:tcPr>
            <w:tcW w:w="8364" w:type="dxa"/>
          </w:tcPr>
          <w:p w:rsidR="00DE417C" w:rsidRDefault="00600E65">
            <w:pPr>
              <w:pStyle w:val="TableParagraph"/>
              <w:spacing w:line="357" w:lineRule="auto"/>
              <w:ind w:left="110" w:right="46"/>
              <w:jc w:val="both"/>
              <w:rPr>
                <w:i/>
                <w:sz w:val="24"/>
              </w:rPr>
            </w:pPr>
            <w:r>
              <w:rPr>
                <w:sz w:val="24"/>
              </w:rPr>
              <w:t xml:space="preserve">Impôts : Les prix proposés doivent être libellés Toutes taxes comprises </w:t>
            </w:r>
            <w:r>
              <w:rPr>
                <w:i/>
                <w:sz w:val="24"/>
              </w:rPr>
              <w:t>[Indiquer ici, le cas échéant,l’exclusionspécifiquedestaxes,impôtsoudroitsquipeutêtreadmisedansleprixde l’offre. Cette Clause doit être conforme à l’Article 35 du CCAP.]</w:t>
            </w:r>
          </w:p>
          <w:p w:rsidR="00DE417C" w:rsidRDefault="00600E65">
            <w:pPr>
              <w:pStyle w:val="TableParagraph"/>
              <w:spacing w:before="63" w:line="357" w:lineRule="auto"/>
              <w:ind w:left="110" w:right="44"/>
              <w:jc w:val="both"/>
              <w:rPr>
                <w:i/>
                <w:sz w:val="24"/>
              </w:rPr>
            </w:pPr>
            <w:r>
              <w:rPr>
                <w:i/>
                <w:sz w:val="24"/>
              </w:rPr>
              <w:t>S’agissant d’u</w:t>
            </w:r>
            <w:r>
              <w:rPr>
                <w:i/>
                <w:sz w:val="24"/>
              </w:rPr>
              <w:t>n appel d’offres international, l’incoterm est ----------------------, le Maitre d’Ouvrage ou le Maitre d’Ouvrage délégué doit prévoir l’incoterm ( Delivered At Place(DAP)…) de la commande et le régime fiscal et douanier y afférant.</w:t>
            </w:r>
          </w:p>
        </w:tc>
      </w:tr>
      <w:tr w:rsidR="00DE417C">
        <w:trPr>
          <w:trHeight w:val="474"/>
        </w:trPr>
        <w:tc>
          <w:tcPr>
            <w:tcW w:w="1560" w:type="dxa"/>
          </w:tcPr>
          <w:p w:rsidR="00DE417C" w:rsidRDefault="00600E65">
            <w:pPr>
              <w:pStyle w:val="TableParagraph"/>
              <w:spacing w:line="269" w:lineRule="exact"/>
              <w:ind w:left="216" w:right="174"/>
              <w:jc w:val="center"/>
              <w:rPr>
                <w:sz w:val="24"/>
              </w:rPr>
            </w:pPr>
            <w:r>
              <w:rPr>
                <w:spacing w:val="-2"/>
                <w:sz w:val="24"/>
              </w:rPr>
              <w:t>13.2.</w:t>
            </w:r>
          </w:p>
        </w:tc>
        <w:tc>
          <w:tcPr>
            <w:tcW w:w="8364" w:type="dxa"/>
          </w:tcPr>
          <w:p w:rsidR="00DE417C" w:rsidRDefault="00600E65">
            <w:pPr>
              <w:pStyle w:val="TableParagraph"/>
              <w:spacing w:line="269" w:lineRule="exact"/>
              <w:ind w:left="110"/>
              <w:rPr>
                <w:sz w:val="24"/>
              </w:rPr>
            </w:pPr>
            <w:r>
              <w:rPr>
                <w:sz w:val="24"/>
              </w:rPr>
              <w:t>Lesprixdumarché</w:t>
            </w:r>
            <w:r>
              <w:rPr>
                <w:i/>
                <w:sz w:val="24"/>
              </w:rPr>
              <w:t>«</w:t>
            </w:r>
            <w:r>
              <w:rPr>
                <w:i/>
                <w:sz w:val="24"/>
              </w:rPr>
              <w:t xml:space="preserve"> ne serontpas»</w:t>
            </w:r>
            <w:r>
              <w:rPr>
                <w:spacing w:val="-2"/>
                <w:sz w:val="24"/>
              </w:rPr>
              <w:t>révisables.</w:t>
            </w:r>
          </w:p>
        </w:tc>
      </w:tr>
      <w:tr w:rsidR="00DE417C">
        <w:trPr>
          <w:trHeight w:val="4370"/>
        </w:trPr>
        <w:tc>
          <w:tcPr>
            <w:tcW w:w="1560" w:type="dxa"/>
            <w:tcBorders>
              <w:left w:val="single" w:sz="4" w:space="0" w:color="201F1F"/>
              <w:right w:val="single" w:sz="4" w:space="0" w:color="201F1F"/>
            </w:tcBorders>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10"/>
              <w:rPr>
                <w:rFonts w:ascii="Times New Roman"/>
                <w:sz w:val="24"/>
              </w:rPr>
            </w:pPr>
          </w:p>
          <w:p w:rsidR="00DE417C" w:rsidRDefault="00600E65">
            <w:pPr>
              <w:pStyle w:val="TableParagraph"/>
              <w:ind w:left="216" w:right="200"/>
              <w:jc w:val="center"/>
              <w:rPr>
                <w:sz w:val="24"/>
              </w:rPr>
            </w:pPr>
            <w:r>
              <w:rPr>
                <w:spacing w:val="-5"/>
                <w:sz w:val="24"/>
              </w:rPr>
              <w:t>14.</w:t>
            </w:r>
          </w:p>
        </w:tc>
        <w:tc>
          <w:tcPr>
            <w:tcW w:w="8364" w:type="dxa"/>
            <w:tcBorders>
              <w:left w:val="single" w:sz="4" w:space="0" w:color="201F1F"/>
              <w:right w:val="single" w:sz="4" w:space="0" w:color="201F1F"/>
            </w:tcBorders>
          </w:tcPr>
          <w:p w:rsidR="00DE417C" w:rsidRDefault="00600E65">
            <w:pPr>
              <w:pStyle w:val="TableParagraph"/>
              <w:spacing w:line="269" w:lineRule="exact"/>
              <w:ind w:left="6"/>
              <w:jc w:val="both"/>
              <w:rPr>
                <w:i/>
                <w:sz w:val="24"/>
              </w:rPr>
            </w:pPr>
            <w:r>
              <w:rPr>
                <w:i/>
                <w:sz w:val="24"/>
              </w:rPr>
              <w:t>L’élémentdépenseslocalesdoitêtrelibellédanslamonnaienationale:Oui</w:t>
            </w:r>
          </w:p>
          <w:p w:rsidR="00DE417C" w:rsidRDefault="00966FE7">
            <w:pPr>
              <w:pStyle w:val="TableParagraph"/>
              <w:spacing w:before="197" w:line="357" w:lineRule="auto"/>
              <w:ind w:left="6" w:right="-44"/>
              <w:jc w:val="both"/>
              <w:rPr>
                <w:i/>
                <w:sz w:val="24"/>
              </w:rPr>
            </w:pPr>
            <w:r>
              <w:rPr>
                <w:i/>
                <w:noProof/>
                <w:sz w:val="24"/>
              </w:rPr>
              <w:pict>
                <v:group id="Group 26" o:spid="_x0000_s1053" style="position:absolute;left:0;text-align:left;margin-left:374.85pt;margin-top:-1.25pt;width:7.6pt;height:.85pt;z-index:-19261952;mso-wrap-distance-left:0;mso-wrap-distance-right:0" coordsize="965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">
                  <v:shape id="Graphic 27" o:spid="_x0000_s1054" style="position:absolute;width:96520;height:10795;visibility:visible;mso-wrap-style:square;v-text-anchor:top" coordsize="965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" path="m96011,l,,,10667r96011,l96011,xe" fillcolor="black" stroked="f">
                    <v:path arrowok="t"/>
                  </v:shape>
                </v:group>
              </w:pict>
            </w:r>
            <w:r w:rsidR="00600E65">
              <w:rPr>
                <w:i/>
                <w:sz w:val="24"/>
              </w:rPr>
              <w:t xml:space="preserve">[Dans le cadre de la présente consultation, la(les) monnaie(s) de l’offre est (sont) définie(s) suivant l’option A (monnaielocale uniquement)  de </w:t>
            </w:r>
            <w:r w:rsidR="00600E65">
              <w:rPr>
                <w:i/>
                <w:sz w:val="24"/>
              </w:rPr>
              <w:t>l’article 15.1 du RGAO]</w:t>
            </w:r>
          </w:p>
          <w:p w:rsidR="00DE417C" w:rsidRDefault="00600E65">
            <w:pPr>
              <w:pStyle w:val="TableParagraph"/>
              <w:spacing w:before="68" w:line="360" w:lineRule="auto"/>
              <w:ind w:left="6" w:right="-44"/>
              <w:jc w:val="both"/>
              <w:rPr>
                <w:sz w:val="24"/>
              </w:rPr>
            </w:pPr>
            <w:r>
              <w:rPr>
                <w:sz w:val="24"/>
              </w:rPr>
              <w:t>Le taux de change pour convertir l’offre du soumissionnaire en monnaie locale ainsi que pou convertirlesfutursdécomptesenmonnaieétrangère,seracelui</w:t>
            </w:r>
            <w:r>
              <w:rPr>
                <w:i/>
                <w:sz w:val="24"/>
              </w:rPr>
              <w:t>dela BEAC</w:t>
            </w:r>
            <w:r>
              <w:rPr>
                <w:sz w:val="24"/>
              </w:rPr>
              <w:t>enl’occurrenceàla datedu:</w:t>
            </w:r>
          </w:p>
          <w:p w:rsidR="00DE417C" w:rsidRDefault="00600E65">
            <w:pPr>
              <w:pStyle w:val="TableParagraph"/>
              <w:spacing w:before="59" w:line="360" w:lineRule="auto"/>
              <w:ind w:left="6" w:right="-58"/>
              <w:jc w:val="both"/>
              <w:rPr>
                <w:i/>
                <w:sz w:val="24"/>
              </w:rPr>
            </w:pPr>
            <w:r>
              <w:rPr>
                <w:i/>
                <w:sz w:val="24"/>
              </w:rPr>
              <w:t xml:space="preserve">[à préciser (retenir une date qui ne sera pas </w:t>
            </w:r>
            <w:r>
              <w:rPr>
                <w:i/>
                <w:sz w:val="24"/>
              </w:rPr>
              <w:t>antérieure de plus de vingt-huit (28) jours à la date limite de dépôt des offres, ni postérieure à la date initiale d’expiration du délai de validité des offres ; par exemple trois jours ouvrables avant la date limite de dépôt des offres)]]</w:t>
            </w:r>
          </w:p>
        </w:tc>
      </w:tr>
      <w:tr w:rsidR="00DE417C">
        <w:trPr>
          <w:trHeight w:val="2582"/>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19"/>
              <w:rPr>
                <w:rFonts w:ascii="Times New Roman"/>
                <w:sz w:val="24"/>
              </w:rPr>
            </w:pPr>
          </w:p>
          <w:p w:rsidR="00DE417C" w:rsidRDefault="00600E65">
            <w:pPr>
              <w:pStyle w:val="TableParagraph"/>
              <w:ind w:left="216" w:right="195"/>
              <w:jc w:val="center"/>
              <w:rPr>
                <w:sz w:val="24"/>
              </w:rPr>
            </w:pPr>
            <w:r>
              <w:rPr>
                <w:spacing w:val="-4"/>
                <w:sz w:val="24"/>
              </w:rPr>
              <w:t>18.1</w:t>
            </w:r>
          </w:p>
        </w:tc>
        <w:tc>
          <w:tcPr>
            <w:tcW w:w="8364" w:type="dxa"/>
          </w:tcPr>
          <w:p w:rsidR="00DE417C" w:rsidRDefault="00600E65">
            <w:pPr>
              <w:pStyle w:val="TableParagraph"/>
              <w:tabs>
                <w:tab w:val="left" w:leader="dot" w:pos="4724"/>
              </w:tabs>
              <w:spacing w:line="310" w:lineRule="exact"/>
              <w:ind w:left="110" w:right="-15"/>
              <w:rPr>
                <w:sz w:val="24"/>
              </w:rPr>
            </w:pPr>
            <w:r>
              <w:rPr>
                <w:sz w:val="24"/>
              </w:rPr>
              <w:t>La</w:t>
            </w:r>
            <w:r>
              <w:rPr>
                <w:sz w:val="24"/>
              </w:rPr>
              <w:t>périodede validitédesoffresest</w:t>
            </w:r>
            <w:r>
              <w:rPr>
                <w:spacing w:val="-5"/>
                <w:sz w:val="24"/>
              </w:rPr>
              <w:t>de</w:t>
            </w:r>
            <w:r w:rsidR="007B55D4">
              <w:rPr>
                <w:sz w:val="24"/>
              </w:rPr>
              <w:t xml:space="preserve"> 90 </w:t>
            </w:r>
            <w:r>
              <w:rPr>
                <w:sz w:val="24"/>
              </w:rPr>
              <w:t>joursàpartirdeladatelimitededépôt</w:t>
            </w:r>
            <w:r>
              <w:rPr>
                <w:spacing w:val="-5"/>
                <w:sz w:val="24"/>
              </w:rPr>
              <w:t>de</w:t>
            </w:r>
          </w:p>
          <w:p w:rsidR="00DE417C" w:rsidRDefault="00600E65">
            <w:pPr>
              <w:pStyle w:val="TableParagraph"/>
              <w:spacing w:before="120"/>
              <w:ind w:left="110"/>
              <w:rPr>
                <w:sz w:val="24"/>
              </w:rPr>
            </w:pPr>
            <w:r>
              <w:rPr>
                <w:spacing w:val="-2"/>
                <w:sz w:val="24"/>
              </w:rPr>
              <w:t>offres.</w:t>
            </w:r>
          </w:p>
          <w:p w:rsidR="00DE417C" w:rsidRDefault="00600E65">
            <w:pPr>
              <w:pStyle w:val="TableParagraph"/>
              <w:spacing w:before="198" w:line="360" w:lineRule="auto"/>
              <w:ind w:left="110" w:right="34"/>
              <w:jc w:val="both"/>
              <w:rPr>
                <w:i/>
                <w:sz w:val="24"/>
              </w:rPr>
            </w:pPr>
            <w:r>
              <w:rPr>
                <w:i/>
                <w:sz w:val="24"/>
              </w:rPr>
              <w:t xml:space="preserve">[Insérer le nombre de jours suivant la date limite de dépôt des offres.Cette période doit être réalisteetdonneruntempssuffisantpourévaluerlesoffres,comptetenudelacomplexitédes </w:t>
            </w:r>
            <w:r>
              <w:rPr>
                <w:i/>
                <w:sz w:val="24"/>
              </w:rPr>
              <w:t>prestations, et obtenir les références, les éclaircissements et les autorisations nécessaires (y comprisla“non-objection”duBailleurdefonds)etnotifierl’attributiondumarché.</w:t>
            </w:r>
          </w:p>
        </w:tc>
      </w:tr>
    </w:tbl>
    <w:p w:rsidR="00DE417C" w:rsidRDefault="00DE417C">
      <w:pPr>
        <w:pStyle w:val="TableParagraph"/>
        <w:spacing w:line="360" w:lineRule="auto"/>
        <w:jc w:val="both"/>
        <w:rPr>
          <w:i/>
          <w:sz w:val="24"/>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474"/>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spacing w:line="269" w:lineRule="exact"/>
              <w:ind w:left="110"/>
              <w:rPr>
                <w:i/>
                <w:sz w:val="24"/>
              </w:rPr>
            </w:pPr>
            <w:r>
              <w:rPr>
                <w:i/>
                <w:sz w:val="24"/>
              </w:rPr>
              <w:t>Normalement,lapériodedevaliditénedoitpasdépassercentvingt(120)</w:t>
            </w:r>
            <w:r>
              <w:rPr>
                <w:i/>
                <w:spacing w:val="-2"/>
                <w:sz w:val="24"/>
              </w:rPr>
              <w:t xml:space="preserve"> jours.]</w:t>
            </w:r>
          </w:p>
        </w:tc>
      </w:tr>
      <w:tr w:rsidR="00DE417C">
        <w:trPr>
          <w:trHeight w:val="4541"/>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56"/>
              <w:rPr>
                <w:rFonts w:ascii="Times New Roman"/>
                <w:sz w:val="24"/>
              </w:rPr>
            </w:pPr>
          </w:p>
          <w:p w:rsidR="00DE417C" w:rsidRDefault="00600E65">
            <w:pPr>
              <w:pStyle w:val="TableParagraph"/>
              <w:ind w:left="216" w:right="176"/>
              <w:jc w:val="center"/>
              <w:rPr>
                <w:sz w:val="24"/>
              </w:rPr>
            </w:pPr>
            <w:r>
              <w:rPr>
                <w:spacing w:val="-4"/>
                <w:sz w:val="24"/>
              </w:rPr>
              <w:t>19.1</w:t>
            </w:r>
          </w:p>
        </w:tc>
        <w:tc>
          <w:tcPr>
            <w:tcW w:w="8368" w:type="dxa"/>
          </w:tcPr>
          <w:p w:rsidR="00DE417C" w:rsidRDefault="00600E65">
            <w:pPr>
              <w:pStyle w:val="TableParagraph"/>
              <w:spacing w:line="357" w:lineRule="auto"/>
              <w:ind w:left="110"/>
              <w:rPr>
                <w:sz w:val="24"/>
              </w:rPr>
            </w:pPr>
            <w:r>
              <w:rPr>
                <w:sz w:val="24"/>
              </w:rPr>
              <w:t>Le(s)Montant(s)du(oudes)cautionnement(s)desoumissions’élèventparlot(lecaséchéant) ainsi qu’il suit :</w:t>
            </w: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71"/>
              <w:rPr>
                <w:rFonts w:ascii="Times New Roman"/>
                <w:sz w:val="24"/>
              </w:rPr>
            </w:pPr>
          </w:p>
          <w:p w:rsidR="00DE417C" w:rsidRDefault="00600E65">
            <w:pPr>
              <w:pStyle w:val="TableParagraph"/>
              <w:spacing w:line="360" w:lineRule="auto"/>
              <w:ind w:left="110" w:right="107"/>
              <w:rPr>
                <w:i/>
                <w:sz w:val="24"/>
              </w:rPr>
            </w:pPr>
            <w:r>
              <w:rPr>
                <w:i/>
                <w:sz w:val="24"/>
              </w:rPr>
              <w:t>[Le montant doit être celui indiqué dans l’Avis d’Appeld’offres</w:t>
            </w:r>
            <w:r>
              <w:rPr>
                <w:i/>
                <w:sz w:val="24"/>
              </w:rPr>
              <w:t xml:space="preserve"> dans le cas où iln’y a pas eu de préqualification). Pour éviter que le montant de l’offre puisse être déduit de celui de la garantie,ilestpréférablequelagarantiesoitexpriméesousformedesommefixeet nonde pourcentage. En cas d’allotissement, préciser le mont</w:t>
            </w:r>
            <w:r>
              <w:rPr>
                <w:i/>
                <w:sz w:val="24"/>
              </w:rPr>
              <w:t>ant de chaque lot.]</w:t>
            </w:r>
          </w:p>
        </w:tc>
      </w:tr>
      <w:tr w:rsidR="00DE417C">
        <w:trPr>
          <w:trHeight w:val="3424"/>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89"/>
              <w:rPr>
                <w:rFonts w:ascii="Times New Roman"/>
                <w:sz w:val="24"/>
              </w:rPr>
            </w:pPr>
          </w:p>
          <w:p w:rsidR="00DE417C" w:rsidRDefault="00600E65">
            <w:pPr>
              <w:pStyle w:val="TableParagraph"/>
              <w:spacing w:before="1"/>
              <w:ind w:left="216" w:right="197"/>
              <w:jc w:val="center"/>
              <w:rPr>
                <w:sz w:val="24"/>
              </w:rPr>
            </w:pPr>
            <w:r>
              <w:rPr>
                <w:spacing w:val="-5"/>
                <w:sz w:val="24"/>
              </w:rPr>
              <w:t>20</w:t>
            </w:r>
          </w:p>
        </w:tc>
        <w:tc>
          <w:tcPr>
            <w:tcW w:w="8368" w:type="dxa"/>
          </w:tcPr>
          <w:p w:rsidR="00DE417C" w:rsidRDefault="00600E65">
            <w:pPr>
              <w:pStyle w:val="TableParagraph"/>
              <w:tabs>
                <w:tab w:val="left" w:pos="6150"/>
              </w:tabs>
              <w:spacing w:line="360" w:lineRule="auto"/>
              <w:ind w:left="110" w:right="50"/>
              <w:jc w:val="both"/>
              <w:rPr>
                <w:i/>
                <w:sz w:val="24"/>
              </w:rPr>
            </w:pPr>
            <w:r>
              <w:rPr>
                <w:sz w:val="24"/>
              </w:rPr>
              <w:t xml:space="preserve">Le soumissionnaire devra fournir une offre originale et </w:t>
            </w:r>
            <w:r w:rsidR="007B55D4">
              <w:rPr>
                <w:sz w:val="24"/>
                <w:u w:val="single"/>
              </w:rPr>
              <w:t>six (06)</w:t>
            </w:r>
            <w:r>
              <w:rPr>
                <w:sz w:val="24"/>
              </w:rPr>
              <w:t xml:space="preserve">copies de chaque proposition : </w:t>
            </w:r>
            <w:r>
              <w:rPr>
                <w:i/>
                <w:sz w:val="24"/>
              </w:rPr>
              <w:t>[Tenir compte de l’exemplaire à transmettre séance tenante aprèsl’ouverturedesoffresaupointfocaldésignéparl’organismechargédela</w:t>
            </w:r>
            <w:r>
              <w:rPr>
                <w:i/>
                <w:sz w:val="24"/>
              </w:rPr>
              <w:t>régulationdes marchés publics</w:t>
            </w:r>
          </w:p>
          <w:p w:rsidR="00DE417C" w:rsidRDefault="00DE417C">
            <w:pPr>
              <w:pStyle w:val="TableParagraph"/>
              <w:spacing w:before="55" w:line="360" w:lineRule="auto"/>
              <w:ind w:left="110" w:right="51"/>
              <w:jc w:val="both"/>
              <w:rPr>
                <w:i/>
                <w:sz w:val="24"/>
              </w:rPr>
            </w:pPr>
          </w:p>
        </w:tc>
      </w:tr>
      <w:tr w:rsidR="00DE417C">
        <w:trPr>
          <w:trHeight w:val="542"/>
        </w:trPr>
        <w:tc>
          <w:tcPr>
            <w:tcW w:w="9928" w:type="dxa"/>
            <w:gridSpan w:val="2"/>
          </w:tcPr>
          <w:p w:rsidR="00DE417C" w:rsidRDefault="00600E65">
            <w:pPr>
              <w:pStyle w:val="TableParagraph"/>
              <w:spacing w:before="4"/>
              <w:ind w:left="4013"/>
              <w:rPr>
                <w:b/>
                <w:sz w:val="28"/>
              </w:rPr>
            </w:pPr>
            <w:r>
              <w:rPr>
                <w:b/>
                <w:sz w:val="28"/>
              </w:rPr>
              <w:t>D-DEPOTDES</w:t>
            </w:r>
            <w:r>
              <w:rPr>
                <w:b/>
                <w:spacing w:val="-2"/>
                <w:sz w:val="28"/>
              </w:rPr>
              <w:t>OFFRES</w:t>
            </w:r>
          </w:p>
        </w:tc>
      </w:tr>
      <w:tr w:rsidR="00DE417C">
        <w:trPr>
          <w:trHeight w:val="1710"/>
        </w:trPr>
        <w:tc>
          <w:tcPr>
            <w:tcW w:w="1560" w:type="dxa"/>
          </w:tcPr>
          <w:p w:rsidR="00DE417C" w:rsidRDefault="00DE417C">
            <w:pPr>
              <w:pStyle w:val="TableParagraph"/>
              <w:rPr>
                <w:rFonts w:ascii="Times New Roman"/>
                <w:sz w:val="24"/>
              </w:rPr>
            </w:pPr>
          </w:p>
          <w:p w:rsidR="00DE417C" w:rsidRDefault="00DE417C">
            <w:pPr>
              <w:pStyle w:val="TableParagraph"/>
              <w:spacing w:before="62"/>
              <w:rPr>
                <w:rFonts w:ascii="Times New Roman"/>
                <w:sz w:val="24"/>
              </w:rPr>
            </w:pPr>
          </w:p>
          <w:p w:rsidR="00DE417C" w:rsidRDefault="00600E65">
            <w:pPr>
              <w:pStyle w:val="TableParagraph"/>
              <w:spacing w:before="1"/>
              <w:ind w:left="216" w:right="178"/>
              <w:jc w:val="center"/>
              <w:rPr>
                <w:sz w:val="24"/>
              </w:rPr>
            </w:pPr>
            <w:r>
              <w:rPr>
                <w:spacing w:val="-5"/>
                <w:sz w:val="24"/>
              </w:rPr>
              <w:t>21</w:t>
            </w:r>
          </w:p>
        </w:tc>
        <w:tc>
          <w:tcPr>
            <w:tcW w:w="8368" w:type="dxa"/>
          </w:tcPr>
          <w:p w:rsidR="00DE417C" w:rsidRDefault="00600E65">
            <w:pPr>
              <w:pStyle w:val="TableParagraph"/>
              <w:spacing w:line="360" w:lineRule="auto"/>
              <w:ind w:left="110" w:right="33"/>
              <w:jc w:val="both"/>
              <w:rPr>
                <w:i/>
                <w:sz w:val="24"/>
              </w:rPr>
            </w:pPr>
            <w:r>
              <w:rPr>
                <w:b/>
                <w:sz w:val="24"/>
              </w:rPr>
              <w:t xml:space="preserve">Le mode de soumission </w:t>
            </w:r>
            <w:r>
              <w:rPr>
                <w:sz w:val="24"/>
              </w:rPr>
              <w:t xml:space="preserve">retenu pour cette consultation est </w:t>
            </w:r>
            <w:r>
              <w:rPr>
                <w:i/>
                <w:sz w:val="24"/>
              </w:rPr>
              <w:t xml:space="preserve"> hors ligne</w:t>
            </w:r>
            <w:r>
              <w:rPr>
                <w:sz w:val="24"/>
              </w:rPr>
              <w:t xml:space="preserve">. </w:t>
            </w:r>
            <w:r>
              <w:rPr>
                <w:i/>
                <w:sz w:val="24"/>
              </w:rPr>
              <w:t xml:space="preserve">Toutes fois lorsque les deux possibilités sont ouvertes le soumissionnaire ne peut utiliser à la fois le mode en ligne et le mode </w:t>
            </w:r>
            <w:r>
              <w:rPr>
                <w:i/>
                <w:sz w:val="24"/>
              </w:rPr>
              <w:t>hors ligne.</w:t>
            </w:r>
          </w:p>
        </w:tc>
      </w:tr>
      <w:tr w:rsidR="00DE417C">
        <w:trPr>
          <w:trHeight w:val="2313"/>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84"/>
              <w:rPr>
                <w:rFonts w:ascii="Times New Roman"/>
                <w:sz w:val="24"/>
              </w:rPr>
            </w:pPr>
          </w:p>
          <w:p w:rsidR="00DE417C" w:rsidRDefault="00600E65">
            <w:pPr>
              <w:pStyle w:val="TableParagraph"/>
              <w:spacing w:before="1"/>
              <w:ind w:left="216" w:right="174"/>
              <w:jc w:val="center"/>
              <w:rPr>
                <w:sz w:val="24"/>
              </w:rPr>
            </w:pPr>
            <w:r>
              <w:rPr>
                <w:spacing w:val="-2"/>
                <w:sz w:val="24"/>
              </w:rPr>
              <w:t>21.1.</w:t>
            </w:r>
          </w:p>
        </w:tc>
        <w:tc>
          <w:tcPr>
            <w:tcW w:w="8368" w:type="dxa"/>
          </w:tcPr>
          <w:p w:rsidR="00DE417C" w:rsidRDefault="00600E65">
            <w:pPr>
              <w:pStyle w:val="TableParagraph"/>
              <w:spacing w:line="271" w:lineRule="exact"/>
              <w:ind w:left="110"/>
              <w:rPr>
                <w:b/>
                <w:sz w:val="24"/>
              </w:rPr>
            </w:pPr>
            <w:r>
              <w:rPr>
                <w:b/>
                <w:sz w:val="24"/>
                <w:u w:val="single"/>
              </w:rPr>
              <w:t xml:space="preserve">Soumissionen </w:t>
            </w:r>
            <w:r>
              <w:rPr>
                <w:b/>
                <w:spacing w:val="-2"/>
                <w:sz w:val="24"/>
                <w:u w:val="single"/>
              </w:rPr>
              <w:t>ligne</w:t>
            </w:r>
          </w:p>
          <w:p w:rsidR="00DE417C" w:rsidRDefault="00600E65">
            <w:pPr>
              <w:pStyle w:val="TableParagraph"/>
              <w:spacing w:before="197"/>
              <w:ind w:left="957"/>
              <w:rPr>
                <w:sz w:val="24"/>
              </w:rPr>
            </w:pPr>
            <w:r>
              <w:rPr>
                <w:sz w:val="24"/>
              </w:rPr>
              <w:t>Sans</w:t>
            </w:r>
            <w:r>
              <w:rPr>
                <w:spacing w:val="-4"/>
                <w:sz w:val="24"/>
              </w:rPr>
              <w:t>objet</w:t>
            </w:r>
          </w:p>
        </w:tc>
      </w:tr>
    </w:tbl>
    <w:p w:rsidR="00DE417C" w:rsidRDefault="00966FE7">
      <w:pPr>
        <w:rPr>
          <w:sz w:val="2"/>
          <w:szCs w:val="2"/>
        </w:rPr>
      </w:pPr>
      <w:r>
        <w:rPr>
          <w:noProof/>
          <w:sz w:val="2"/>
          <w:szCs w:val="2"/>
        </w:rPr>
        <w:pict>
          <v:shapetype id="_x0000_t202" coordsize="21600,21600" o:spt="202" path="m,l,21600r21600,l21600,xe">
            <v:stroke joinstyle="miter"/>
            <v:path gradientshapeok="t" o:connecttype="rect"/>
          </v:shapetype>
          <v:shape id="Textbox 28" o:spid="_x0000_s1052" type="#_x0000_t202" style="position:absolute;margin-left:189.55pt;margin-top:177.4pt;width:321.95pt;height:73.4pt;z-index:15732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8"/>
                    <w:gridCol w:w="4801"/>
                  </w:tblGrid>
                  <w:tr w:rsidR="00DE417C">
                    <w:trPr>
                      <w:trHeight w:val="477"/>
                    </w:trPr>
                    <w:tc>
                      <w:tcPr>
                        <w:tcW w:w="1508" w:type="dxa"/>
                        <w:shd w:val="clear" w:color="auto" w:fill="E7E6E6"/>
                      </w:tcPr>
                      <w:p w:rsidR="00DE417C" w:rsidRDefault="00600E65">
                        <w:pPr>
                          <w:pStyle w:val="TableParagraph"/>
                          <w:spacing w:line="269" w:lineRule="exact"/>
                          <w:ind w:left="2"/>
                          <w:jc w:val="center"/>
                          <w:rPr>
                            <w:b/>
                            <w:sz w:val="24"/>
                          </w:rPr>
                        </w:pPr>
                        <w:r>
                          <w:rPr>
                            <w:b/>
                            <w:spacing w:val="-5"/>
                            <w:sz w:val="24"/>
                          </w:rPr>
                          <w:t>Lot</w:t>
                        </w:r>
                      </w:p>
                    </w:tc>
                    <w:tc>
                      <w:tcPr>
                        <w:tcW w:w="4801" w:type="dxa"/>
                        <w:shd w:val="clear" w:color="auto" w:fill="E7E6E6"/>
                      </w:tcPr>
                      <w:p w:rsidR="00DE417C" w:rsidRDefault="00600E65">
                        <w:pPr>
                          <w:pStyle w:val="TableParagraph"/>
                          <w:spacing w:line="269" w:lineRule="exact"/>
                          <w:ind w:left="4"/>
                          <w:jc w:val="center"/>
                          <w:rPr>
                            <w:b/>
                            <w:sz w:val="24"/>
                          </w:rPr>
                        </w:pPr>
                        <w:r>
                          <w:rPr>
                            <w:b/>
                            <w:spacing w:val="-2"/>
                            <w:sz w:val="24"/>
                          </w:rPr>
                          <w:t>Montant</w:t>
                        </w:r>
                      </w:p>
                    </w:tc>
                  </w:tr>
                  <w:tr w:rsidR="00DE417C">
                    <w:trPr>
                      <w:trHeight w:val="479"/>
                    </w:trPr>
                    <w:tc>
                      <w:tcPr>
                        <w:tcW w:w="1508" w:type="dxa"/>
                      </w:tcPr>
                      <w:p w:rsidR="00DE417C" w:rsidRDefault="00600E65">
                        <w:pPr>
                          <w:pStyle w:val="TableParagraph"/>
                          <w:ind w:left="107"/>
                          <w:rPr>
                            <w:sz w:val="24"/>
                          </w:rPr>
                        </w:pPr>
                        <w:r>
                          <w:rPr>
                            <w:spacing w:val="-10"/>
                            <w:sz w:val="24"/>
                          </w:rPr>
                          <w:t>1</w:t>
                        </w:r>
                      </w:p>
                    </w:tc>
                    <w:tc>
                      <w:tcPr>
                        <w:tcW w:w="4801" w:type="dxa"/>
                      </w:tcPr>
                      <w:p w:rsidR="00DE417C" w:rsidRDefault="00DE417C">
                        <w:pPr>
                          <w:pStyle w:val="TableParagraph"/>
                          <w:rPr>
                            <w:rFonts w:ascii="Times New Roman"/>
                            <w:sz w:val="24"/>
                          </w:rPr>
                        </w:pPr>
                      </w:p>
                    </w:tc>
                  </w:tr>
                  <w:tr w:rsidR="00DE417C">
                    <w:trPr>
                      <w:trHeight w:val="472"/>
                    </w:trPr>
                    <w:tc>
                      <w:tcPr>
                        <w:tcW w:w="1508" w:type="dxa"/>
                      </w:tcPr>
                      <w:p w:rsidR="00DE417C" w:rsidRDefault="00600E65">
                        <w:pPr>
                          <w:pStyle w:val="TableParagraph"/>
                          <w:spacing w:line="269" w:lineRule="exact"/>
                          <w:ind w:left="107"/>
                          <w:rPr>
                            <w:sz w:val="24"/>
                          </w:rPr>
                        </w:pPr>
                        <w:r>
                          <w:rPr>
                            <w:spacing w:val="-10"/>
                            <w:sz w:val="24"/>
                          </w:rPr>
                          <w:t>n</w:t>
                        </w:r>
                      </w:p>
                    </w:tc>
                    <w:tc>
                      <w:tcPr>
                        <w:tcW w:w="4801" w:type="dxa"/>
                      </w:tcPr>
                      <w:p w:rsidR="00DE417C" w:rsidRDefault="00DE417C">
                        <w:pPr>
                          <w:pStyle w:val="TableParagraph"/>
                          <w:rPr>
                            <w:rFonts w:ascii="Times New Roman"/>
                            <w:sz w:val="24"/>
                          </w:rPr>
                        </w:pPr>
                      </w:p>
                    </w:tc>
                  </w:tr>
                </w:tbl>
                <w:p w:rsidR="00DE417C" w:rsidRDefault="00DE417C">
                  <w:pPr>
                    <w:pStyle w:val="Corpsdetexte"/>
                  </w:pPr>
                </w:p>
              </w:txbxContent>
            </v:textbox>
            <w10:wrap anchorx="page" anchory="page"/>
          </v:shape>
        </w:pict>
      </w:r>
    </w:p>
    <w:p w:rsidR="00DE417C" w:rsidRDefault="00DE417C">
      <w:pPr>
        <w:rPr>
          <w:sz w:val="2"/>
          <w:szCs w:val="2"/>
        </w:rPr>
        <w:sectPr w:rsidR="00DE417C" w:rsidSect="00DB71B5">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299"/>
        </w:trPr>
        <w:tc>
          <w:tcPr>
            <w:tcW w:w="1560" w:type="dxa"/>
          </w:tcPr>
          <w:p w:rsidR="00DE417C" w:rsidRDefault="00DE417C">
            <w:pPr>
              <w:pStyle w:val="TableParagraph"/>
              <w:rPr>
                <w:rFonts w:ascii="Times New Roman"/>
              </w:rPr>
            </w:pPr>
          </w:p>
        </w:tc>
        <w:tc>
          <w:tcPr>
            <w:tcW w:w="8368" w:type="dxa"/>
          </w:tcPr>
          <w:p w:rsidR="00DE417C" w:rsidRDefault="00DE417C">
            <w:pPr>
              <w:pStyle w:val="TableParagraph"/>
              <w:rPr>
                <w:rFonts w:ascii="Times New Roman"/>
              </w:rPr>
            </w:pPr>
          </w:p>
        </w:tc>
      </w:tr>
      <w:tr w:rsidR="00DE417C">
        <w:trPr>
          <w:trHeight w:val="2306"/>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82"/>
              <w:rPr>
                <w:rFonts w:ascii="Times New Roman"/>
                <w:sz w:val="24"/>
              </w:rPr>
            </w:pPr>
          </w:p>
          <w:p w:rsidR="00DE417C" w:rsidRDefault="00600E65">
            <w:pPr>
              <w:pStyle w:val="TableParagraph"/>
              <w:ind w:left="216" w:right="174"/>
              <w:jc w:val="center"/>
              <w:rPr>
                <w:sz w:val="24"/>
              </w:rPr>
            </w:pPr>
            <w:r>
              <w:rPr>
                <w:spacing w:val="-2"/>
                <w:sz w:val="24"/>
              </w:rPr>
              <w:t>21.6.</w:t>
            </w:r>
          </w:p>
        </w:tc>
        <w:tc>
          <w:tcPr>
            <w:tcW w:w="8368" w:type="dxa"/>
          </w:tcPr>
          <w:p w:rsidR="00DE417C" w:rsidRDefault="00600E65">
            <w:pPr>
              <w:pStyle w:val="TableParagraph"/>
              <w:spacing w:line="269" w:lineRule="exact"/>
              <w:ind w:left="110"/>
              <w:rPr>
                <w:b/>
                <w:sz w:val="24"/>
              </w:rPr>
            </w:pPr>
            <w:r>
              <w:rPr>
                <w:b/>
                <w:sz w:val="24"/>
                <w:u w:val="single"/>
              </w:rPr>
              <w:t xml:space="preserve">Soumissionhors </w:t>
            </w:r>
            <w:r>
              <w:rPr>
                <w:b/>
                <w:spacing w:val="-2"/>
                <w:sz w:val="24"/>
                <w:u w:val="single"/>
              </w:rPr>
              <w:t>ligne</w:t>
            </w:r>
          </w:p>
          <w:p w:rsidR="00DE417C" w:rsidRDefault="00600E65">
            <w:pPr>
              <w:pStyle w:val="TableParagraph"/>
              <w:spacing w:before="197" w:line="357" w:lineRule="auto"/>
              <w:ind w:left="110"/>
              <w:rPr>
                <w:sz w:val="24"/>
              </w:rPr>
            </w:pPr>
            <w:r>
              <w:rPr>
                <w:sz w:val="24"/>
              </w:rPr>
              <w:t>Auxfinsdelaremisedesoffres,l’adresseduMaîtred’OuvrageouduMaître</w:t>
            </w:r>
            <w:r>
              <w:rPr>
                <w:sz w:val="24"/>
              </w:rPr>
              <w:t>d’Ouvrage Délégué à utiliser pour l’envoi des offres est la suivante :</w:t>
            </w:r>
          </w:p>
          <w:p w:rsidR="00DE417C" w:rsidRDefault="00600E65">
            <w:pPr>
              <w:pStyle w:val="TableParagraph"/>
              <w:spacing w:before="65"/>
              <w:ind w:left="162"/>
              <w:rPr>
                <w:i/>
                <w:sz w:val="24"/>
              </w:rPr>
            </w:pPr>
            <w:r>
              <w:rPr>
                <w:sz w:val="24"/>
              </w:rPr>
              <w:t>ServiceduMaîtred’ouvrage:</w:t>
            </w:r>
            <w:r w:rsidR="007B55D4">
              <w:rPr>
                <w:spacing w:val="-4"/>
                <w:sz w:val="24"/>
              </w:rPr>
              <w:t xml:space="preserve"> Cellule des Marchés Publics</w:t>
            </w:r>
          </w:p>
          <w:p w:rsidR="00DE417C" w:rsidRDefault="00600E65">
            <w:pPr>
              <w:pStyle w:val="TableParagraph"/>
              <w:spacing w:before="195"/>
              <w:ind w:left="110"/>
              <w:rPr>
                <w:i/>
                <w:sz w:val="24"/>
              </w:rPr>
            </w:pPr>
            <w:r>
              <w:rPr>
                <w:sz w:val="24"/>
              </w:rPr>
              <w:t>Adresse:</w:t>
            </w:r>
            <w:r w:rsidR="007B55D4">
              <w:rPr>
                <w:spacing w:val="-2"/>
                <w:sz w:val="24"/>
              </w:rPr>
              <w:t xml:space="preserve"> Hôtel de Ville de Zoétélé, BP n°002 Zoéétélé</w:t>
            </w:r>
          </w:p>
        </w:tc>
      </w:tr>
    </w:tbl>
    <w:p w:rsidR="00DE417C" w:rsidRDefault="00DE417C">
      <w:pPr>
        <w:pStyle w:val="Corpsdetexte"/>
        <w:rPr>
          <w:rFonts w:ascii="Times New Roman"/>
        </w:rPr>
      </w:pPr>
    </w:p>
    <w:p w:rsidR="00DE417C" w:rsidRDefault="00DE417C">
      <w:pPr>
        <w:pStyle w:val="Corpsdetexte"/>
        <w:spacing w:before="5"/>
        <w:rPr>
          <w:rFonts w:ascii="Times New Roman"/>
        </w:rPr>
      </w:pPr>
    </w:p>
    <w:p w:rsidR="00DE417C" w:rsidRDefault="00600E65">
      <w:pPr>
        <w:pStyle w:val="Corpsdetexte"/>
        <w:ind w:left="-1" w:right="709"/>
        <w:jc w:val="center"/>
        <w:rPr>
          <w:rFonts w:ascii="Times New Roman"/>
        </w:rPr>
      </w:pPr>
      <w:r>
        <w:rPr>
          <w:rFonts w:ascii="Times New Roman"/>
          <w:spacing w:val="-5"/>
        </w:rPr>
        <w:t>74</w:t>
      </w:r>
    </w:p>
    <w:p w:rsidR="00DE417C" w:rsidRDefault="00DE417C">
      <w:pPr>
        <w:pStyle w:val="Corpsdetexte"/>
        <w:jc w:val="center"/>
        <w:rPr>
          <w:rFonts w:ascii="Times New Roman"/>
        </w:rPr>
        <w:sectPr w:rsidR="00DE417C" w:rsidSect="00DB71B5">
          <w:footerReference w:type="default" r:id="rId29"/>
          <w:pgSz w:w="11900" w:h="16820"/>
          <w:pgMar w:top="1080" w:right="283" w:bottom="280" w:left="992" w:header="0" w:footer="0"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6504"/>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spacing w:line="269" w:lineRule="exact"/>
              <w:ind w:left="110"/>
              <w:rPr>
                <w:i/>
                <w:sz w:val="24"/>
              </w:rPr>
            </w:pPr>
            <w:r>
              <w:rPr>
                <w:sz w:val="24"/>
              </w:rPr>
              <w:t>Codepostal :</w:t>
            </w:r>
            <w:r>
              <w:rPr>
                <w:i/>
                <w:sz w:val="24"/>
              </w:rPr>
              <w:t>[insérerlenuméroducode</w:t>
            </w:r>
            <w:r>
              <w:rPr>
                <w:i/>
                <w:spacing w:val="-2"/>
                <w:sz w:val="24"/>
              </w:rPr>
              <w:t>postal]</w:t>
            </w:r>
          </w:p>
          <w:p w:rsidR="00DE417C" w:rsidRDefault="00600E65">
            <w:pPr>
              <w:pStyle w:val="TableParagraph"/>
              <w:spacing w:before="200"/>
              <w:ind w:left="110"/>
              <w:rPr>
                <w:i/>
                <w:sz w:val="24"/>
              </w:rPr>
            </w:pPr>
            <w:r>
              <w:rPr>
                <w:sz w:val="24"/>
              </w:rPr>
              <w:t>Étage/Numérodebureau:</w:t>
            </w:r>
            <w:r>
              <w:rPr>
                <w:i/>
                <w:sz w:val="24"/>
              </w:rPr>
              <w:t>[insérerl’étageetlenumérodu</w:t>
            </w:r>
            <w:r>
              <w:rPr>
                <w:i/>
                <w:spacing w:val="-2"/>
                <w:sz w:val="24"/>
              </w:rPr>
              <w:t>bureau]</w:t>
            </w:r>
          </w:p>
          <w:p w:rsidR="00DE417C" w:rsidRDefault="00DE417C">
            <w:pPr>
              <w:pStyle w:val="TableParagraph"/>
              <w:rPr>
                <w:rFonts w:ascii="Times New Roman"/>
                <w:sz w:val="24"/>
              </w:rPr>
            </w:pPr>
          </w:p>
          <w:p w:rsidR="00DE417C" w:rsidRDefault="00DE417C">
            <w:pPr>
              <w:pStyle w:val="TableParagraph"/>
              <w:spacing w:before="118"/>
              <w:rPr>
                <w:rFonts w:ascii="Times New Roman"/>
                <w:sz w:val="24"/>
              </w:rPr>
            </w:pPr>
          </w:p>
          <w:p w:rsidR="00DE417C" w:rsidRDefault="00600E65">
            <w:pPr>
              <w:pStyle w:val="TableParagraph"/>
              <w:spacing w:line="410" w:lineRule="auto"/>
              <w:ind w:left="110" w:right="2096"/>
              <w:rPr>
                <w:i/>
                <w:sz w:val="24"/>
              </w:rPr>
            </w:pPr>
            <w:r>
              <w:rPr>
                <w:b/>
                <w:sz w:val="24"/>
              </w:rPr>
              <w:t xml:space="preserve">Lesdateetheurelimitesderemisedesoffressontlessuivantes : </w:t>
            </w:r>
            <w:r>
              <w:rPr>
                <w:sz w:val="24"/>
              </w:rPr>
              <w:t>Date :</w:t>
            </w:r>
            <w:r w:rsidR="007B55D4">
              <w:rPr>
                <w:sz w:val="24"/>
              </w:rPr>
              <w:t xml:space="preserve"> Le 12 Mars 2025 à 13</w:t>
            </w:r>
            <w:r>
              <w:rPr>
                <w:sz w:val="24"/>
              </w:rPr>
              <w:t>Heure</w:t>
            </w:r>
            <w:r w:rsidR="00D13285">
              <w:rPr>
                <w:sz w:val="24"/>
              </w:rPr>
              <w:t>s</w:t>
            </w:r>
            <w:r>
              <w:rPr>
                <w:sz w:val="24"/>
              </w:rPr>
              <w:t xml:space="preserve"> :</w:t>
            </w:r>
          </w:p>
          <w:p w:rsidR="00DE417C" w:rsidRDefault="00600E65">
            <w:pPr>
              <w:pStyle w:val="TableParagraph"/>
              <w:spacing w:before="4" w:line="360" w:lineRule="auto"/>
              <w:ind w:left="110"/>
              <w:rPr>
                <w:i/>
                <w:sz w:val="24"/>
              </w:rPr>
            </w:pPr>
            <w:r>
              <w:rPr>
                <w:i/>
                <w:sz w:val="24"/>
              </w:rPr>
              <w:t>Lefuseauhorairederéférenceestl’heurelocale(GMT/UTC+1)</w:t>
            </w:r>
            <w:r>
              <w:rPr>
                <w:i/>
                <w:sz w:val="24"/>
              </w:rPr>
              <w:t xml:space="preserve">visiblesurlapagede </w:t>
            </w:r>
            <w:r>
              <w:rPr>
                <w:i/>
                <w:spacing w:val="-2"/>
                <w:sz w:val="24"/>
              </w:rPr>
              <w:t>soumission.</w:t>
            </w:r>
          </w:p>
          <w:p w:rsidR="00DE417C" w:rsidRDefault="00600E65">
            <w:pPr>
              <w:pStyle w:val="TableParagraph"/>
              <w:spacing w:before="59"/>
              <w:ind w:left="110"/>
              <w:rPr>
                <w:i/>
                <w:sz w:val="24"/>
              </w:rPr>
            </w:pPr>
            <w:r>
              <w:rPr>
                <w:i/>
                <w:sz w:val="24"/>
              </w:rPr>
              <w:t>Renseignementsàajoutersurl’enveloppeextérieure</w:t>
            </w:r>
            <w:r>
              <w:rPr>
                <w:i/>
                <w:spacing w:val="-10"/>
                <w:sz w:val="24"/>
              </w:rPr>
              <w:t>:</w:t>
            </w:r>
          </w:p>
          <w:p w:rsidR="00DE417C" w:rsidRDefault="00600E65">
            <w:pPr>
              <w:pStyle w:val="TableParagraph"/>
              <w:spacing w:before="200"/>
              <w:ind w:left="110"/>
              <w:rPr>
                <w:sz w:val="24"/>
              </w:rPr>
            </w:pPr>
            <w:r>
              <w:rPr>
                <w:sz w:val="24"/>
              </w:rPr>
              <w:t>Lesenveloppesferméesdevrontcomprendrelamentionsuivante</w:t>
            </w:r>
            <w:r>
              <w:rPr>
                <w:spacing w:val="-10"/>
                <w:sz w:val="24"/>
              </w:rPr>
              <w:t>:</w:t>
            </w:r>
          </w:p>
          <w:p w:rsidR="00D13285" w:rsidRPr="00D13285" w:rsidRDefault="00D13285" w:rsidP="00D13285">
            <w:pPr>
              <w:pStyle w:val="Titre5"/>
              <w:tabs>
                <w:tab w:val="left" w:pos="6450"/>
              </w:tabs>
              <w:spacing w:before="158"/>
              <w:ind w:left="28"/>
              <w:jc w:val="both"/>
              <w:rPr>
                <w:color w:val="FF0000"/>
              </w:rPr>
            </w:pPr>
            <w:r w:rsidRPr="00D13285">
              <w:rPr>
                <w:color w:val="FF0000"/>
              </w:rPr>
              <w:t>AVISD’APPELD’OFFRESNATIONALOUVERT</w:t>
            </w:r>
            <w:r w:rsidRPr="00D13285">
              <w:rPr>
                <w:color w:val="FF0000"/>
                <w:spacing w:val="-5"/>
              </w:rPr>
              <w:t>N°</w:t>
            </w:r>
            <w:r w:rsidRPr="00D13285">
              <w:rPr>
                <w:color w:val="FF0000"/>
                <w:u w:val="single"/>
              </w:rPr>
              <w:tab/>
            </w:r>
            <w:r w:rsidRPr="00D13285">
              <w:rPr>
                <w:color w:val="FF0000"/>
              </w:rPr>
              <w:t>/AAONO/CIPM/CMP/C/ZOE-2025</w:t>
            </w:r>
            <w:r w:rsidRPr="00D13285">
              <w:rPr>
                <w:color w:val="FF0000"/>
                <w:spacing w:val="-5"/>
              </w:rPr>
              <w:t>DU</w:t>
            </w:r>
          </w:p>
          <w:p w:rsidR="00D13285" w:rsidRPr="00D13285" w:rsidRDefault="00D13285" w:rsidP="00D13285">
            <w:pPr>
              <w:pStyle w:val="Titre6"/>
              <w:tabs>
                <w:tab w:val="left" w:pos="1283"/>
              </w:tabs>
              <w:spacing w:before="20" w:line="259" w:lineRule="auto"/>
              <w:ind w:left="28" w:right="713"/>
              <w:rPr>
                <w:color w:val="FF0000"/>
              </w:rPr>
            </w:pPr>
            <w:r w:rsidRPr="00D13285">
              <w:rPr>
                <w:color w:val="FF0000"/>
                <w:u w:val="single"/>
              </w:rPr>
              <w:tab/>
            </w:r>
            <w:r w:rsidRPr="00D13285">
              <w:rPr>
                <w:color w:val="FF0000"/>
              </w:rPr>
              <w:t>POUR L’ACQUISITION D’UNE NIVELLEUSE AU COMPTE DE LA COMMUNE DE ZOETELE DANS LE DEPARTEMENT DE DJA ET LOBO, REGION DU SUD, « en procédure d’urgence ». </w:t>
            </w:r>
          </w:p>
          <w:p w:rsidR="00D13285" w:rsidRPr="00D13285" w:rsidRDefault="00D13285" w:rsidP="00D13285">
            <w:pPr>
              <w:pStyle w:val="Titre6"/>
              <w:spacing w:before="161"/>
              <w:ind w:left="-1" w:right="204"/>
              <w:jc w:val="center"/>
              <w:rPr>
                <w:color w:val="FF0000"/>
              </w:rPr>
            </w:pPr>
            <w:r w:rsidRPr="00D13285">
              <w:rPr>
                <w:color w:val="FF0000"/>
              </w:rPr>
              <w:t>Financement:BIP-MINDDEVEL-FEICOM-COMMUNEDEZOETELE-EXERCICE</w:t>
            </w:r>
            <w:r w:rsidRPr="00D13285">
              <w:rPr>
                <w:color w:val="FF0000"/>
                <w:spacing w:val="-4"/>
              </w:rPr>
              <w:t xml:space="preserve"> 2025</w:t>
            </w:r>
          </w:p>
          <w:p w:rsidR="00D13285" w:rsidRPr="00D13285" w:rsidRDefault="00D13285" w:rsidP="00D13285">
            <w:pPr>
              <w:pStyle w:val="Titre5"/>
              <w:spacing w:before="181"/>
              <w:ind w:left="2450"/>
              <w:rPr>
                <w:color w:val="FF0000"/>
              </w:rPr>
            </w:pPr>
            <w:r w:rsidRPr="00D13285">
              <w:rPr>
                <w:color w:val="FF0000"/>
              </w:rPr>
              <w:t>«AN'OUVRIRQU'ENSEANCEDEDEPOUILLEMENT</w:t>
            </w:r>
            <w:r w:rsidRPr="00D13285">
              <w:rPr>
                <w:color w:val="FF0000"/>
                <w:spacing w:val="-10"/>
              </w:rPr>
              <w:t>»</w:t>
            </w:r>
          </w:p>
          <w:p w:rsidR="00DE417C" w:rsidRDefault="00DE417C">
            <w:pPr>
              <w:pStyle w:val="TableParagraph"/>
              <w:spacing w:before="197" w:line="364" w:lineRule="auto"/>
              <w:ind w:left="110"/>
              <w:rPr>
                <w:i/>
                <w:sz w:val="24"/>
              </w:rPr>
            </w:pPr>
          </w:p>
        </w:tc>
      </w:tr>
      <w:tr w:rsidR="00DE417C">
        <w:trPr>
          <w:trHeight w:val="541"/>
        </w:trPr>
        <w:tc>
          <w:tcPr>
            <w:tcW w:w="9928" w:type="dxa"/>
            <w:gridSpan w:val="2"/>
          </w:tcPr>
          <w:p w:rsidR="00DE417C" w:rsidRDefault="00600E65">
            <w:pPr>
              <w:pStyle w:val="TableParagraph"/>
              <w:spacing w:before="4"/>
              <w:ind w:left="2189"/>
              <w:rPr>
                <w:b/>
                <w:sz w:val="28"/>
              </w:rPr>
            </w:pPr>
            <w:r>
              <w:rPr>
                <w:b/>
                <w:sz w:val="28"/>
              </w:rPr>
              <w:t>E.OUVERTUREDESPLISETEVALUATIONDES</w:t>
            </w:r>
            <w:r>
              <w:rPr>
                <w:b/>
                <w:spacing w:val="-2"/>
                <w:sz w:val="28"/>
              </w:rPr>
              <w:t>OFFRES</w:t>
            </w:r>
          </w:p>
        </w:tc>
      </w:tr>
    </w:tbl>
    <w:p w:rsidR="00DE417C" w:rsidRDefault="00DE417C">
      <w:pPr>
        <w:pStyle w:val="TableParagraph"/>
        <w:rPr>
          <w:b/>
          <w:sz w:val="28"/>
        </w:rPr>
        <w:sectPr w:rsidR="00DE417C" w:rsidSect="00DB71B5">
          <w:footerReference w:type="default" r:id="rId30"/>
          <w:pgSz w:w="11900" w:h="16820"/>
          <w:pgMar w:top="1080" w:right="283" w:bottom="980" w:left="992" w:header="0" w:footer="787" w:gutter="0"/>
          <w:pgNumType w:start="75"/>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7570"/>
        </w:trPr>
        <w:tc>
          <w:tcPr>
            <w:tcW w:w="1560" w:type="dxa"/>
          </w:tcPr>
          <w:p w:rsidR="00DE417C" w:rsidRDefault="00DE417C">
            <w:pPr>
              <w:pStyle w:val="TableParagraph"/>
              <w:spacing w:before="192"/>
              <w:rPr>
                <w:rFonts w:ascii="Times New Roman"/>
                <w:sz w:val="24"/>
              </w:rPr>
            </w:pPr>
          </w:p>
          <w:p w:rsidR="00DE417C" w:rsidRDefault="00600E65">
            <w:pPr>
              <w:pStyle w:val="TableParagraph"/>
              <w:ind w:left="216" w:right="195"/>
              <w:jc w:val="center"/>
              <w:rPr>
                <w:sz w:val="24"/>
              </w:rPr>
            </w:pPr>
            <w:r>
              <w:rPr>
                <w:spacing w:val="-4"/>
                <w:sz w:val="24"/>
              </w:rPr>
              <w:t>25.1</w:t>
            </w:r>
          </w:p>
        </w:tc>
        <w:tc>
          <w:tcPr>
            <w:tcW w:w="8368" w:type="dxa"/>
            <w:vMerge w:val="restart"/>
          </w:tcPr>
          <w:p w:rsidR="00DE417C" w:rsidRDefault="00600E65" w:rsidP="00D13285">
            <w:pPr>
              <w:pStyle w:val="TableParagraph"/>
              <w:tabs>
                <w:tab w:val="left" w:pos="4617"/>
                <w:tab w:val="left" w:pos="4808"/>
                <w:tab w:val="left" w:pos="6516"/>
                <w:tab w:val="left" w:pos="6665"/>
              </w:tabs>
              <w:spacing w:line="362" w:lineRule="auto"/>
              <w:ind w:left="110" w:right="89"/>
              <w:jc w:val="both"/>
              <w:rPr>
                <w:sz w:val="24"/>
              </w:rPr>
            </w:pPr>
            <w:r>
              <w:rPr>
                <w:sz w:val="24"/>
              </w:rPr>
              <w:t>L’Ouverturedesoffresauralieu,le</w:t>
            </w:r>
            <w:r w:rsidR="00D13285">
              <w:rPr>
                <w:spacing w:val="55"/>
                <w:sz w:val="24"/>
              </w:rPr>
              <w:t xml:space="preserve"> 12 Mars 2025</w:t>
            </w:r>
            <w:r>
              <w:rPr>
                <w:spacing w:val="-4"/>
                <w:sz w:val="24"/>
              </w:rPr>
              <w:t>dès</w:t>
            </w:r>
            <w:r w:rsidR="00D13285">
              <w:rPr>
                <w:spacing w:val="-4"/>
                <w:sz w:val="24"/>
              </w:rPr>
              <w:t xml:space="preserve"> 14</w:t>
            </w:r>
            <w:r>
              <w:rPr>
                <w:sz w:val="24"/>
              </w:rPr>
              <w:t>heures précises dans la salle de réunion de</w:t>
            </w:r>
            <w:r w:rsidR="00D13285">
              <w:rPr>
                <w:sz w:val="24"/>
                <w:u w:val="single"/>
              </w:rPr>
              <w:t xml:space="preserve"> la Mairie </w:t>
            </w:r>
            <w:r>
              <w:rPr>
                <w:sz w:val="24"/>
              </w:rPr>
              <w:t>sise au</w:t>
            </w:r>
            <w:r w:rsidR="00D13285">
              <w:rPr>
                <w:sz w:val="24"/>
              </w:rPr>
              <w:t xml:space="preserve"> premier étage.</w:t>
            </w:r>
          </w:p>
          <w:p w:rsidR="00DE417C" w:rsidRDefault="00600E65">
            <w:pPr>
              <w:pStyle w:val="TableParagraph"/>
              <w:spacing w:before="62" w:line="360" w:lineRule="auto"/>
              <w:ind w:left="110" w:right="37"/>
              <w:jc w:val="both"/>
              <w:rPr>
                <w:sz w:val="24"/>
              </w:rPr>
            </w:pPr>
            <w:r>
              <w:rPr>
                <w:sz w:val="24"/>
              </w:rPr>
              <w:t>Seulslessoumissionnairespeuvent</w:t>
            </w:r>
            <w:r>
              <w:rPr>
                <w:sz w:val="24"/>
              </w:rPr>
              <w:t xml:space="preserve">assisteràcetteséanced'ouvertureous'yfairereprésenter par une seule personne de leur choix dûment mandatée même en cas de groupement </w:t>
            </w:r>
            <w:r>
              <w:rPr>
                <w:spacing w:val="-2"/>
                <w:sz w:val="24"/>
              </w:rPr>
              <w:t>d’entreprises.</w:t>
            </w:r>
          </w:p>
          <w:p w:rsidR="00DE417C" w:rsidRDefault="00600E65">
            <w:pPr>
              <w:pStyle w:val="TableParagraph"/>
              <w:spacing w:before="62" w:line="360" w:lineRule="auto"/>
              <w:ind w:left="110" w:right="131"/>
              <w:jc w:val="both"/>
              <w:rPr>
                <w:sz w:val="24"/>
              </w:rPr>
            </w:pPr>
            <w:r>
              <w:rPr>
                <w:sz w:val="24"/>
              </w:rPr>
              <w:t>Sous peine de rejet, les pièces dudossieradministratif requises doivent être produites en originauxouencopies</w:t>
            </w:r>
            <w:r>
              <w:rPr>
                <w:sz w:val="24"/>
              </w:rPr>
              <w:t>certifiéesconformesparle service émetteurouautoritéadministrative compétente, conformément aux stipulations du Règlement Particulier de l’Appel d’Offres. Elles doivent être valide au moment du dépôt de l’Offre dater de moins de trois (03) mois à compter de</w:t>
            </w:r>
            <w:r>
              <w:rPr>
                <w:sz w:val="24"/>
              </w:rPr>
              <w:t xml:space="preserve"> la date limite originelle d’ouverture des offres ou avoir été établies postérieurement à la date de signature de l’avis d’appel d’offres.</w:t>
            </w:r>
          </w:p>
          <w:p w:rsidR="00DE417C" w:rsidRDefault="00600E65">
            <w:pPr>
              <w:pStyle w:val="TableParagraph"/>
              <w:spacing w:before="61" w:line="360" w:lineRule="auto"/>
              <w:ind w:left="110" w:right="131"/>
              <w:jc w:val="both"/>
              <w:rPr>
                <w:sz w:val="24"/>
              </w:rPr>
            </w:pPr>
            <w:r>
              <w:rPr>
                <w:sz w:val="24"/>
              </w:rPr>
              <w:t>En cas d’absence ou de non-conformité d’une pièce du dossieradministratif lors de l’ouverture des plis, un délai de q</w:t>
            </w:r>
            <w:r>
              <w:rPr>
                <w:sz w:val="24"/>
              </w:rPr>
              <w:t>uarante-huit heures est accordéaux soumissionnaires concernés pourproduireouremplacerlapièceenquestion.</w:t>
            </w:r>
          </w:p>
          <w:p w:rsidR="00DE417C" w:rsidRDefault="00600E65">
            <w:pPr>
              <w:pStyle w:val="TableParagraph"/>
              <w:spacing w:before="59"/>
              <w:ind w:left="110"/>
              <w:jc w:val="both"/>
              <w:rPr>
                <w:sz w:val="24"/>
              </w:rPr>
            </w:pPr>
            <w:r>
              <w:rPr>
                <w:sz w:val="24"/>
              </w:rPr>
              <w:t>EstdéclaréeirrecevableetrejetéeparlaCommissiondePassationdes</w:t>
            </w:r>
            <w:r>
              <w:rPr>
                <w:spacing w:val="-2"/>
                <w:sz w:val="24"/>
              </w:rPr>
              <w:t>Marchés,:</w:t>
            </w:r>
          </w:p>
          <w:p w:rsidR="00DE417C" w:rsidRDefault="00600E65">
            <w:pPr>
              <w:pStyle w:val="TableParagraph"/>
              <w:numPr>
                <w:ilvl w:val="0"/>
                <w:numId w:val="68"/>
              </w:numPr>
              <w:tabs>
                <w:tab w:val="left" w:pos="826"/>
                <w:tab w:val="left" w:pos="830"/>
              </w:tabs>
              <w:spacing w:before="214" w:line="355" w:lineRule="auto"/>
              <w:ind w:right="50" w:hanging="363"/>
              <w:jc w:val="both"/>
              <w:rPr>
                <w:rFonts w:ascii="Times New Roman" w:hAnsi="Times New Roman"/>
                <w:sz w:val="24"/>
              </w:rPr>
            </w:pPr>
            <w:r>
              <w:rPr>
                <w:sz w:val="24"/>
              </w:rPr>
              <w:t>Toute offre produite en nombre insuffisant ou uniquement en copies pour la soumiss</w:t>
            </w:r>
            <w:r>
              <w:rPr>
                <w:sz w:val="24"/>
              </w:rPr>
              <w:t>ion physique,</w:t>
            </w:r>
          </w:p>
          <w:p w:rsidR="00DE417C" w:rsidRDefault="00600E65">
            <w:pPr>
              <w:pStyle w:val="TableParagraph"/>
              <w:numPr>
                <w:ilvl w:val="0"/>
                <w:numId w:val="68"/>
              </w:numPr>
              <w:tabs>
                <w:tab w:val="left" w:pos="883"/>
              </w:tabs>
              <w:spacing w:before="86"/>
              <w:ind w:left="883" w:hanging="413"/>
              <w:rPr>
                <w:rFonts w:ascii="Times New Roman" w:hAnsi="Times New Roman"/>
                <w:sz w:val="24"/>
              </w:rPr>
            </w:pPr>
            <w:r>
              <w:rPr>
                <w:sz w:val="24"/>
              </w:rPr>
              <w:t>Touteoffreennoirsurblancpourlasoumissionenligne</w:t>
            </w:r>
            <w:r>
              <w:rPr>
                <w:spacing w:val="-10"/>
                <w:sz w:val="24"/>
              </w:rPr>
              <w:t>;</w:t>
            </w:r>
          </w:p>
          <w:p w:rsidR="00DE417C" w:rsidRDefault="00600E65">
            <w:pPr>
              <w:pStyle w:val="TableParagraph"/>
              <w:numPr>
                <w:ilvl w:val="0"/>
                <w:numId w:val="68"/>
              </w:numPr>
              <w:tabs>
                <w:tab w:val="left" w:pos="828"/>
              </w:tabs>
              <w:spacing w:before="211"/>
              <w:ind w:left="828" w:hanging="358"/>
              <w:rPr>
                <w:rFonts w:ascii="Times New Roman" w:hAnsi="Times New Roman"/>
                <w:sz w:val="24"/>
              </w:rPr>
            </w:pPr>
            <w:r>
              <w:rPr>
                <w:sz w:val="24"/>
              </w:rPr>
              <w:t>-lesplisportantlesindicationssurl’identité des</w:t>
            </w:r>
            <w:r>
              <w:rPr>
                <w:spacing w:val="-2"/>
                <w:sz w:val="24"/>
              </w:rPr>
              <w:t xml:space="preserve"> soumissionnaires,</w:t>
            </w:r>
          </w:p>
          <w:p w:rsidR="00DE417C" w:rsidRDefault="00600E65">
            <w:pPr>
              <w:pStyle w:val="TableParagraph"/>
              <w:numPr>
                <w:ilvl w:val="0"/>
                <w:numId w:val="68"/>
              </w:numPr>
              <w:tabs>
                <w:tab w:val="left" w:pos="941"/>
              </w:tabs>
              <w:spacing w:before="213"/>
              <w:ind w:left="941" w:hanging="471"/>
              <w:rPr>
                <w:rFonts w:ascii="Times New Roman" w:hAnsi="Times New Roman"/>
                <w:sz w:val="24"/>
              </w:rPr>
            </w:pPr>
            <w:r>
              <w:rPr>
                <w:sz w:val="24"/>
              </w:rPr>
              <w:t>lesplisparvenuspostérieurementauxdatesetheureslimitesde</w:t>
            </w:r>
            <w:r>
              <w:rPr>
                <w:spacing w:val="-2"/>
                <w:sz w:val="24"/>
              </w:rPr>
              <w:t>dépôt.</w:t>
            </w:r>
          </w:p>
          <w:p w:rsidR="00DE417C" w:rsidRDefault="00600E65">
            <w:pPr>
              <w:pStyle w:val="TableParagraph"/>
              <w:numPr>
                <w:ilvl w:val="0"/>
                <w:numId w:val="68"/>
              </w:numPr>
              <w:tabs>
                <w:tab w:val="left" w:pos="883"/>
              </w:tabs>
              <w:spacing w:before="213"/>
              <w:ind w:left="883" w:hanging="413"/>
              <w:rPr>
                <w:rFonts w:ascii="Times New Roman" w:hAnsi="Times New Roman"/>
                <w:sz w:val="24"/>
              </w:rPr>
            </w:pPr>
            <w:r>
              <w:rPr>
                <w:sz w:val="24"/>
              </w:rPr>
              <w:t>lesplissansindicationdel’identitédel’Appeld’Offres</w:t>
            </w:r>
            <w:r>
              <w:rPr>
                <w:spacing w:val="-10"/>
                <w:sz w:val="24"/>
              </w:rPr>
              <w:t>;</w:t>
            </w:r>
          </w:p>
          <w:p w:rsidR="00DE417C" w:rsidRDefault="00600E65">
            <w:pPr>
              <w:pStyle w:val="TableParagraph"/>
              <w:numPr>
                <w:ilvl w:val="0"/>
                <w:numId w:val="68"/>
              </w:numPr>
              <w:tabs>
                <w:tab w:val="left" w:pos="828"/>
              </w:tabs>
              <w:spacing w:before="212"/>
              <w:ind w:left="828" w:hanging="358"/>
              <w:rPr>
                <w:rFonts w:ascii="Times New Roman" w:hAnsi="Times New Roman"/>
                <w:sz w:val="24"/>
              </w:rPr>
            </w:pPr>
            <w:r>
              <w:rPr>
                <w:sz w:val="24"/>
              </w:rPr>
              <w:t>lesplis</w:t>
            </w:r>
            <w:r>
              <w:rPr>
                <w:sz w:val="24"/>
              </w:rPr>
              <w:t>non-conformesaumodedesoumission</w:t>
            </w:r>
            <w:r>
              <w:rPr>
                <w:spacing w:val="-10"/>
                <w:sz w:val="24"/>
              </w:rPr>
              <w:t>;</w:t>
            </w:r>
          </w:p>
          <w:p w:rsidR="00DE417C" w:rsidRDefault="00600E65">
            <w:pPr>
              <w:pStyle w:val="TableParagraph"/>
              <w:numPr>
                <w:ilvl w:val="0"/>
                <w:numId w:val="68"/>
              </w:numPr>
              <w:tabs>
                <w:tab w:val="left" w:pos="828"/>
              </w:tabs>
              <w:spacing w:before="216"/>
              <w:ind w:left="828" w:hanging="358"/>
              <w:rPr>
                <w:rFonts w:ascii="Times New Roman" w:hAnsi="Times New Roman"/>
                <w:color w:val="EB7B2F"/>
                <w:sz w:val="24"/>
              </w:rPr>
            </w:pPr>
            <w:r>
              <w:rPr>
                <w:b/>
                <w:color w:val="EB7B2F"/>
                <w:sz w:val="24"/>
              </w:rPr>
              <w:t>Touteoffrenonconformeauxprescriptionsdu</w:t>
            </w:r>
            <w:r>
              <w:rPr>
                <w:b/>
                <w:color w:val="EB7B2F"/>
                <w:spacing w:val="-4"/>
                <w:sz w:val="24"/>
              </w:rPr>
              <w:t>DAO,</w:t>
            </w:r>
          </w:p>
          <w:p w:rsidR="00DE417C" w:rsidRDefault="00600E65">
            <w:pPr>
              <w:pStyle w:val="TableParagraph"/>
              <w:numPr>
                <w:ilvl w:val="0"/>
                <w:numId w:val="68"/>
              </w:numPr>
              <w:tabs>
                <w:tab w:val="left" w:pos="826"/>
                <w:tab w:val="left" w:pos="830"/>
              </w:tabs>
              <w:spacing w:before="212" w:line="360" w:lineRule="auto"/>
              <w:ind w:right="51" w:hanging="363"/>
              <w:jc w:val="both"/>
              <w:rPr>
                <w:rFonts w:ascii="Times New Roman" w:hAnsi="Times New Roman"/>
                <w:sz w:val="24"/>
              </w:rPr>
            </w:pPr>
            <w:r>
              <w:rPr>
                <w:b/>
                <w:sz w:val="24"/>
              </w:rPr>
              <w:t xml:space="preserve">L’absence de la caution de soumission délivrée par un organisme ou une institutionfinancièreagrééeparleMinistreenchargedesfinancespourémettre les cautions dans le domaine des </w:t>
            </w:r>
            <w:r>
              <w:rPr>
                <w:b/>
                <w:sz w:val="24"/>
              </w:rPr>
              <w:t>marchés publics ou le non-respect des modèlesdespiècesduDossierd'Appeld'Offres,entraîneralerejetpuretsimple</w:t>
            </w:r>
          </w:p>
          <w:p w:rsidR="00DE417C" w:rsidRDefault="00600E65">
            <w:pPr>
              <w:pStyle w:val="TableParagraph"/>
              <w:spacing w:before="3"/>
              <w:ind w:left="830"/>
              <w:jc w:val="both"/>
              <w:rPr>
                <w:sz w:val="24"/>
              </w:rPr>
            </w:pPr>
            <w:r>
              <w:rPr>
                <w:b/>
                <w:sz w:val="24"/>
              </w:rPr>
              <w:t>del'offresansaucunrecours</w:t>
            </w:r>
            <w:r>
              <w:rPr>
                <w:sz w:val="24"/>
              </w:rPr>
              <w:t>.Unecautiondesoumissionproduitemais</w:t>
            </w:r>
            <w:r>
              <w:rPr>
                <w:spacing w:val="-2"/>
                <w:sz w:val="24"/>
              </w:rPr>
              <w:t>n'ayant</w:t>
            </w:r>
          </w:p>
        </w:tc>
      </w:tr>
      <w:tr w:rsidR="00DE417C">
        <w:trPr>
          <w:trHeight w:val="5727"/>
        </w:trPr>
        <w:tc>
          <w:tcPr>
            <w:tcW w:w="1560" w:type="dxa"/>
          </w:tcPr>
          <w:p w:rsidR="00DE417C" w:rsidRDefault="00DE417C">
            <w:pPr>
              <w:pStyle w:val="TableParagraph"/>
              <w:rPr>
                <w:rFonts w:ascii="Times New Roman"/>
                <w:sz w:val="24"/>
              </w:rPr>
            </w:pPr>
          </w:p>
        </w:tc>
        <w:tc>
          <w:tcPr>
            <w:tcW w:w="8368" w:type="dxa"/>
            <w:vMerge/>
            <w:tcBorders>
              <w:top w:val="nil"/>
            </w:tcBorders>
          </w:tcPr>
          <w:p w:rsidR="00DE417C" w:rsidRDefault="00DE417C">
            <w:pPr>
              <w:rPr>
                <w:sz w:val="2"/>
                <w:szCs w:val="2"/>
              </w:rPr>
            </w:pPr>
          </w:p>
        </w:tc>
      </w:tr>
    </w:tbl>
    <w:p w:rsidR="00DE417C" w:rsidRDefault="00DE417C">
      <w:pPr>
        <w:rPr>
          <w:sz w:val="2"/>
          <w:szCs w:val="2"/>
        </w:rPr>
        <w:sectPr w:rsidR="00DE417C" w:rsidSect="00DB71B5">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5232"/>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spacing w:line="360" w:lineRule="auto"/>
              <w:ind w:left="830" w:right="89"/>
              <w:jc w:val="both"/>
              <w:rPr>
                <w:sz w:val="24"/>
              </w:rPr>
            </w:pPr>
            <w:r>
              <w:rPr>
                <w:sz w:val="24"/>
              </w:rPr>
              <w:t>aucun rapport avec la consultation concernée est considérée comme absente. La caution de soumission présentée par un soumissionnaire au cours de la séance d’ouverture des plis est irrecevable. ;</w:t>
            </w:r>
          </w:p>
          <w:p w:rsidR="00DE417C" w:rsidRDefault="00600E65">
            <w:pPr>
              <w:pStyle w:val="TableParagraph"/>
              <w:numPr>
                <w:ilvl w:val="0"/>
                <w:numId w:val="67"/>
              </w:numPr>
              <w:tabs>
                <w:tab w:val="left" w:pos="826"/>
                <w:tab w:val="left" w:pos="830"/>
              </w:tabs>
              <w:spacing w:before="69" w:line="360" w:lineRule="auto"/>
              <w:ind w:right="50" w:hanging="363"/>
              <w:jc w:val="both"/>
              <w:rPr>
                <w:sz w:val="24"/>
              </w:rPr>
            </w:pPr>
            <w:r>
              <w:rPr>
                <w:sz w:val="24"/>
              </w:rPr>
              <w:t>En casd’appeld’offresrestreint, ledéfautde présentation du se</w:t>
            </w:r>
            <w:r>
              <w:rPr>
                <w:sz w:val="24"/>
              </w:rPr>
              <w:t>ptième exemplairede l’offre financière, dans uneenveloppe scellée et marquée « offre témoin » pour servir d’offre témoin destiné à l’organisme chargé de la régulation des Marchés Publics, entraîne l’irrecevabilité de l’offre du candidat concerné, dès l’ouv</w:t>
            </w:r>
            <w:r>
              <w:rPr>
                <w:sz w:val="24"/>
              </w:rPr>
              <w:t>erture des plis parla Commission de Passation des Marchés</w:t>
            </w:r>
          </w:p>
          <w:p w:rsidR="00DE417C" w:rsidRDefault="00600E65">
            <w:pPr>
              <w:pStyle w:val="TableParagraph"/>
              <w:numPr>
                <w:ilvl w:val="0"/>
                <w:numId w:val="67"/>
              </w:numPr>
              <w:tabs>
                <w:tab w:val="left" w:pos="827"/>
                <w:tab w:val="left" w:pos="830"/>
              </w:tabs>
              <w:spacing w:before="74" w:line="357" w:lineRule="auto"/>
              <w:ind w:right="84"/>
              <w:jc w:val="both"/>
              <w:rPr>
                <w:sz w:val="24"/>
              </w:rPr>
            </w:pPr>
            <w:r>
              <w:rPr>
                <w:sz w:val="24"/>
              </w:rPr>
              <w:t>La Commission de Passation des Marchés établira un procès-verbal de la séance d’ouverture des plis, dont une copie sera remise à tous les soumissionnaires</w:t>
            </w:r>
          </w:p>
          <w:p w:rsidR="00DE417C" w:rsidRDefault="00600E65">
            <w:pPr>
              <w:pStyle w:val="TableParagraph"/>
              <w:spacing w:before="63" w:line="360" w:lineRule="auto"/>
              <w:ind w:left="470" w:right="92"/>
              <w:jc w:val="both"/>
              <w:rPr>
                <w:i/>
                <w:sz w:val="24"/>
              </w:rPr>
            </w:pPr>
            <w:r>
              <w:rPr>
                <w:i/>
                <w:sz w:val="24"/>
              </w:rPr>
              <w:t>[L’ouverturedelaséancededépouillementdoitse</w:t>
            </w:r>
            <w:r>
              <w:rPr>
                <w:i/>
                <w:sz w:val="24"/>
              </w:rPr>
              <w:t>faireauplustarduneheureaprèscelle limite de réception des offres fixée dans le Dossier d’Appel d’Offres].</w:t>
            </w:r>
          </w:p>
        </w:tc>
      </w:tr>
      <w:tr w:rsidR="00DE417C">
        <w:trPr>
          <w:trHeight w:val="8096"/>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17"/>
              <w:rPr>
                <w:rFonts w:ascii="Times New Roman"/>
                <w:sz w:val="24"/>
              </w:rPr>
            </w:pPr>
          </w:p>
          <w:p w:rsidR="00DE417C" w:rsidRDefault="00600E65">
            <w:pPr>
              <w:pStyle w:val="TableParagraph"/>
              <w:spacing w:before="1"/>
              <w:ind w:left="216" w:right="178"/>
              <w:jc w:val="center"/>
              <w:rPr>
                <w:sz w:val="24"/>
              </w:rPr>
            </w:pPr>
            <w:r>
              <w:rPr>
                <w:spacing w:val="-5"/>
                <w:sz w:val="24"/>
              </w:rPr>
              <w:t>29</w:t>
            </w:r>
          </w:p>
        </w:tc>
        <w:tc>
          <w:tcPr>
            <w:tcW w:w="8368" w:type="dxa"/>
          </w:tcPr>
          <w:p w:rsidR="00DE417C" w:rsidRDefault="00600E65">
            <w:pPr>
              <w:pStyle w:val="TableParagraph"/>
              <w:spacing w:line="269" w:lineRule="exact"/>
              <w:ind w:left="110"/>
              <w:jc w:val="both"/>
              <w:rPr>
                <w:sz w:val="24"/>
              </w:rPr>
            </w:pPr>
            <w:r>
              <w:rPr>
                <w:sz w:val="24"/>
              </w:rPr>
              <w:t>L’évaluationdesoffresseferasurlabasedescritèresci-après</w:t>
            </w:r>
            <w:r>
              <w:rPr>
                <w:spacing w:val="-10"/>
                <w:sz w:val="24"/>
              </w:rPr>
              <w:t>:</w:t>
            </w:r>
          </w:p>
          <w:p w:rsidR="00DE417C" w:rsidRDefault="00600E65">
            <w:pPr>
              <w:pStyle w:val="TableParagraph"/>
              <w:spacing w:before="198"/>
              <w:ind w:left="110"/>
              <w:jc w:val="both"/>
              <w:rPr>
                <w:i/>
                <w:sz w:val="24"/>
              </w:rPr>
            </w:pPr>
            <w:r>
              <w:rPr>
                <w:i/>
                <w:sz w:val="24"/>
              </w:rPr>
              <w:t>[IlappartientauMaîtred’ouvragedespécifierlescritèresessentielsetceux</w:t>
            </w:r>
            <w:r>
              <w:rPr>
                <w:i/>
                <w:spacing w:val="-2"/>
                <w:sz w:val="24"/>
              </w:rPr>
              <w:t>éliminatoires.</w:t>
            </w:r>
          </w:p>
          <w:p w:rsidR="00DE417C" w:rsidRDefault="00600E65">
            <w:pPr>
              <w:pStyle w:val="TableParagraph"/>
              <w:spacing w:before="137"/>
              <w:ind w:left="110"/>
              <w:jc w:val="both"/>
              <w:rPr>
                <w:i/>
                <w:sz w:val="24"/>
              </w:rPr>
            </w:pPr>
            <w:r>
              <w:rPr>
                <w:b/>
                <w:i/>
                <w:sz w:val="24"/>
              </w:rPr>
              <w:t>Etantentenduqu’uncritèrenepeutêtreàlafois éliminatoireet</w:t>
            </w:r>
            <w:r>
              <w:rPr>
                <w:b/>
                <w:i/>
                <w:spacing w:val="-2"/>
                <w:sz w:val="24"/>
              </w:rPr>
              <w:t>essentiel]</w:t>
            </w:r>
            <w:r>
              <w:rPr>
                <w:i/>
                <w:spacing w:val="-2"/>
                <w:sz w:val="24"/>
              </w:rPr>
              <w:t>.</w:t>
            </w:r>
          </w:p>
          <w:p w:rsidR="00DE417C" w:rsidRDefault="00600E65">
            <w:pPr>
              <w:pStyle w:val="TableParagraph"/>
              <w:numPr>
                <w:ilvl w:val="0"/>
                <w:numId w:val="66"/>
              </w:numPr>
              <w:tabs>
                <w:tab w:val="left" w:pos="896"/>
              </w:tabs>
              <w:spacing w:before="197"/>
              <w:ind w:left="896" w:hanging="361"/>
              <w:jc w:val="both"/>
              <w:rPr>
                <w:b/>
                <w:sz w:val="24"/>
              </w:rPr>
            </w:pPr>
            <w:r>
              <w:rPr>
                <w:b/>
                <w:sz w:val="24"/>
              </w:rPr>
              <w:t>Critères</w:t>
            </w:r>
            <w:r>
              <w:rPr>
                <w:b/>
                <w:spacing w:val="-2"/>
                <w:sz w:val="24"/>
              </w:rPr>
              <w:t xml:space="preserve"> éliminatoires</w:t>
            </w:r>
          </w:p>
          <w:p w:rsidR="00DE417C" w:rsidRDefault="00600E65">
            <w:pPr>
              <w:pStyle w:val="TableParagraph"/>
              <w:spacing w:before="200" w:line="360" w:lineRule="auto"/>
              <w:ind w:left="110" w:right="47"/>
              <w:jc w:val="both"/>
              <w:rPr>
                <w:i/>
                <w:sz w:val="24"/>
              </w:rPr>
            </w:pPr>
            <w:r>
              <w:rPr>
                <w:i/>
                <w:sz w:val="24"/>
              </w:rPr>
              <w:t xml:space="preserve">[Lescritèreséliminatoiresfixentlesconditionsminimalesàéviterpourêtreadmisàl’évaluation selon les critèresessentiels. Ils ne doivent pasfaire l’objet </w:t>
            </w:r>
            <w:r>
              <w:rPr>
                <w:i/>
                <w:sz w:val="24"/>
              </w:rPr>
              <w:t>de notation.Le non-respect de ces critères entraîne le rejet de l’offre du soumissionnaire.]</w:t>
            </w:r>
          </w:p>
          <w:p w:rsidR="00DE417C" w:rsidRDefault="00600E65">
            <w:pPr>
              <w:pStyle w:val="TableParagraph"/>
              <w:spacing w:before="59"/>
              <w:ind w:left="110"/>
              <w:jc w:val="both"/>
              <w:rPr>
                <w:i/>
                <w:sz w:val="24"/>
              </w:rPr>
            </w:pPr>
            <w:r>
              <w:rPr>
                <w:b/>
                <w:i/>
                <w:sz w:val="24"/>
              </w:rPr>
              <w:t>[</w:t>
            </w:r>
            <w:r>
              <w:rPr>
                <w:i/>
                <w:sz w:val="24"/>
              </w:rPr>
              <w:t>Atitreindicatifils’agitde</w:t>
            </w:r>
            <w:r>
              <w:rPr>
                <w:i/>
                <w:spacing w:val="-5"/>
                <w:sz w:val="24"/>
              </w:rPr>
              <w:t>:]</w:t>
            </w:r>
          </w:p>
          <w:p w:rsidR="00DE417C" w:rsidRDefault="00600E65">
            <w:pPr>
              <w:pStyle w:val="TableParagraph"/>
              <w:numPr>
                <w:ilvl w:val="1"/>
                <w:numId w:val="66"/>
              </w:numPr>
              <w:tabs>
                <w:tab w:val="left" w:pos="930"/>
              </w:tabs>
              <w:spacing w:before="63"/>
              <w:ind w:left="930" w:hanging="460"/>
              <w:jc w:val="both"/>
              <w:rPr>
                <w:i/>
                <w:sz w:val="24"/>
              </w:rPr>
            </w:pPr>
            <w:r>
              <w:rPr>
                <w:i/>
                <w:sz w:val="24"/>
              </w:rPr>
              <w:t>del’absenceducautionnementdesoumission</w:t>
            </w:r>
            <w:r>
              <w:rPr>
                <w:i/>
                <w:spacing w:val="-10"/>
                <w:sz w:val="24"/>
              </w:rPr>
              <w:t>;</w:t>
            </w:r>
          </w:p>
          <w:p w:rsidR="00DE417C" w:rsidRDefault="00600E65">
            <w:pPr>
              <w:pStyle w:val="TableParagraph"/>
              <w:numPr>
                <w:ilvl w:val="1"/>
                <w:numId w:val="66"/>
              </w:numPr>
              <w:tabs>
                <w:tab w:val="left" w:pos="826"/>
                <w:tab w:val="left" w:pos="830"/>
              </w:tabs>
              <w:spacing w:before="127" w:line="345" w:lineRule="auto"/>
              <w:ind w:right="57" w:hanging="363"/>
              <w:jc w:val="both"/>
              <w:rPr>
                <w:i/>
                <w:sz w:val="24"/>
              </w:rPr>
            </w:pPr>
            <w:r>
              <w:rPr>
                <w:i/>
                <w:sz w:val="24"/>
              </w:rPr>
              <w:t>de la non -production au-delà du délai de 48h d’une pièce du dossier administratif jugéenoncon</w:t>
            </w:r>
            <w:r>
              <w:rPr>
                <w:i/>
                <w:sz w:val="24"/>
              </w:rPr>
              <w:t>formeouabsentelorsdel’ouverturedesplis,(exceptélecautionnement de soumission);</w:t>
            </w:r>
          </w:p>
          <w:p w:rsidR="00DE417C" w:rsidRDefault="00600E65">
            <w:pPr>
              <w:pStyle w:val="TableParagraph"/>
              <w:numPr>
                <w:ilvl w:val="1"/>
                <w:numId w:val="66"/>
              </w:numPr>
              <w:tabs>
                <w:tab w:val="left" w:pos="930"/>
              </w:tabs>
              <w:spacing w:line="248" w:lineRule="exact"/>
              <w:ind w:left="930" w:hanging="460"/>
              <w:jc w:val="both"/>
              <w:rPr>
                <w:i/>
                <w:sz w:val="24"/>
              </w:rPr>
            </w:pPr>
            <w:r>
              <w:rPr>
                <w:i/>
                <w:sz w:val="24"/>
              </w:rPr>
              <w:t>desfaussesdéclarations,manœuvresfrauduleusesoufalsificationdespièces</w:t>
            </w:r>
            <w:r>
              <w:rPr>
                <w:i/>
                <w:spacing w:val="-10"/>
                <w:sz w:val="24"/>
              </w:rPr>
              <w:t>;</w:t>
            </w:r>
          </w:p>
          <w:p w:rsidR="00DE417C" w:rsidRDefault="00600E65">
            <w:pPr>
              <w:pStyle w:val="TableParagraph"/>
              <w:numPr>
                <w:ilvl w:val="1"/>
                <w:numId w:val="66"/>
              </w:numPr>
              <w:tabs>
                <w:tab w:val="left" w:pos="826"/>
                <w:tab w:val="left" w:pos="830"/>
              </w:tabs>
              <w:spacing w:before="7" w:line="280" w:lineRule="auto"/>
              <w:ind w:right="57" w:hanging="363"/>
              <w:jc w:val="both"/>
              <w:rPr>
                <w:i/>
                <w:sz w:val="24"/>
              </w:rPr>
            </w:pPr>
            <w:r>
              <w:rPr>
                <w:i/>
                <w:sz w:val="24"/>
              </w:rPr>
              <w:t>dunon-respectdeXcritèresessentiels(Xrenvoyantauseuildequalificationdesoffres techniques) sur Y (Y renvoyant</w:t>
            </w:r>
            <w:r>
              <w:rPr>
                <w:i/>
                <w:sz w:val="24"/>
              </w:rPr>
              <w:t xml:space="preserve"> au nombre total de critères essentiels);</w:t>
            </w:r>
          </w:p>
          <w:p w:rsidR="00DE417C" w:rsidRDefault="00600E65">
            <w:pPr>
              <w:pStyle w:val="TableParagraph"/>
              <w:numPr>
                <w:ilvl w:val="1"/>
                <w:numId w:val="66"/>
              </w:numPr>
              <w:tabs>
                <w:tab w:val="left" w:pos="930"/>
              </w:tabs>
              <w:spacing w:before="16"/>
              <w:ind w:left="470" w:right="519" w:firstLine="0"/>
              <w:jc w:val="both"/>
              <w:rPr>
                <w:i/>
                <w:sz w:val="24"/>
              </w:rPr>
            </w:pPr>
            <w:r>
              <w:rPr>
                <w:i/>
                <w:sz w:val="24"/>
              </w:rPr>
              <w:t xml:space="preserve">del’absencedeladéclarationsurl’honneurdenonabandondesprestationsau </w:t>
            </w:r>
            <w:r>
              <w:rPr>
                <w:i/>
                <w:spacing w:val="-2"/>
                <w:sz w:val="24"/>
              </w:rPr>
              <w:t>cours</w:t>
            </w:r>
          </w:p>
          <w:p w:rsidR="00DE417C" w:rsidRDefault="00600E65">
            <w:pPr>
              <w:pStyle w:val="TableParagraph"/>
              <w:spacing w:before="81"/>
              <w:ind w:left="830"/>
              <w:jc w:val="both"/>
              <w:rPr>
                <w:i/>
                <w:sz w:val="24"/>
              </w:rPr>
            </w:pPr>
            <w:r>
              <w:rPr>
                <w:i/>
                <w:sz w:val="24"/>
              </w:rPr>
              <w:t>destroisdernièresannées</w:t>
            </w:r>
            <w:r>
              <w:rPr>
                <w:i/>
                <w:spacing w:val="-10"/>
                <w:sz w:val="24"/>
              </w:rPr>
              <w:t>;</w:t>
            </w:r>
          </w:p>
          <w:p w:rsidR="00DE417C" w:rsidRDefault="00600E65">
            <w:pPr>
              <w:pStyle w:val="TableParagraph"/>
              <w:numPr>
                <w:ilvl w:val="1"/>
                <w:numId w:val="66"/>
              </w:numPr>
              <w:tabs>
                <w:tab w:val="left" w:pos="930"/>
              </w:tabs>
              <w:spacing w:before="65"/>
              <w:ind w:left="930" w:hanging="460"/>
              <w:jc w:val="both"/>
              <w:rPr>
                <w:i/>
                <w:sz w:val="24"/>
              </w:rPr>
            </w:pPr>
            <w:r>
              <w:rPr>
                <w:i/>
                <w:sz w:val="24"/>
              </w:rPr>
              <w:t>del’absencedelacharted’intégritédatéeetsignée</w:t>
            </w:r>
            <w:r>
              <w:rPr>
                <w:i/>
                <w:spacing w:val="-10"/>
                <w:sz w:val="24"/>
              </w:rPr>
              <w:t>;</w:t>
            </w:r>
          </w:p>
        </w:tc>
      </w:tr>
    </w:tbl>
    <w:p w:rsidR="00DE417C" w:rsidRDefault="00DE417C">
      <w:pPr>
        <w:pStyle w:val="TableParagraph"/>
        <w:jc w:val="both"/>
        <w:rPr>
          <w:i/>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w:t>
            </w:r>
            <w:r>
              <w:rPr>
                <w:b/>
                <w:sz w:val="28"/>
              </w:rPr>
              <w:t>du</w:t>
            </w:r>
            <w:r>
              <w:rPr>
                <w:b/>
                <w:spacing w:val="-4"/>
                <w:sz w:val="28"/>
              </w:rPr>
              <w:t>RPAO</w:t>
            </w:r>
          </w:p>
        </w:tc>
      </w:tr>
      <w:tr w:rsidR="00DE417C">
        <w:trPr>
          <w:trHeight w:val="13143"/>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numPr>
                <w:ilvl w:val="0"/>
                <w:numId w:val="65"/>
              </w:numPr>
              <w:tabs>
                <w:tab w:val="left" w:pos="931"/>
                <w:tab w:val="left" w:pos="1370"/>
                <w:tab w:val="left" w:pos="2421"/>
                <w:tab w:val="left" w:pos="2859"/>
                <w:tab w:val="left" w:pos="3226"/>
                <w:tab w:val="left" w:pos="4404"/>
                <w:tab w:val="left" w:pos="5871"/>
                <w:tab w:val="left" w:pos="6308"/>
                <w:tab w:val="left" w:pos="7170"/>
              </w:tabs>
              <w:spacing w:line="290" w:lineRule="exact"/>
              <w:ind w:left="931"/>
              <w:rPr>
                <w:i/>
                <w:sz w:val="24"/>
              </w:rPr>
            </w:pPr>
            <w:r>
              <w:rPr>
                <w:i/>
                <w:spacing w:val="-5"/>
                <w:sz w:val="24"/>
              </w:rPr>
              <w:t>de</w:t>
            </w:r>
            <w:r>
              <w:rPr>
                <w:i/>
                <w:sz w:val="24"/>
              </w:rPr>
              <w:tab/>
            </w:r>
            <w:r>
              <w:rPr>
                <w:i/>
                <w:spacing w:val="-2"/>
                <w:sz w:val="24"/>
              </w:rPr>
              <w:t>l’absence</w:t>
            </w:r>
            <w:r>
              <w:rPr>
                <w:i/>
                <w:sz w:val="24"/>
              </w:rPr>
              <w:tab/>
            </w:r>
            <w:r>
              <w:rPr>
                <w:i/>
                <w:spacing w:val="-5"/>
                <w:sz w:val="24"/>
              </w:rPr>
              <w:t>de</w:t>
            </w:r>
            <w:r>
              <w:rPr>
                <w:i/>
                <w:sz w:val="24"/>
              </w:rPr>
              <w:tab/>
            </w:r>
            <w:r>
              <w:rPr>
                <w:i/>
                <w:spacing w:val="-5"/>
                <w:sz w:val="24"/>
              </w:rPr>
              <w:t>la</w:t>
            </w:r>
            <w:r>
              <w:rPr>
                <w:i/>
                <w:sz w:val="24"/>
              </w:rPr>
              <w:tab/>
            </w:r>
            <w:r>
              <w:rPr>
                <w:i/>
                <w:spacing w:val="-2"/>
                <w:sz w:val="24"/>
              </w:rPr>
              <w:t>déclaration</w:t>
            </w:r>
            <w:r>
              <w:rPr>
                <w:i/>
                <w:sz w:val="24"/>
              </w:rPr>
              <w:tab/>
            </w:r>
            <w:r>
              <w:rPr>
                <w:i/>
                <w:spacing w:val="-2"/>
                <w:sz w:val="24"/>
              </w:rPr>
              <w:t>d’engagement</w:t>
            </w:r>
            <w:r>
              <w:rPr>
                <w:i/>
                <w:sz w:val="24"/>
              </w:rPr>
              <w:tab/>
            </w:r>
            <w:r>
              <w:rPr>
                <w:i/>
                <w:spacing w:val="-5"/>
                <w:sz w:val="24"/>
              </w:rPr>
              <w:t>au</w:t>
            </w:r>
            <w:r>
              <w:rPr>
                <w:i/>
                <w:sz w:val="24"/>
              </w:rPr>
              <w:tab/>
            </w:r>
            <w:r>
              <w:rPr>
                <w:i/>
                <w:spacing w:val="-2"/>
                <w:sz w:val="24"/>
              </w:rPr>
              <w:t>respect</w:t>
            </w:r>
            <w:r>
              <w:rPr>
                <w:i/>
                <w:sz w:val="24"/>
              </w:rPr>
              <w:tab/>
            </w:r>
            <w:r>
              <w:rPr>
                <w:i/>
                <w:spacing w:val="-5"/>
                <w:sz w:val="24"/>
              </w:rPr>
              <w:t>des</w:t>
            </w:r>
          </w:p>
          <w:p w:rsidR="00DE417C" w:rsidRDefault="00600E65">
            <w:pPr>
              <w:pStyle w:val="TableParagraph"/>
              <w:spacing w:before="36"/>
              <w:ind w:left="470"/>
              <w:rPr>
                <w:i/>
                <w:sz w:val="24"/>
              </w:rPr>
            </w:pPr>
            <w:r>
              <w:rPr>
                <w:i/>
                <w:spacing w:val="-2"/>
                <w:sz w:val="24"/>
              </w:rPr>
              <w:t>clauses</w:t>
            </w:r>
          </w:p>
          <w:p w:rsidR="00DE417C" w:rsidRDefault="00600E65">
            <w:pPr>
              <w:pStyle w:val="TableParagraph"/>
              <w:spacing w:before="135"/>
              <w:ind w:left="830"/>
              <w:rPr>
                <w:i/>
                <w:sz w:val="24"/>
              </w:rPr>
            </w:pPr>
            <w:r>
              <w:rPr>
                <w:i/>
                <w:sz w:val="24"/>
              </w:rPr>
              <w:t>environnementalesetsocialesdatéeetsignée</w:t>
            </w:r>
            <w:r>
              <w:rPr>
                <w:i/>
                <w:spacing w:val="-10"/>
                <w:sz w:val="24"/>
              </w:rPr>
              <w:t>;</w:t>
            </w:r>
          </w:p>
          <w:p w:rsidR="00DE417C" w:rsidRDefault="00600E65">
            <w:pPr>
              <w:pStyle w:val="TableParagraph"/>
              <w:numPr>
                <w:ilvl w:val="0"/>
                <w:numId w:val="65"/>
              </w:numPr>
              <w:tabs>
                <w:tab w:val="left" w:pos="931"/>
              </w:tabs>
              <w:spacing w:before="63"/>
              <w:ind w:left="931"/>
              <w:rPr>
                <w:i/>
                <w:sz w:val="24"/>
              </w:rPr>
            </w:pPr>
            <w:r>
              <w:rPr>
                <w:i/>
                <w:sz w:val="24"/>
              </w:rPr>
              <w:t>del’absenced’unprixunitairequantifiédansl’Offrefinancière</w:t>
            </w:r>
            <w:r>
              <w:rPr>
                <w:i/>
                <w:spacing w:val="-10"/>
                <w:sz w:val="24"/>
              </w:rPr>
              <w:t>;</w:t>
            </w:r>
          </w:p>
          <w:p w:rsidR="00DE417C" w:rsidRDefault="00600E65">
            <w:pPr>
              <w:pStyle w:val="TableParagraph"/>
              <w:numPr>
                <w:ilvl w:val="0"/>
                <w:numId w:val="65"/>
              </w:numPr>
              <w:tabs>
                <w:tab w:val="left" w:pos="931"/>
              </w:tabs>
              <w:spacing w:before="7"/>
              <w:ind w:right="368" w:firstLine="0"/>
              <w:rPr>
                <w:i/>
                <w:sz w:val="24"/>
              </w:rPr>
            </w:pPr>
            <w:r>
              <w:rPr>
                <w:i/>
                <w:sz w:val="24"/>
              </w:rPr>
              <w:t xml:space="preserve">de l’absence de prospectus accompagné des fiches techniques du fabricant, le </w:t>
            </w:r>
            <w:r>
              <w:rPr>
                <w:i/>
                <w:spacing w:val="-4"/>
                <w:sz w:val="24"/>
              </w:rPr>
              <w:t>cas</w:t>
            </w:r>
          </w:p>
          <w:p w:rsidR="00DE417C" w:rsidRDefault="00600E65">
            <w:pPr>
              <w:pStyle w:val="TableParagraph"/>
              <w:spacing w:before="80"/>
              <w:ind w:left="830"/>
              <w:rPr>
                <w:i/>
                <w:sz w:val="24"/>
              </w:rPr>
            </w:pPr>
            <w:r>
              <w:rPr>
                <w:i/>
                <w:sz w:val="24"/>
              </w:rPr>
              <w:t>échéant</w:t>
            </w:r>
            <w:r>
              <w:rPr>
                <w:i/>
                <w:spacing w:val="-10"/>
                <w:sz w:val="24"/>
              </w:rPr>
              <w:t>;</w:t>
            </w:r>
          </w:p>
          <w:p w:rsidR="00DE417C" w:rsidRDefault="00600E65">
            <w:pPr>
              <w:pStyle w:val="TableParagraph"/>
              <w:numPr>
                <w:ilvl w:val="0"/>
                <w:numId w:val="65"/>
              </w:numPr>
              <w:tabs>
                <w:tab w:val="left" w:pos="828"/>
                <w:tab w:val="left" w:pos="830"/>
              </w:tabs>
              <w:spacing w:before="66" w:line="278" w:lineRule="auto"/>
              <w:ind w:left="830" w:right="92" w:hanging="363"/>
              <w:rPr>
                <w:i/>
                <w:sz w:val="24"/>
              </w:rPr>
            </w:pPr>
            <w:r>
              <w:rPr>
                <w:i/>
                <w:sz w:val="24"/>
              </w:rPr>
              <w:t>del’absencedel’agrément dufabricant/éditeuroudel’autorisationdufournisseur agréé, le cas échéant ou absence de l’agrément ou de l’autorisation du fournisseur</w:t>
            </w:r>
          </w:p>
          <w:p w:rsidR="00DE417C" w:rsidRDefault="00600E65">
            <w:pPr>
              <w:pStyle w:val="TableParagraph"/>
              <w:spacing w:before="94" w:line="360" w:lineRule="auto"/>
              <w:ind w:left="830"/>
              <w:rPr>
                <w:i/>
                <w:sz w:val="24"/>
              </w:rPr>
            </w:pPr>
            <w:r>
              <w:rPr>
                <w:i/>
                <w:sz w:val="24"/>
              </w:rPr>
              <w:t xml:space="preserve">délivréparundistributeur agrééparlefabricantaccompagnédel’agrémentdudit distributeur </w:t>
            </w:r>
            <w:r>
              <w:rPr>
                <w:i/>
                <w:sz w:val="24"/>
              </w:rPr>
              <w:t>; [le cas échéant] ;</w:t>
            </w:r>
          </w:p>
          <w:p w:rsidR="00DE417C" w:rsidRDefault="00600E65">
            <w:pPr>
              <w:pStyle w:val="TableParagraph"/>
              <w:numPr>
                <w:ilvl w:val="0"/>
                <w:numId w:val="65"/>
              </w:numPr>
              <w:tabs>
                <w:tab w:val="left" w:pos="931"/>
              </w:tabs>
              <w:spacing w:line="244" w:lineRule="exact"/>
              <w:ind w:left="931" w:right="-15"/>
              <w:rPr>
                <w:i/>
                <w:sz w:val="24"/>
              </w:rPr>
            </w:pPr>
            <w:r>
              <w:rPr>
                <w:i/>
                <w:sz w:val="24"/>
              </w:rPr>
              <w:t>dunon-respectdel’unedesspécificationstechniquesmajeuresindiquéesdans</w:t>
            </w:r>
            <w:r>
              <w:rPr>
                <w:i/>
                <w:spacing w:val="-5"/>
                <w:sz w:val="24"/>
              </w:rPr>
              <w:t>le</w:t>
            </w:r>
          </w:p>
          <w:p w:rsidR="00DE417C" w:rsidRDefault="00600E65">
            <w:pPr>
              <w:pStyle w:val="TableParagraph"/>
              <w:spacing w:before="77"/>
              <w:ind w:left="830"/>
              <w:rPr>
                <w:i/>
                <w:sz w:val="24"/>
              </w:rPr>
            </w:pPr>
            <w:r>
              <w:rPr>
                <w:i/>
                <w:sz w:val="24"/>
              </w:rPr>
              <w:t>DescriptifdesfournituresduprésentDAO,lecaséchéant</w:t>
            </w:r>
            <w:r>
              <w:rPr>
                <w:i/>
                <w:spacing w:val="-10"/>
                <w:sz w:val="24"/>
              </w:rPr>
              <w:t>;</w:t>
            </w:r>
          </w:p>
          <w:p w:rsidR="00DE417C" w:rsidRDefault="00600E65">
            <w:pPr>
              <w:pStyle w:val="TableParagraph"/>
              <w:numPr>
                <w:ilvl w:val="0"/>
                <w:numId w:val="65"/>
              </w:numPr>
              <w:tabs>
                <w:tab w:val="left" w:pos="830"/>
                <w:tab w:val="left" w:pos="931"/>
              </w:tabs>
              <w:spacing w:before="65" w:line="302" w:lineRule="auto"/>
              <w:ind w:left="830" w:right="-15" w:hanging="360"/>
              <w:rPr>
                <w:i/>
                <w:sz w:val="24"/>
              </w:rPr>
            </w:pPr>
            <w:r>
              <w:rPr>
                <w:rFonts w:ascii="MS Gothic" w:hAnsi="MS Gothic"/>
                <w:sz w:val="24"/>
              </w:rPr>
              <w:tab/>
            </w:r>
            <w:r>
              <w:rPr>
                <w:i/>
                <w:sz w:val="24"/>
              </w:rPr>
              <w:t>dunon-respect deX % desspécificationstechniquesmineuresindiquées dans le Descriptif des fournitures du présent D</w:t>
            </w:r>
            <w:r>
              <w:rPr>
                <w:i/>
                <w:sz w:val="24"/>
              </w:rPr>
              <w:t>AO, le cas échéant ;</w:t>
            </w:r>
          </w:p>
          <w:p w:rsidR="00DE417C" w:rsidRDefault="00600E65">
            <w:pPr>
              <w:pStyle w:val="TableParagraph"/>
              <w:numPr>
                <w:ilvl w:val="0"/>
                <w:numId w:val="65"/>
              </w:numPr>
              <w:tabs>
                <w:tab w:val="left" w:pos="931"/>
              </w:tabs>
              <w:spacing w:line="307" w:lineRule="exact"/>
              <w:ind w:left="931"/>
              <w:rPr>
                <w:i/>
                <w:sz w:val="24"/>
              </w:rPr>
            </w:pPr>
            <w:r>
              <w:rPr>
                <w:i/>
                <w:sz w:val="24"/>
              </w:rPr>
              <w:t>Non-respectduformatdefichiersdesoffres.[Encasdesoumissionen</w:t>
            </w:r>
            <w:r>
              <w:rPr>
                <w:i/>
                <w:spacing w:val="-2"/>
                <w:sz w:val="24"/>
              </w:rPr>
              <w:t xml:space="preserve"> ligne]:</w:t>
            </w:r>
          </w:p>
          <w:p w:rsidR="00DE417C" w:rsidRDefault="00600E65">
            <w:pPr>
              <w:pStyle w:val="TableParagraph"/>
              <w:spacing w:before="137" w:line="360" w:lineRule="auto"/>
              <w:ind w:left="110"/>
              <w:rPr>
                <w:i/>
                <w:sz w:val="24"/>
              </w:rPr>
            </w:pPr>
            <w:r>
              <w:rPr>
                <w:b/>
                <w:i/>
                <w:sz w:val="24"/>
              </w:rPr>
              <w:t xml:space="preserve">NB </w:t>
            </w:r>
            <w:r>
              <w:rPr>
                <w:i/>
                <w:sz w:val="24"/>
              </w:rPr>
              <w:t>: En fonction de la spécificité de la prestation, d’autres critères pertinents pourront êtreajouté lors de l’élaboration des DAO.</w:t>
            </w:r>
          </w:p>
          <w:p w:rsidR="00DE417C" w:rsidRDefault="00600E65">
            <w:pPr>
              <w:pStyle w:val="TableParagraph"/>
              <w:numPr>
                <w:ilvl w:val="0"/>
                <w:numId w:val="64"/>
              </w:numPr>
              <w:tabs>
                <w:tab w:val="left" w:pos="896"/>
              </w:tabs>
              <w:spacing w:before="261"/>
              <w:ind w:left="896" w:hanging="361"/>
              <w:jc w:val="both"/>
              <w:rPr>
                <w:b/>
                <w:i/>
                <w:sz w:val="24"/>
              </w:rPr>
            </w:pPr>
            <w:r>
              <w:rPr>
                <w:b/>
                <w:i/>
                <w:sz w:val="24"/>
              </w:rPr>
              <w:t>.Critères</w:t>
            </w:r>
            <w:r>
              <w:rPr>
                <w:b/>
                <w:i/>
                <w:spacing w:val="-2"/>
                <w:sz w:val="24"/>
              </w:rPr>
              <w:t xml:space="preserve"> essentiels</w:t>
            </w:r>
          </w:p>
          <w:p w:rsidR="00DE417C" w:rsidRDefault="00600E65">
            <w:pPr>
              <w:pStyle w:val="TableParagraph"/>
              <w:spacing w:before="200" w:line="360" w:lineRule="auto"/>
              <w:ind w:left="110" w:right="44"/>
              <w:jc w:val="both"/>
              <w:rPr>
                <w:i/>
                <w:sz w:val="24"/>
              </w:rPr>
            </w:pPr>
            <w:r>
              <w:rPr>
                <w:i/>
                <w:sz w:val="24"/>
              </w:rPr>
              <w:t>(Les critères</w:t>
            </w:r>
            <w:r>
              <w:rPr>
                <w:i/>
                <w:sz w:val="24"/>
              </w:rPr>
              <w:t xml:space="preserve"> dits essentiels sont ceux primordiaux ou clés pour juger de la capacité technico- financière des candidats à exécuter les prestations ou livrer les fournitures, objet de l’appel d’offres. Ceux-ci doivent être déterminés en fonction de la nature et de la c</w:t>
            </w:r>
            <w:r>
              <w:rPr>
                <w:i/>
                <w:sz w:val="24"/>
              </w:rPr>
              <w:t>onsistance des prestations à réaliser.)</w:t>
            </w:r>
          </w:p>
          <w:p w:rsidR="00DE417C" w:rsidRDefault="00600E65">
            <w:pPr>
              <w:pStyle w:val="TableParagraph"/>
              <w:spacing w:before="61" w:line="360" w:lineRule="auto"/>
              <w:ind w:left="110" w:right="58"/>
              <w:jc w:val="both"/>
              <w:rPr>
                <w:i/>
                <w:sz w:val="24"/>
              </w:rPr>
            </w:pPr>
            <w:r>
              <w:rPr>
                <w:i/>
                <w:sz w:val="24"/>
              </w:rPr>
              <w:t>Ilconvient depréciserformellement lesmodalitésdevalidationd'uncritèreàpartirdu nombre de sous-critères respectés.</w:t>
            </w:r>
          </w:p>
          <w:p w:rsidR="00DE417C" w:rsidRDefault="00600E65">
            <w:pPr>
              <w:pStyle w:val="TableParagraph"/>
              <w:spacing w:before="60"/>
              <w:ind w:left="110"/>
              <w:jc w:val="both"/>
              <w:rPr>
                <w:i/>
                <w:sz w:val="24"/>
              </w:rPr>
            </w:pPr>
            <w:r>
              <w:rPr>
                <w:i/>
                <w:sz w:val="24"/>
              </w:rPr>
              <w:t>Lescritèresessentielsàlaqualificationdesfournisseursporterontàtitreindicatif</w:t>
            </w:r>
            <w:r>
              <w:rPr>
                <w:i/>
                <w:spacing w:val="-4"/>
                <w:sz w:val="24"/>
              </w:rPr>
              <w:t>sur:</w:t>
            </w:r>
          </w:p>
          <w:p w:rsidR="00DE417C" w:rsidRDefault="00600E65">
            <w:pPr>
              <w:pStyle w:val="TableParagraph"/>
              <w:numPr>
                <w:ilvl w:val="1"/>
                <w:numId w:val="64"/>
              </w:numPr>
              <w:tabs>
                <w:tab w:val="left" w:pos="930"/>
              </w:tabs>
              <w:spacing w:before="65"/>
              <w:ind w:left="930" w:hanging="460"/>
              <w:jc w:val="both"/>
              <w:rPr>
                <w:i/>
                <w:sz w:val="24"/>
              </w:rPr>
            </w:pPr>
            <w:r>
              <w:rPr>
                <w:i/>
                <w:sz w:val="24"/>
              </w:rPr>
              <w:t>laprésentationdel’off</w:t>
            </w:r>
            <w:r>
              <w:rPr>
                <w:i/>
                <w:sz w:val="24"/>
              </w:rPr>
              <w:t>re</w:t>
            </w:r>
            <w:r>
              <w:rPr>
                <w:i/>
                <w:spacing w:val="-10"/>
                <w:sz w:val="24"/>
              </w:rPr>
              <w:t>;</w:t>
            </w:r>
          </w:p>
          <w:p w:rsidR="00DE417C" w:rsidRDefault="00600E65">
            <w:pPr>
              <w:pStyle w:val="TableParagraph"/>
              <w:numPr>
                <w:ilvl w:val="1"/>
                <w:numId w:val="64"/>
              </w:numPr>
              <w:tabs>
                <w:tab w:val="left" w:pos="930"/>
              </w:tabs>
              <w:spacing w:before="7"/>
              <w:ind w:left="930" w:hanging="460"/>
              <w:jc w:val="both"/>
              <w:rPr>
                <w:i/>
                <w:sz w:val="24"/>
              </w:rPr>
            </w:pPr>
            <w:r>
              <w:rPr>
                <w:i/>
                <w:sz w:val="24"/>
              </w:rPr>
              <w:t>lesréférencesdusoumissionnaire</w:t>
            </w:r>
            <w:r>
              <w:rPr>
                <w:i/>
                <w:spacing w:val="-10"/>
                <w:sz w:val="24"/>
              </w:rPr>
              <w:t>;</w:t>
            </w:r>
          </w:p>
          <w:p w:rsidR="00DE417C" w:rsidRDefault="00600E65">
            <w:pPr>
              <w:pStyle w:val="TableParagraph"/>
              <w:numPr>
                <w:ilvl w:val="1"/>
                <w:numId w:val="64"/>
              </w:numPr>
              <w:tabs>
                <w:tab w:val="left" w:pos="828"/>
                <w:tab w:val="left" w:pos="830"/>
              </w:tabs>
              <w:spacing w:before="7" w:line="278" w:lineRule="auto"/>
              <w:ind w:right="93" w:hanging="363"/>
              <w:rPr>
                <w:i/>
                <w:sz w:val="24"/>
              </w:rPr>
            </w:pPr>
            <w:r>
              <w:rPr>
                <w:i/>
                <w:sz w:val="24"/>
              </w:rPr>
              <w:t>leservice après-vente(disponibilité des pièces de rechange, atelier de réparation, personnel technique) ;</w:t>
            </w:r>
          </w:p>
          <w:p w:rsidR="00DE417C" w:rsidRDefault="00600E65">
            <w:pPr>
              <w:pStyle w:val="TableParagraph"/>
              <w:numPr>
                <w:ilvl w:val="1"/>
                <w:numId w:val="64"/>
              </w:numPr>
              <w:tabs>
                <w:tab w:val="left" w:pos="931"/>
              </w:tabs>
              <w:spacing w:before="22" w:line="311" w:lineRule="exact"/>
              <w:ind w:left="931"/>
              <w:rPr>
                <w:i/>
                <w:sz w:val="24"/>
              </w:rPr>
            </w:pPr>
            <w:r>
              <w:rPr>
                <w:i/>
                <w:spacing w:val="-2"/>
                <w:sz w:val="24"/>
              </w:rPr>
              <w:t>lecalendrierde livraison(planningetcalendrierderéalisationdesservicesconnexes)</w:t>
            </w:r>
          </w:p>
          <w:p w:rsidR="00DE417C" w:rsidRDefault="00600E65">
            <w:pPr>
              <w:pStyle w:val="TableParagraph"/>
              <w:spacing w:line="274" w:lineRule="exact"/>
              <w:ind w:left="470"/>
              <w:rPr>
                <w:i/>
                <w:sz w:val="24"/>
              </w:rPr>
            </w:pPr>
            <w:r>
              <w:rPr>
                <w:i/>
                <w:spacing w:val="-10"/>
                <w:sz w:val="24"/>
              </w:rPr>
              <w:t>;</w:t>
            </w:r>
          </w:p>
        </w:tc>
      </w:tr>
    </w:tbl>
    <w:p w:rsidR="00DE417C" w:rsidRDefault="00DE417C">
      <w:pPr>
        <w:pStyle w:val="TableParagraph"/>
        <w:spacing w:line="274" w:lineRule="exact"/>
        <w:rPr>
          <w:i/>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771"/>
        <w:gridCol w:w="5756"/>
        <w:gridCol w:w="1841"/>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gridSpan w:val="3"/>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1117"/>
        </w:trPr>
        <w:tc>
          <w:tcPr>
            <w:tcW w:w="1560" w:type="dxa"/>
            <w:vMerge w:val="restart"/>
          </w:tcPr>
          <w:p w:rsidR="00DE417C" w:rsidRDefault="00DE417C">
            <w:pPr>
              <w:pStyle w:val="TableParagraph"/>
              <w:rPr>
                <w:rFonts w:ascii="Times New Roman"/>
                <w:sz w:val="24"/>
              </w:rPr>
            </w:pPr>
          </w:p>
        </w:tc>
        <w:tc>
          <w:tcPr>
            <w:tcW w:w="8368" w:type="dxa"/>
            <w:gridSpan w:val="3"/>
          </w:tcPr>
          <w:p w:rsidR="00DE417C" w:rsidRDefault="00600E65">
            <w:pPr>
              <w:pStyle w:val="TableParagraph"/>
              <w:numPr>
                <w:ilvl w:val="0"/>
                <w:numId w:val="63"/>
              </w:numPr>
              <w:tabs>
                <w:tab w:val="left" w:pos="930"/>
              </w:tabs>
              <w:spacing w:line="290" w:lineRule="exact"/>
              <w:ind w:left="930" w:hanging="460"/>
              <w:jc w:val="both"/>
              <w:rPr>
                <w:i/>
                <w:sz w:val="24"/>
              </w:rPr>
            </w:pPr>
            <w:r>
              <w:rPr>
                <w:i/>
                <w:sz w:val="24"/>
              </w:rPr>
              <w:t>l’accèsàunelignedecréditouautresressourcesfinancières(lecaséchéant)</w:t>
            </w:r>
            <w:r>
              <w:rPr>
                <w:i/>
                <w:spacing w:val="-10"/>
                <w:sz w:val="24"/>
              </w:rPr>
              <w:t>;</w:t>
            </w:r>
          </w:p>
          <w:p w:rsidR="00DE417C" w:rsidRDefault="00600E65">
            <w:pPr>
              <w:pStyle w:val="TableParagraph"/>
              <w:numPr>
                <w:ilvl w:val="0"/>
                <w:numId w:val="63"/>
              </w:numPr>
              <w:tabs>
                <w:tab w:val="left" w:pos="826"/>
                <w:tab w:val="left" w:pos="830"/>
              </w:tabs>
              <w:spacing w:before="163" w:line="345" w:lineRule="auto"/>
              <w:ind w:right="57" w:hanging="363"/>
              <w:jc w:val="both"/>
              <w:rPr>
                <w:i/>
                <w:sz w:val="24"/>
              </w:rPr>
            </w:pPr>
            <w:r>
              <w:rPr>
                <w:i/>
                <w:sz w:val="24"/>
              </w:rPr>
              <w:t xml:space="preserve">les preuves d’acceptations des conditions du marché (Le Cahier des Clauses Administratives Particulières(CCAP) et les spécifications </w:t>
            </w:r>
            <w:r>
              <w:rPr>
                <w:i/>
                <w:sz w:val="24"/>
              </w:rPr>
              <w:t>techniques paraphés et signés à la dernière page) ;</w:t>
            </w:r>
          </w:p>
          <w:p w:rsidR="00DE417C" w:rsidRDefault="00600E65">
            <w:pPr>
              <w:pStyle w:val="TableParagraph"/>
              <w:numPr>
                <w:ilvl w:val="0"/>
                <w:numId w:val="63"/>
              </w:numPr>
              <w:tabs>
                <w:tab w:val="left" w:pos="930"/>
              </w:tabs>
              <w:spacing w:line="248" w:lineRule="exact"/>
              <w:ind w:left="930" w:hanging="460"/>
              <w:jc w:val="both"/>
              <w:rPr>
                <w:i/>
                <w:sz w:val="24"/>
              </w:rPr>
            </w:pPr>
            <w:r>
              <w:rPr>
                <w:i/>
                <w:sz w:val="24"/>
              </w:rPr>
              <w:t>laQualificationetexpériencedupersonnel,lecaséchéant</w:t>
            </w:r>
            <w:r>
              <w:rPr>
                <w:i/>
                <w:spacing w:val="-10"/>
                <w:sz w:val="24"/>
              </w:rPr>
              <w:t>;</w:t>
            </w:r>
          </w:p>
          <w:p w:rsidR="00DE417C" w:rsidRDefault="00600E65">
            <w:pPr>
              <w:pStyle w:val="TableParagraph"/>
              <w:numPr>
                <w:ilvl w:val="0"/>
                <w:numId w:val="63"/>
              </w:numPr>
              <w:tabs>
                <w:tab w:val="left" w:pos="930"/>
              </w:tabs>
              <w:spacing w:before="5"/>
              <w:ind w:left="930" w:hanging="460"/>
              <w:jc w:val="both"/>
              <w:rPr>
                <w:i/>
                <w:sz w:val="24"/>
              </w:rPr>
            </w:pPr>
            <w:r>
              <w:rPr>
                <w:i/>
                <w:sz w:val="24"/>
              </w:rPr>
              <w:t>lesMoyenslogistiques,lecas</w:t>
            </w:r>
            <w:r>
              <w:rPr>
                <w:i/>
                <w:spacing w:val="-2"/>
                <w:sz w:val="24"/>
              </w:rPr>
              <w:t>échéant.</w:t>
            </w:r>
          </w:p>
          <w:p w:rsidR="00DE417C" w:rsidRDefault="00600E65">
            <w:pPr>
              <w:pStyle w:val="TableParagraph"/>
              <w:numPr>
                <w:ilvl w:val="0"/>
                <w:numId w:val="63"/>
              </w:numPr>
              <w:tabs>
                <w:tab w:val="left" w:pos="930"/>
              </w:tabs>
              <w:spacing w:before="10"/>
              <w:ind w:left="930" w:hanging="460"/>
              <w:jc w:val="both"/>
              <w:rPr>
                <w:i/>
                <w:sz w:val="24"/>
              </w:rPr>
            </w:pPr>
            <w:r>
              <w:rPr>
                <w:i/>
                <w:sz w:val="24"/>
              </w:rPr>
              <w:t>ledélaidegarantie</w:t>
            </w:r>
            <w:r>
              <w:rPr>
                <w:i/>
                <w:spacing w:val="-10"/>
                <w:sz w:val="24"/>
              </w:rPr>
              <w:t>;</w:t>
            </w:r>
          </w:p>
          <w:p w:rsidR="00DE417C" w:rsidRDefault="00600E65">
            <w:pPr>
              <w:pStyle w:val="TableParagraph"/>
              <w:spacing w:before="140" w:line="362" w:lineRule="auto"/>
              <w:ind w:left="110" w:right="58"/>
              <w:jc w:val="both"/>
              <w:rPr>
                <w:i/>
                <w:sz w:val="24"/>
              </w:rPr>
            </w:pPr>
            <w:r>
              <w:rPr>
                <w:b/>
                <w:i/>
                <w:sz w:val="24"/>
              </w:rPr>
              <w:t xml:space="preserve">NB : </w:t>
            </w:r>
            <w:r>
              <w:rPr>
                <w:i/>
                <w:sz w:val="24"/>
              </w:rPr>
              <w:t xml:space="preserve">En fonction de la spécificité de la prestation, d’autres critères pertinents pourront être </w:t>
            </w:r>
            <w:r>
              <w:rPr>
                <w:i/>
                <w:sz w:val="24"/>
              </w:rPr>
              <w:t>ajouté lors de l’élaboration des DAO.</w:t>
            </w:r>
          </w:p>
          <w:p w:rsidR="00DE417C" w:rsidRDefault="00600E65">
            <w:pPr>
              <w:pStyle w:val="TableParagraph"/>
              <w:spacing w:before="55" w:line="360" w:lineRule="auto"/>
              <w:ind w:left="110" w:right="59"/>
              <w:jc w:val="both"/>
              <w:rPr>
                <w:b/>
                <w:i/>
                <w:sz w:val="24"/>
              </w:rPr>
            </w:pPr>
            <w:r>
              <w:rPr>
                <w:i/>
                <w:sz w:val="24"/>
              </w:rPr>
              <w:t>[</w:t>
            </w:r>
            <w:r>
              <w:rPr>
                <w:b/>
                <w:i/>
                <w:sz w:val="24"/>
              </w:rPr>
              <w:t>Le système de notation des offres par attribution des points est proscrit au profit du mode binaire (oui ou non)].</w:t>
            </w:r>
          </w:p>
          <w:p w:rsidR="00DE417C" w:rsidRDefault="00600E65">
            <w:pPr>
              <w:pStyle w:val="TableParagraph"/>
              <w:spacing w:before="60" w:line="357" w:lineRule="auto"/>
              <w:ind w:left="110" w:right="56"/>
              <w:jc w:val="both"/>
              <w:rPr>
                <w:b/>
                <w:i/>
                <w:sz w:val="24"/>
              </w:rPr>
            </w:pPr>
            <w:r>
              <w:rPr>
                <w:b/>
                <w:i/>
                <w:sz w:val="24"/>
              </w:rPr>
              <w:t>Les soumissions par voie électronique seront évaluées après téléchargement dans les mêmes conditions q</w:t>
            </w:r>
            <w:r>
              <w:rPr>
                <w:b/>
                <w:i/>
                <w:sz w:val="24"/>
              </w:rPr>
              <w:t>ue les offres physiques.</w:t>
            </w:r>
          </w:p>
          <w:p w:rsidR="00DE417C" w:rsidRDefault="00600E65">
            <w:pPr>
              <w:pStyle w:val="TableParagraph"/>
              <w:spacing w:before="65" w:line="360" w:lineRule="auto"/>
              <w:ind w:left="110" w:right="52"/>
              <w:jc w:val="both"/>
              <w:rPr>
                <w:b/>
                <w:i/>
                <w:sz w:val="24"/>
              </w:rPr>
            </w:pPr>
            <w:r>
              <w:rPr>
                <w:b/>
                <w:i/>
                <w:sz w:val="24"/>
              </w:rPr>
              <w:t>En cas de conflit entre les contenus des pièces du DAO, l’élimination d’une offre pour non-conformité aux prescriptions du DAO ne doit s’appuyer que sur des critères contenus dans le RPAO dont les dispositions priment sur celle des</w:t>
            </w:r>
            <w:r>
              <w:rPr>
                <w:b/>
                <w:i/>
                <w:sz w:val="24"/>
              </w:rPr>
              <w:t xml:space="preserve"> autres pièces</w:t>
            </w:r>
          </w:p>
          <w:p w:rsidR="00DE417C" w:rsidRDefault="00DE417C">
            <w:pPr>
              <w:pStyle w:val="TableParagraph"/>
              <w:spacing w:before="81"/>
              <w:rPr>
                <w:rFonts w:ascii="Times New Roman"/>
                <w:sz w:val="24"/>
              </w:rPr>
            </w:pPr>
          </w:p>
          <w:p w:rsidR="00DE417C" w:rsidRDefault="00600E65">
            <w:pPr>
              <w:pStyle w:val="TableParagraph"/>
              <w:ind w:left="110"/>
              <w:rPr>
                <w:b/>
                <w:i/>
                <w:sz w:val="24"/>
              </w:rPr>
            </w:pPr>
            <w:r>
              <w:rPr>
                <w:b/>
                <w:i/>
                <w:sz w:val="24"/>
              </w:rPr>
              <w:t>CritèresetSouscritèresdel’évaluation</w:t>
            </w:r>
            <w:r>
              <w:rPr>
                <w:b/>
                <w:i/>
                <w:spacing w:val="-2"/>
                <w:sz w:val="24"/>
              </w:rPr>
              <w:t>détaillée</w:t>
            </w:r>
          </w:p>
          <w:p w:rsidR="00DE417C" w:rsidRDefault="00600E65">
            <w:pPr>
              <w:pStyle w:val="TableParagraph"/>
              <w:spacing w:before="197"/>
              <w:ind w:left="535"/>
              <w:rPr>
                <w:b/>
                <w:i/>
                <w:sz w:val="24"/>
              </w:rPr>
            </w:pPr>
            <w:r>
              <w:rPr>
                <w:b/>
                <w:i/>
                <w:sz w:val="24"/>
              </w:rPr>
              <w:t>1)Critères</w:t>
            </w:r>
            <w:r>
              <w:rPr>
                <w:b/>
                <w:i/>
                <w:spacing w:val="-2"/>
                <w:sz w:val="24"/>
              </w:rPr>
              <w:t>éliminatoires</w:t>
            </w:r>
          </w:p>
          <w:p w:rsidR="00DE417C" w:rsidRDefault="00600E65">
            <w:pPr>
              <w:pStyle w:val="TableParagraph"/>
              <w:spacing w:before="195" w:line="360" w:lineRule="auto"/>
              <w:ind w:left="110" w:right="56" w:firstLine="52"/>
              <w:rPr>
                <w:b/>
                <w:i/>
                <w:sz w:val="24"/>
              </w:rPr>
            </w:pPr>
            <w:r>
              <w:rPr>
                <w:b/>
                <w:i/>
                <w:sz w:val="24"/>
              </w:rPr>
              <w:t>Les critères éliminatoiresserontà titreindicatifsévalués enfonctiondes sous critères ci-après :</w:t>
            </w:r>
          </w:p>
          <w:p w:rsidR="00DE417C" w:rsidRDefault="00600E65">
            <w:pPr>
              <w:pStyle w:val="TableParagraph"/>
              <w:spacing w:before="63" w:line="360" w:lineRule="auto"/>
              <w:ind w:left="110"/>
              <w:rPr>
                <w:b/>
                <w:i/>
                <w:sz w:val="24"/>
              </w:rPr>
            </w:pPr>
            <w:r>
              <w:rPr>
                <w:b/>
                <w:i/>
                <w:sz w:val="24"/>
              </w:rPr>
              <w:t xml:space="preserve">[à préciser formellement pour chaque critère, les modalités de validation </w:t>
            </w:r>
            <w:r>
              <w:rPr>
                <w:b/>
                <w:i/>
                <w:sz w:val="24"/>
              </w:rPr>
              <w:t>d'un critère à partir du nombre de sous-critères respectés]</w:t>
            </w:r>
          </w:p>
          <w:p w:rsidR="00DE417C" w:rsidRDefault="00600E65">
            <w:pPr>
              <w:pStyle w:val="TableParagraph"/>
              <w:spacing w:before="57"/>
              <w:ind w:left="110"/>
              <w:rPr>
                <w:i/>
                <w:sz w:val="24"/>
              </w:rPr>
            </w:pPr>
            <w:r>
              <w:rPr>
                <w:b/>
                <w:i/>
                <w:sz w:val="24"/>
              </w:rPr>
              <w:t>[</w:t>
            </w:r>
            <w:r>
              <w:rPr>
                <w:i/>
                <w:sz w:val="24"/>
              </w:rPr>
              <w:t>Atitreindicatifils’agitde</w:t>
            </w:r>
            <w:r>
              <w:rPr>
                <w:i/>
                <w:spacing w:val="-5"/>
                <w:sz w:val="24"/>
              </w:rPr>
              <w:t>:]</w:t>
            </w:r>
          </w:p>
          <w:p w:rsidR="00DE417C" w:rsidRDefault="00600E65">
            <w:pPr>
              <w:pStyle w:val="TableParagraph"/>
              <w:tabs>
                <w:tab w:val="left" w:pos="833"/>
              </w:tabs>
              <w:spacing w:before="197"/>
              <w:ind w:left="110"/>
              <w:rPr>
                <w:b/>
                <w:i/>
                <w:sz w:val="24"/>
              </w:rPr>
            </w:pPr>
            <w:r>
              <w:rPr>
                <w:b/>
                <w:i/>
                <w:spacing w:val="-5"/>
                <w:sz w:val="24"/>
              </w:rPr>
              <w:t>1)</w:t>
            </w:r>
            <w:r>
              <w:rPr>
                <w:b/>
                <w:i/>
                <w:sz w:val="24"/>
              </w:rPr>
              <w:tab/>
              <w:t>Critères</w:t>
            </w:r>
            <w:r>
              <w:rPr>
                <w:b/>
                <w:i/>
                <w:spacing w:val="-2"/>
                <w:sz w:val="24"/>
              </w:rPr>
              <w:t>éliminatoires</w:t>
            </w:r>
          </w:p>
        </w:tc>
      </w:tr>
      <w:tr w:rsidR="00DE417C">
        <w:trPr>
          <w:trHeight w:val="412"/>
        </w:trPr>
        <w:tc>
          <w:tcPr>
            <w:tcW w:w="1560" w:type="dxa"/>
            <w:vMerge/>
            <w:tcBorders>
              <w:top w:val="nil"/>
            </w:tcBorders>
          </w:tcPr>
          <w:p w:rsidR="00DE417C" w:rsidRDefault="00DE417C">
            <w:pPr>
              <w:rPr>
                <w:sz w:val="2"/>
                <w:szCs w:val="2"/>
              </w:rPr>
            </w:pPr>
          </w:p>
        </w:tc>
        <w:tc>
          <w:tcPr>
            <w:tcW w:w="771" w:type="dxa"/>
            <w:shd w:val="clear" w:color="auto" w:fill="DDD9C3"/>
          </w:tcPr>
          <w:p w:rsidR="00DE417C" w:rsidRDefault="00600E65">
            <w:pPr>
              <w:pStyle w:val="TableParagraph"/>
              <w:spacing w:line="269" w:lineRule="exact"/>
              <w:ind w:right="234"/>
              <w:jc w:val="right"/>
              <w:rPr>
                <w:b/>
                <w:sz w:val="24"/>
              </w:rPr>
            </w:pPr>
            <w:r>
              <w:rPr>
                <w:b/>
                <w:spacing w:val="-5"/>
                <w:sz w:val="24"/>
              </w:rPr>
              <w:t>N°</w:t>
            </w:r>
          </w:p>
        </w:tc>
        <w:tc>
          <w:tcPr>
            <w:tcW w:w="5756" w:type="dxa"/>
            <w:shd w:val="clear" w:color="auto" w:fill="DDD9C3"/>
          </w:tcPr>
          <w:p w:rsidR="00DE417C" w:rsidRDefault="00600E65">
            <w:pPr>
              <w:pStyle w:val="TableParagraph"/>
              <w:spacing w:line="269" w:lineRule="exact"/>
              <w:ind w:left="85"/>
              <w:jc w:val="center"/>
              <w:rPr>
                <w:b/>
                <w:sz w:val="24"/>
              </w:rPr>
            </w:pPr>
            <w:r>
              <w:rPr>
                <w:b/>
                <w:spacing w:val="-2"/>
                <w:sz w:val="24"/>
              </w:rPr>
              <w:t>Rubrique</w:t>
            </w:r>
          </w:p>
        </w:tc>
        <w:tc>
          <w:tcPr>
            <w:tcW w:w="1841" w:type="dxa"/>
            <w:shd w:val="clear" w:color="auto" w:fill="DDD9C3"/>
          </w:tcPr>
          <w:p w:rsidR="00DE417C" w:rsidRDefault="00600E65">
            <w:pPr>
              <w:pStyle w:val="TableParagraph"/>
              <w:spacing w:line="269" w:lineRule="exact"/>
              <w:ind w:left="530"/>
              <w:rPr>
                <w:b/>
                <w:sz w:val="24"/>
              </w:rPr>
            </w:pPr>
            <w:r>
              <w:rPr>
                <w:b/>
                <w:spacing w:val="-2"/>
                <w:sz w:val="24"/>
              </w:rPr>
              <w:t>Oui/Non</w:t>
            </w:r>
          </w:p>
        </w:tc>
      </w:tr>
      <w:tr w:rsidR="00DE417C">
        <w:trPr>
          <w:trHeight w:val="415"/>
        </w:trPr>
        <w:tc>
          <w:tcPr>
            <w:tcW w:w="1560" w:type="dxa"/>
            <w:vMerge/>
            <w:tcBorders>
              <w:top w:val="nil"/>
            </w:tcBorders>
          </w:tcPr>
          <w:p w:rsidR="00DE417C" w:rsidRDefault="00DE417C">
            <w:pPr>
              <w:rPr>
                <w:sz w:val="2"/>
                <w:szCs w:val="2"/>
              </w:rPr>
            </w:pPr>
          </w:p>
        </w:tc>
        <w:tc>
          <w:tcPr>
            <w:tcW w:w="8368" w:type="dxa"/>
            <w:gridSpan w:val="3"/>
          </w:tcPr>
          <w:p w:rsidR="00DE417C" w:rsidRDefault="00600E65">
            <w:pPr>
              <w:pStyle w:val="TableParagraph"/>
              <w:tabs>
                <w:tab w:val="left" w:pos="1159"/>
              </w:tabs>
              <w:spacing w:line="272" w:lineRule="exact"/>
              <w:ind w:left="437"/>
              <w:rPr>
                <w:b/>
                <w:sz w:val="24"/>
              </w:rPr>
            </w:pPr>
            <w:r>
              <w:rPr>
                <w:b/>
                <w:spacing w:val="-5"/>
                <w:sz w:val="24"/>
              </w:rPr>
              <w:t>I-</w:t>
            </w:r>
            <w:r>
              <w:rPr>
                <w:b/>
                <w:sz w:val="24"/>
              </w:rPr>
              <w:tab/>
              <w:t>Critèreséliminatoiresrelatifsaudossier</w:t>
            </w:r>
            <w:r>
              <w:rPr>
                <w:b/>
                <w:spacing w:val="-2"/>
                <w:sz w:val="24"/>
              </w:rPr>
              <w:t>administratif</w:t>
            </w:r>
          </w:p>
        </w:tc>
      </w:tr>
      <w:tr w:rsidR="00DE417C">
        <w:trPr>
          <w:trHeight w:val="834"/>
        </w:trPr>
        <w:tc>
          <w:tcPr>
            <w:tcW w:w="1560" w:type="dxa"/>
            <w:vMerge/>
            <w:tcBorders>
              <w:top w:val="nil"/>
            </w:tcBorders>
          </w:tcPr>
          <w:p w:rsidR="00DE417C" w:rsidRDefault="00DE417C">
            <w:pPr>
              <w:rPr>
                <w:sz w:val="2"/>
                <w:szCs w:val="2"/>
              </w:rPr>
            </w:pPr>
          </w:p>
        </w:tc>
        <w:tc>
          <w:tcPr>
            <w:tcW w:w="771" w:type="dxa"/>
          </w:tcPr>
          <w:p w:rsidR="00DE417C" w:rsidRDefault="00600E65">
            <w:pPr>
              <w:pStyle w:val="TableParagraph"/>
              <w:spacing w:line="269" w:lineRule="exact"/>
              <w:ind w:right="212"/>
              <w:jc w:val="right"/>
              <w:rPr>
                <w:sz w:val="24"/>
              </w:rPr>
            </w:pPr>
            <w:r>
              <w:rPr>
                <w:spacing w:val="-10"/>
                <w:sz w:val="24"/>
              </w:rPr>
              <w:t>1</w:t>
            </w:r>
          </w:p>
        </w:tc>
        <w:tc>
          <w:tcPr>
            <w:tcW w:w="5756" w:type="dxa"/>
          </w:tcPr>
          <w:p w:rsidR="00DE417C" w:rsidRDefault="00600E65">
            <w:pPr>
              <w:pStyle w:val="TableParagraph"/>
              <w:spacing w:line="269" w:lineRule="exact"/>
              <w:ind w:left="388"/>
              <w:rPr>
                <w:sz w:val="24"/>
              </w:rPr>
            </w:pPr>
            <w:r>
              <w:rPr>
                <w:sz w:val="24"/>
              </w:rPr>
              <w:t>Absencedelacautiondesoumissionàl’ouverturedes</w:t>
            </w:r>
            <w:r>
              <w:rPr>
                <w:spacing w:val="-4"/>
                <w:sz w:val="24"/>
              </w:rPr>
              <w:t>plis</w:t>
            </w:r>
          </w:p>
          <w:p w:rsidR="00DE417C" w:rsidRDefault="00600E65">
            <w:pPr>
              <w:pStyle w:val="TableParagraph"/>
              <w:spacing w:before="137"/>
              <w:ind w:left="388"/>
              <w:rPr>
                <w:sz w:val="24"/>
              </w:rPr>
            </w:pPr>
            <w:r>
              <w:rPr>
                <w:sz w:val="24"/>
              </w:rPr>
              <w:t>délivrée</w:t>
            </w:r>
            <w:r>
              <w:rPr>
                <w:sz w:val="24"/>
              </w:rPr>
              <w:t>parunorganismefinancierdepremière</w:t>
            </w:r>
            <w:r>
              <w:rPr>
                <w:spacing w:val="-2"/>
                <w:sz w:val="24"/>
              </w:rPr>
              <w:t>catégorie</w:t>
            </w:r>
          </w:p>
        </w:tc>
        <w:tc>
          <w:tcPr>
            <w:tcW w:w="1841" w:type="dxa"/>
          </w:tcPr>
          <w:p w:rsidR="00DE417C" w:rsidRDefault="00600E65">
            <w:pPr>
              <w:pStyle w:val="TableParagraph"/>
              <w:spacing w:before="202"/>
              <w:ind w:left="677"/>
              <w:rPr>
                <w:sz w:val="24"/>
              </w:rPr>
            </w:pPr>
            <w:r>
              <w:rPr>
                <w:spacing w:val="-2"/>
                <w:sz w:val="24"/>
              </w:rPr>
              <w:t>Oui/Non</w:t>
            </w:r>
          </w:p>
        </w:tc>
      </w:tr>
    </w:tbl>
    <w:p w:rsidR="00DE417C" w:rsidRDefault="00DE417C">
      <w:pPr>
        <w:pStyle w:val="TableParagraph"/>
        <w:rPr>
          <w:sz w:val="24"/>
        </w:rPr>
        <w:sectPr w:rsidR="00DE417C" w:rsidSect="00DB71B5">
          <w:type w:val="continuous"/>
          <w:pgSz w:w="11900" w:h="16820"/>
          <w:pgMar w:top="1080" w:right="283" w:bottom="1365"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4"/>
        <w:gridCol w:w="747"/>
        <w:gridCol w:w="2242"/>
        <w:gridCol w:w="2240"/>
        <w:gridCol w:w="1275"/>
        <w:gridCol w:w="1820"/>
      </w:tblGrid>
      <w:tr w:rsidR="00DE417C">
        <w:trPr>
          <w:trHeight w:val="1024"/>
        </w:trPr>
        <w:tc>
          <w:tcPr>
            <w:tcW w:w="1584"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24" w:type="dxa"/>
            <w:gridSpan w:val="5"/>
            <w:shd w:val="clear" w:color="auto" w:fill="E7E6E6"/>
          </w:tcPr>
          <w:p w:rsidR="00DE417C" w:rsidRDefault="00600E65">
            <w:pPr>
              <w:pStyle w:val="TableParagraph"/>
              <w:spacing w:line="316" w:lineRule="exact"/>
              <w:ind w:left="89"/>
              <w:jc w:val="center"/>
              <w:rPr>
                <w:b/>
                <w:sz w:val="28"/>
              </w:rPr>
            </w:pPr>
            <w:r>
              <w:rPr>
                <w:b/>
                <w:sz w:val="28"/>
              </w:rPr>
              <w:t>Descriptiondeladispositiondu</w:t>
            </w:r>
            <w:r>
              <w:rPr>
                <w:b/>
                <w:spacing w:val="-4"/>
                <w:sz w:val="28"/>
              </w:rPr>
              <w:t>RPAO</w:t>
            </w:r>
          </w:p>
        </w:tc>
      </w:tr>
      <w:tr w:rsidR="00DE417C">
        <w:trPr>
          <w:trHeight w:val="2901"/>
        </w:trPr>
        <w:tc>
          <w:tcPr>
            <w:tcW w:w="1584" w:type="dxa"/>
            <w:vMerge w:val="restart"/>
          </w:tcPr>
          <w:p w:rsidR="00DE417C" w:rsidRDefault="00DE417C">
            <w:pPr>
              <w:pStyle w:val="TableParagraph"/>
              <w:rPr>
                <w:rFonts w:ascii="Times New Roman"/>
                <w:sz w:val="24"/>
              </w:rPr>
            </w:pPr>
          </w:p>
        </w:tc>
        <w:tc>
          <w:tcPr>
            <w:tcW w:w="747" w:type="dxa"/>
          </w:tcPr>
          <w:p w:rsidR="00DE417C" w:rsidRDefault="00DE417C">
            <w:pPr>
              <w:pStyle w:val="TableParagraph"/>
              <w:rPr>
                <w:rFonts w:ascii="Times New Roman"/>
                <w:sz w:val="24"/>
              </w:rPr>
            </w:pPr>
          </w:p>
        </w:tc>
        <w:tc>
          <w:tcPr>
            <w:tcW w:w="5757" w:type="dxa"/>
            <w:gridSpan w:val="3"/>
          </w:tcPr>
          <w:p w:rsidR="00DE417C" w:rsidRDefault="00600E65">
            <w:pPr>
              <w:pStyle w:val="TableParagraph"/>
              <w:spacing w:before="5" w:line="357" w:lineRule="auto"/>
              <w:ind w:left="388" w:right="58"/>
              <w:jc w:val="both"/>
              <w:rPr>
                <w:sz w:val="24"/>
              </w:rPr>
            </w:pPr>
            <w:r>
              <w:rPr>
                <w:sz w:val="24"/>
              </w:rPr>
              <w:t>autorisé par le Ministère chargé des Finances à émettre des cautions dans le cadre des marchés publics</w:t>
            </w:r>
          </w:p>
          <w:p w:rsidR="00DE417C" w:rsidRDefault="00600E65">
            <w:pPr>
              <w:pStyle w:val="TableParagraph"/>
              <w:spacing w:before="5" w:line="360" w:lineRule="auto"/>
              <w:ind w:left="388" w:right="56"/>
              <w:jc w:val="both"/>
              <w:rPr>
                <w:sz w:val="24"/>
              </w:rPr>
            </w:pPr>
            <w:r>
              <w:rPr>
                <w:b/>
                <w:sz w:val="24"/>
              </w:rPr>
              <w:t>NB</w:t>
            </w:r>
            <w:r>
              <w:rPr>
                <w:sz w:val="24"/>
              </w:rPr>
              <w:t>:Unecautionde</w:t>
            </w:r>
            <w:r>
              <w:rPr>
                <w:sz w:val="24"/>
              </w:rPr>
              <w:t>soumissionproduitemaisn'ayantaucun rapport avec la consultation concernée est considérée comme absente.Lacautiondesoumission présentéeparun soumissionnaireaucoursdelaséanced’ouverturedes</w:t>
            </w:r>
            <w:r>
              <w:rPr>
                <w:spacing w:val="-4"/>
                <w:sz w:val="24"/>
              </w:rPr>
              <w:t>plis</w:t>
            </w:r>
          </w:p>
          <w:p w:rsidR="00DE417C" w:rsidRDefault="00600E65">
            <w:pPr>
              <w:pStyle w:val="TableParagraph"/>
              <w:spacing w:before="2"/>
              <w:ind w:left="388"/>
              <w:jc w:val="both"/>
              <w:rPr>
                <w:sz w:val="24"/>
              </w:rPr>
            </w:pPr>
            <w:r>
              <w:rPr>
                <w:sz w:val="24"/>
              </w:rPr>
              <w:t xml:space="preserve">est </w:t>
            </w:r>
            <w:r>
              <w:rPr>
                <w:spacing w:val="-2"/>
                <w:sz w:val="24"/>
              </w:rPr>
              <w:t>irrecevable.</w:t>
            </w:r>
          </w:p>
        </w:tc>
        <w:tc>
          <w:tcPr>
            <w:tcW w:w="1820" w:type="dxa"/>
          </w:tcPr>
          <w:p w:rsidR="00DE417C" w:rsidRDefault="00DE417C">
            <w:pPr>
              <w:pStyle w:val="TableParagraph"/>
              <w:rPr>
                <w:rFonts w:ascii="Times New Roman"/>
                <w:sz w:val="24"/>
              </w:rPr>
            </w:pPr>
          </w:p>
        </w:tc>
      </w:tr>
      <w:tr w:rsidR="00DE417C">
        <w:trPr>
          <w:trHeight w:val="1240"/>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1" w:lineRule="exact"/>
              <w:ind w:right="212"/>
              <w:jc w:val="right"/>
              <w:rPr>
                <w:sz w:val="24"/>
              </w:rPr>
            </w:pPr>
            <w:r>
              <w:rPr>
                <w:spacing w:val="-10"/>
                <w:sz w:val="24"/>
              </w:rPr>
              <w:t>2</w:t>
            </w:r>
          </w:p>
        </w:tc>
        <w:tc>
          <w:tcPr>
            <w:tcW w:w="5757" w:type="dxa"/>
            <w:gridSpan w:val="3"/>
          </w:tcPr>
          <w:p w:rsidR="00DE417C" w:rsidRDefault="00600E65">
            <w:pPr>
              <w:pStyle w:val="TableParagraph"/>
              <w:spacing w:line="271" w:lineRule="exact"/>
              <w:ind w:left="388"/>
              <w:rPr>
                <w:sz w:val="24"/>
              </w:rPr>
            </w:pPr>
            <w:r>
              <w:rPr>
                <w:sz w:val="24"/>
              </w:rPr>
              <w:t>Non-productionau-delàdudélaide48hd’unepièce</w:t>
            </w:r>
            <w:r>
              <w:rPr>
                <w:sz w:val="24"/>
              </w:rPr>
              <w:t>du</w:t>
            </w:r>
            <w:r>
              <w:rPr>
                <w:spacing w:val="-4"/>
                <w:sz w:val="24"/>
              </w:rPr>
              <w:t>dos-</w:t>
            </w:r>
          </w:p>
          <w:p w:rsidR="00DE417C" w:rsidRDefault="00600E65">
            <w:pPr>
              <w:pStyle w:val="TableParagraph"/>
              <w:spacing w:before="3" w:line="410" w:lineRule="atLeast"/>
              <w:ind w:left="388"/>
              <w:rPr>
                <w:sz w:val="24"/>
              </w:rPr>
            </w:pPr>
            <w:r>
              <w:rPr>
                <w:sz w:val="24"/>
              </w:rPr>
              <w:t>sieradministratifjugéenonconformeouabsentelorsdel’ou- verture des plis, (excepté le cautionnement de soumission)</w:t>
            </w:r>
          </w:p>
        </w:tc>
        <w:tc>
          <w:tcPr>
            <w:tcW w:w="1820" w:type="dxa"/>
          </w:tcPr>
          <w:p w:rsidR="00DE417C" w:rsidRDefault="00DE417C">
            <w:pPr>
              <w:pStyle w:val="TableParagraph"/>
              <w:spacing w:before="132"/>
              <w:rPr>
                <w:rFonts w:ascii="Times New Roman"/>
                <w:sz w:val="24"/>
              </w:rPr>
            </w:pPr>
          </w:p>
          <w:p w:rsidR="00DE417C" w:rsidRDefault="00600E65">
            <w:pPr>
              <w:pStyle w:val="TableParagraph"/>
              <w:ind w:right="408"/>
              <w:jc w:val="right"/>
              <w:rPr>
                <w:sz w:val="24"/>
              </w:rPr>
            </w:pPr>
            <w:r>
              <w:rPr>
                <w:spacing w:val="-2"/>
                <w:sz w:val="24"/>
              </w:rPr>
              <w:t>Oui/Non</w:t>
            </w:r>
          </w:p>
        </w:tc>
      </w:tr>
      <w:tr w:rsidR="00DE417C">
        <w:trPr>
          <w:trHeight w:val="412"/>
        </w:trPr>
        <w:tc>
          <w:tcPr>
            <w:tcW w:w="1584" w:type="dxa"/>
            <w:vMerge/>
            <w:tcBorders>
              <w:top w:val="nil"/>
            </w:tcBorders>
          </w:tcPr>
          <w:p w:rsidR="00DE417C" w:rsidRDefault="00DE417C">
            <w:pPr>
              <w:rPr>
                <w:sz w:val="2"/>
                <w:szCs w:val="2"/>
              </w:rPr>
            </w:pPr>
          </w:p>
        </w:tc>
        <w:tc>
          <w:tcPr>
            <w:tcW w:w="8324" w:type="dxa"/>
            <w:gridSpan w:val="5"/>
          </w:tcPr>
          <w:p w:rsidR="00DE417C" w:rsidRDefault="00600E65">
            <w:pPr>
              <w:pStyle w:val="TableParagraph"/>
              <w:tabs>
                <w:tab w:val="left" w:pos="1135"/>
              </w:tabs>
              <w:spacing w:line="269" w:lineRule="exact"/>
              <w:ind w:left="413"/>
              <w:rPr>
                <w:b/>
                <w:sz w:val="24"/>
              </w:rPr>
            </w:pPr>
            <w:r>
              <w:rPr>
                <w:b/>
                <w:spacing w:val="-5"/>
                <w:sz w:val="24"/>
              </w:rPr>
              <w:t>II-</w:t>
            </w:r>
            <w:r>
              <w:rPr>
                <w:b/>
                <w:sz w:val="24"/>
              </w:rPr>
              <w:tab/>
              <w:t>Critèreséliminatoiresrelatifsàl’offre</w:t>
            </w:r>
            <w:r>
              <w:rPr>
                <w:b/>
                <w:spacing w:val="-2"/>
                <w:sz w:val="24"/>
              </w:rPr>
              <w:t xml:space="preserve"> technique</w:t>
            </w:r>
          </w:p>
        </w:tc>
      </w:tr>
      <w:tr w:rsidR="00DE417C">
        <w:trPr>
          <w:trHeight w:val="827"/>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69" w:lineRule="exact"/>
              <w:ind w:right="212"/>
              <w:jc w:val="right"/>
              <w:rPr>
                <w:sz w:val="24"/>
              </w:rPr>
            </w:pPr>
            <w:r>
              <w:rPr>
                <w:spacing w:val="-10"/>
                <w:sz w:val="24"/>
              </w:rPr>
              <w:t>3</w:t>
            </w:r>
          </w:p>
        </w:tc>
        <w:tc>
          <w:tcPr>
            <w:tcW w:w="5757" w:type="dxa"/>
            <w:gridSpan w:val="3"/>
          </w:tcPr>
          <w:p w:rsidR="00DE417C" w:rsidRDefault="00600E65">
            <w:pPr>
              <w:pStyle w:val="TableParagraph"/>
              <w:spacing w:line="269" w:lineRule="exact"/>
              <w:ind w:left="388"/>
              <w:rPr>
                <w:sz w:val="24"/>
              </w:rPr>
            </w:pPr>
            <w:r>
              <w:rPr>
                <w:sz w:val="24"/>
              </w:rPr>
              <w:t>Défautdeproductiondeséchantillonsrequisà</w:t>
            </w:r>
            <w:r>
              <w:rPr>
                <w:spacing w:val="-2"/>
                <w:sz w:val="24"/>
              </w:rPr>
              <w:t>l’ouverture</w:t>
            </w:r>
          </w:p>
          <w:p w:rsidR="00DE417C" w:rsidRDefault="00600E65">
            <w:pPr>
              <w:pStyle w:val="TableParagraph"/>
              <w:spacing w:before="140"/>
              <w:ind w:left="388"/>
              <w:rPr>
                <w:i/>
                <w:sz w:val="24"/>
              </w:rPr>
            </w:pPr>
            <w:r>
              <w:rPr>
                <w:sz w:val="24"/>
              </w:rPr>
              <w:t xml:space="preserve">desplis; </w:t>
            </w:r>
            <w:r>
              <w:rPr>
                <w:i/>
                <w:sz w:val="24"/>
              </w:rPr>
              <w:t>[le cas</w:t>
            </w:r>
            <w:r>
              <w:rPr>
                <w:i/>
                <w:spacing w:val="-2"/>
                <w:sz w:val="24"/>
              </w:rPr>
              <w:t xml:space="preserve"> échéant]</w:t>
            </w:r>
          </w:p>
        </w:tc>
        <w:tc>
          <w:tcPr>
            <w:tcW w:w="1820" w:type="dxa"/>
          </w:tcPr>
          <w:p w:rsidR="00DE417C" w:rsidRDefault="00600E65">
            <w:pPr>
              <w:pStyle w:val="TableParagraph"/>
              <w:spacing w:before="199"/>
              <w:ind w:right="408"/>
              <w:jc w:val="right"/>
              <w:rPr>
                <w:sz w:val="24"/>
              </w:rPr>
            </w:pPr>
            <w:r>
              <w:rPr>
                <w:spacing w:val="-2"/>
                <w:sz w:val="24"/>
              </w:rPr>
              <w:t>Oui/Non</w:t>
            </w:r>
          </w:p>
        </w:tc>
      </w:tr>
      <w:tr w:rsidR="00DE417C">
        <w:trPr>
          <w:trHeight w:val="412"/>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69" w:lineRule="exact"/>
              <w:ind w:right="212"/>
              <w:jc w:val="right"/>
              <w:rPr>
                <w:sz w:val="24"/>
              </w:rPr>
            </w:pPr>
            <w:r>
              <w:rPr>
                <w:spacing w:val="-10"/>
                <w:sz w:val="24"/>
              </w:rPr>
              <w:t>4</w:t>
            </w:r>
          </w:p>
        </w:tc>
        <w:tc>
          <w:tcPr>
            <w:tcW w:w="5757" w:type="dxa"/>
            <w:gridSpan w:val="3"/>
          </w:tcPr>
          <w:p w:rsidR="00DE417C" w:rsidRDefault="00600E65">
            <w:pPr>
              <w:pStyle w:val="TableParagraph"/>
              <w:spacing w:line="269" w:lineRule="exact"/>
              <w:ind w:left="388"/>
              <w:rPr>
                <w:i/>
                <w:sz w:val="24"/>
              </w:rPr>
            </w:pPr>
            <w:r>
              <w:rPr>
                <w:sz w:val="24"/>
              </w:rPr>
              <w:t xml:space="preserve">Absenceducertificatd’origine; </w:t>
            </w:r>
            <w:r>
              <w:rPr>
                <w:i/>
                <w:sz w:val="24"/>
              </w:rPr>
              <w:t>[lecas</w:t>
            </w:r>
            <w:r>
              <w:rPr>
                <w:i/>
                <w:spacing w:val="-2"/>
                <w:sz w:val="24"/>
              </w:rPr>
              <w:t>échéant]</w:t>
            </w:r>
          </w:p>
        </w:tc>
        <w:tc>
          <w:tcPr>
            <w:tcW w:w="1820" w:type="dxa"/>
          </w:tcPr>
          <w:p w:rsidR="00DE417C" w:rsidRDefault="00600E65">
            <w:pPr>
              <w:pStyle w:val="TableParagraph"/>
              <w:spacing w:line="269" w:lineRule="exact"/>
              <w:ind w:right="408"/>
              <w:jc w:val="right"/>
              <w:rPr>
                <w:sz w:val="24"/>
              </w:rPr>
            </w:pPr>
            <w:r>
              <w:rPr>
                <w:spacing w:val="-2"/>
                <w:sz w:val="24"/>
              </w:rPr>
              <w:t>Oui/Non</w:t>
            </w:r>
          </w:p>
        </w:tc>
      </w:tr>
      <w:tr w:rsidR="00DE417C">
        <w:trPr>
          <w:trHeight w:val="1237"/>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69" w:lineRule="exact"/>
              <w:ind w:right="212"/>
              <w:jc w:val="right"/>
              <w:rPr>
                <w:sz w:val="24"/>
              </w:rPr>
            </w:pPr>
            <w:r>
              <w:rPr>
                <w:spacing w:val="-10"/>
                <w:sz w:val="24"/>
              </w:rPr>
              <w:t>5</w:t>
            </w:r>
          </w:p>
        </w:tc>
        <w:tc>
          <w:tcPr>
            <w:tcW w:w="5757" w:type="dxa"/>
            <w:gridSpan w:val="3"/>
          </w:tcPr>
          <w:p w:rsidR="00DE417C" w:rsidRDefault="00600E65">
            <w:pPr>
              <w:pStyle w:val="TableParagraph"/>
              <w:spacing w:line="269" w:lineRule="exact"/>
              <w:ind w:left="388"/>
              <w:rPr>
                <w:sz w:val="24"/>
              </w:rPr>
            </w:pPr>
            <w:r>
              <w:rPr>
                <w:sz w:val="24"/>
              </w:rPr>
              <w:t>Absenced’agrémentdufournisseuràexercerdansle</w:t>
            </w:r>
            <w:r>
              <w:rPr>
                <w:spacing w:val="-5"/>
                <w:sz w:val="24"/>
              </w:rPr>
              <w:t>do-</w:t>
            </w:r>
          </w:p>
          <w:p w:rsidR="00DE417C" w:rsidRDefault="00600E65">
            <w:pPr>
              <w:pStyle w:val="TableParagraph"/>
              <w:spacing w:before="3" w:line="410" w:lineRule="atLeast"/>
              <w:ind w:left="388"/>
              <w:rPr>
                <w:i/>
                <w:sz w:val="24"/>
              </w:rPr>
            </w:pPr>
            <w:r>
              <w:rPr>
                <w:sz w:val="24"/>
              </w:rPr>
              <w:t xml:space="preserve">mainedelafournituredeslivres objetdel’appeld’offres; </w:t>
            </w:r>
            <w:r>
              <w:rPr>
                <w:i/>
                <w:sz w:val="24"/>
              </w:rPr>
              <w:t>[le cas échéant]</w:t>
            </w:r>
          </w:p>
        </w:tc>
        <w:tc>
          <w:tcPr>
            <w:tcW w:w="1820" w:type="dxa"/>
          </w:tcPr>
          <w:p w:rsidR="00DE417C" w:rsidRDefault="00DE417C">
            <w:pPr>
              <w:pStyle w:val="TableParagraph"/>
              <w:spacing w:before="130"/>
              <w:rPr>
                <w:rFonts w:ascii="Times New Roman"/>
                <w:sz w:val="24"/>
              </w:rPr>
            </w:pPr>
          </w:p>
          <w:p w:rsidR="00DE417C" w:rsidRDefault="00600E65">
            <w:pPr>
              <w:pStyle w:val="TableParagraph"/>
              <w:ind w:right="408"/>
              <w:jc w:val="right"/>
              <w:rPr>
                <w:sz w:val="24"/>
              </w:rPr>
            </w:pPr>
            <w:r>
              <w:rPr>
                <w:spacing w:val="-2"/>
                <w:sz w:val="24"/>
              </w:rPr>
              <w:t>Oui/Non</w:t>
            </w:r>
          </w:p>
        </w:tc>
      </w:tr>
      <w:tr w:rsidR="00DE417C">
        <w:trPr>
          <w:trHeight w:val="2066"/>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1" w:lineRule="exact"/>
              <w:ind w:right="212"/>
              <w:jc w:val="right"/>
              <w:rPr>
                <w:sz w:val="24"/>
              </w:rPr>
            </w:pPr>
            <w:r>
              <w:rPr>
                <w:spacing w:val="-10"/>
                <w:sz w:val="24"/>
              </w:rPr>
              <w:t>6</w:t>
            </w:r>
          </w:p>
        </w:tc>
        <w:tc>
          <w:tcPr>
            <w:tcW w:w="5757" w:type="dxa"/>
            <w:gridSpan w:val="3"/>
          </w:tcPr>
          <w:p w:rsidR="00DE417C" w:rsidRDefault="00600E65">
            <w:pPr>
              <w:pStyle w:val="TableParagraph"/>
              <w:spacing w:line="360" w:lineRule="auto"/>
              <w:ind w:left="388" w:right="54"/>
              <w:jc w:val="both"/>
              <w:rPr>
                <w:i/>
                <w:sz w:val="24"/>
              </w:rPr>
            </w:pPr>
            <w:r>
              <w:rPr>
                <w:sz w:val="24"/>
              </w:rPr>
              <w:t>Absencedel’agrémentoudel’autorisationdu</w:t>
            </w:r>
            <w:r>
              <w:rPr>
                <w:sz w:val="24"/>
              </w:rPr>
              <w:t>fournisseurdé- livréparlefabricantouabsencedel’agrémentoudel’autori- sation du fournisseur délivré par un distributeur agréé par le fabricantaccompagnédel’agrémentduditdistributeur;</w:t>
            </w:r>
            <w:r>
              <w:rPr>
                <w:i/>
                <w:spacing w:val="-5"/>
                <w:sz w:val="24"/>
              </w:rPr>
              <w:t>[le</w:t>
            </w:r>
          </w:p>
          <w:p w:rsidR="00DE417C" w:rsidRDefault="00600E65">
            <w:pPr>
              <w:pStyle w:val="TableParagraph"/>
              <w:spacing w:line="272" w:lineRule="exact"/>
              <w:ind w:left="388"/>
              <w:jc w:val="both"/>
              <w:rPr>
                <w:i/>
                <w:sz w:val="24"/>
              </w:rPr>
            </w:pPr>
            <w:r>
              <w:rPr>
                <w:i/>
                <w:sz w:val="24"/>
              </w:rPr>
              <w:t>cas</w:t>
            </w:r>
            <w:r>
              <w:rPr>
                <w:i/>
                <w:spacing w:val="-2"/>
                <w:sz w:val="24"/>
              </w:rPr>
              <w:t>échéant]</w:t>
            </w:r>
          </w:p>
        </w:tc>
        <w:tc>
          <w:tcPr>
            <w:tcW w:w="1820" w:type="dxa"/>
          </w:tcPr>
          <w:p w:rsidR="00DE417C" w:rsidRDefault="00DE417C">
            <w:pPr>
              <w:pStyle w:val="TableParagraph"/>
              <w:rPr>
                <w:rFonts w:ascii="Times New Roman"/>
                <w:sz w:val="24"/>
              </w:rPr>
            </w:pPr>
          </w:p>
          <w:p w:rsidR="00DE417C" w:rsidRDefault="00DE417C">
            <w:pPr>
              <w:pStyle w:val="TableParagraph"/>
              <w:spacing w:before="269"/>
              <w:rPr>
                <w:rFonts w:ascii="Times New Roman"/>
                <w:sz w:val="24"/>
              </w:rPr>
            </w:pPr>
          </w:p>
          <w:p w:rsidR="00DE417C" w:rsidRDefault="00600E65">
            <w:pPr>
              <w:pStyle w:val="TableParagraph"/>
              <w:ind w:right="408"/>
              <w:jc w:val="right"/>
              <w:rPr>
                <w:sz w:val="24"/>
              </w:rPr>
            </w:pPr>
            <w:r>
              <w:rPr>
                <w:spacing w:val="-2"/>
                <w:sz w:val="24"/>
              </w:rPr>
              <w:t>Oui/Non</w:t>
            </w:r>
          </w:p>
        </w:tc>
      </w:tr>
      <w:tr w:rsidR="00DE417C">
        <w:trPr>
          <w:trHeight w:val="829"/>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1" w:lineRule="exact"/>
              <w:ind w:right="212"/>
              <w:jc w:val="right"/>
              <w:rPr>
                <w:sz w:val="24"/>
              </w:rPr>
            </w:pPr>
            <w:r>
              <w:rPr>
                <w:spacing w:val="-10"/>
                <w:sz w:val="24"/>
              </w:rPr>
              <w:t>7</w:t>
            </w:r>
          </w:p>
        </w:tc>
        <w:tc>
          <w:tcPr>
            <w:tcW w:w="5757" w:type="dxa"/>
            <w:gridSpan w:val="3"/>
          </w:tcPr>
          <w:p w:rsidR="00DE417C" w:rsidRDefault="00600E65">
            <w:pPr>
              <w:pStyle w:val="TableParagraph"/>
              <w:spacing w:line="271" w:lineRule="exact"/>
              <w:ind w:left="388"/>
              <w:rPr>
                <w:sz w:val="24"/>
              </w:rPr>
            </w:pPr>
            <w:r>
              <w:rPr>
                <w:sz w:val="24"/>
              </w:rPr>
              <w:t>Absencedeprospectus,catalogue,dessinoufiche</w:t>
            </w:r>
            <w:r>
              <w:rPr>
                <w:spacing w:val="-2"/>
                <w:sz w:val="24"/>
              </w:rPr>
              <w:t>tech-</w:t>
            </w:r>
          </w:p>
          <w:p w:rsidR="00DE417C" w:rsidRDefault="00600E65">
            <w:pPr>
              <w:pStyle w:val="TableParagraph"/>
              <w:spacing w:before="137"/>
              <w:ind w:left="388"/>
              <w:rPr>
                <w:i/>
                <w:sz w:val="24"/>
              </w:rPr>
            </w:pPr>
            <w:r>
              <w:rPr>
                <w:sz w:val="24"/>
              </w:rPr>
              <w:t>niqueproduitparlefabricant;</w:t>
            </w:r>
            <w:r>
              <w:rPr>
                <w:i/>
                <w:sz w:val="24"/>
              </w:rPr>
              <w:t>[lecas</w:t>
            </w:r>
            <w:r>
              <w:rPr>
                <w:i/>
                <w:spacing w:val="-2"/>
                <w:sz w:val="24"/>
              </w:rPr>
              <w:t xml:space="preserve"> échéant]</w:t>
            </w:r>
          </w:p>
        </w:tc>
        <w:tc>
          <w:tcPr>
            <w:tcW w:w="1820" w:type="dxa"/>
          </w:tcPr>
          <w:p w:rsidR="00DE417C" w:rsidRDefault="00600E65">
            <w:pPr>
              <w:pStyle w:val="TableParagraph"/>
              <w:spacing w:before="199"/>
              <w:ind w:right="408"/>
              <w:jc w:val="right"/>
              <w:rPr>
                <w:sz w:val="24"/>
              </w:rPr>
            </w:pPr>
            <w:r>
              <w:rPr>
                <w:spacing w:val="-2"/>
                <w:sz w:val="24"/>
              </w:rPr>
              <w:t>Oui/Non</w:t>
            </w:r>
          </w:p>
        </w:tc>
      </w:tr>
      <w:tr w:rsidR="00DE417C">
        <w:trPr>
          <w:trHeight w:val="822"/>
        </w:trPr>
        <w:tc>
          <w:tcPr>
            <w:tcW w:w="1584" w:type="dxa"/>
            <w:vMerge/>
            <w:tcBorders>
              <w:top w:val="nil"/>
            </w:tcBorders>
          </w:tcPr>
          <w:p w:rsidR="00DE417C" w:rsidRDefault="00DE417C">
            <w:pPr>
              <w:rPr>
                <w:sz w:val="2"/>
                <w:szCs w:val="2"/>
              </w:rPr>
            </w:pPr>
          </w:p>
        </w:tc>
        <w:tc>
          <w:tcPr>
            <w:tcW w:w="747" w:type="dxa"/>
            <w:vMerge w:val="restart"/>
          </w:tcPr>
          <w:p w:rsidR="00DE417C" w:rsidRDefault="00600E65">
            <w:pPr>
              <w:pStyle w:val="TableParagraph"/>
              <w:spacing w:line="269" w:lineRule="exact"/>
              <w:ind w:left="413"/>
              <w:rPr>
                <w:sz w:val="24"/>
              </w:rPr>
            </w:pPr>
            <w:r>
              <w:rPr>
                <w:spacing w:val="-10"/>
                <w:sz w:val="24"/>
              </w:rPr>
              <w:t>8</w:t>
            </w:r>
          </w:p>
        </w:tc>
        <w:tc>
          <w:tcPr>
            <w:tcW w:w="5757" w:type="dxa"/>
            <w:gridSpan w:val="3"/>
          </w:tcPr>
          <w:p w:rsidR="00DE417C" w:rsidRDefault="00600E65">
            <w:pPr>
              <w:pStyle w:val="TableParagraph"/>
              <w:spacing w:line="269" w:lineRule="exact"/>
              <w:ind w:left="388"/>
              <w:rPr>
                <w:sz w:val="24"/>
              </w:rPr>
            </w:pPr>
            <w:r>
              <w:rPr>
                <w:sz w:val="24"/>
              </w:rPr>
              <w:t>Non-respectd’unespécificationtechniquemajeure</w:t>
            </w:r>
            <w:r>
              <w:rPr>
                <w:spacing w:val="-2"/>
                <w:sz w:val="24"/>
              </w:rPr>
              <w:t>indiquée</w:t>
            </w:r>
          </w:p>
          <w:p w:rsidR="00DE417C" w:rsidRDefault="00600E65">
            <w:pPr>
              <w:pStyle w:val="TableParagraph"/>
              <w:spacing w:before="135"/>
              <w:ind w:left="388"/>
              <w:rPr>
                <w:sz w:val="24"/>
              </w:rPr>
            </w:pPr>
            <w:r>
              <w:rPr>
                <w:sz w:val="24"/>
              </w:rPr>
              <w:t>dansleDescriptifdesfournituresduprésentDAO</w:t>
            </w:r>
            <w:r>
              <w:rPr>
                <w:spacing w:val="-10"/>
                <w:sz w:val="24"/>
              </w:rPr>
              <w:t>;</w:t>
            </w:r>
          </w:p>
        </w:tc>
        <w:tc>
          <w:tcPr>
            <w:tcW w:w="1820" w:type="dxa"/>
            <w:vMerge w:val="restart"/>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79"/>
              <w:rPr>
                <w:rFonts w:ascii="Times New Roman"/>
                <w:sz w:val="24"/>
              </w:rPr>
            </w:pPr>
          </w:p>
          <w:p w:rsidR="00DE417C" w:rsidRDefault="00600E65">
            <w:pPr>
              <w:pStyle w:val="TableParagraph"/>
              <w:spacing w:before="1"/>
              <w:ind w:left="676"/>
              <w:rPr>
                <w:sz w:val="24"/>
              </w:rPr>
            </w:pPr>
            <w:r>
              <w:rPr>
                <w:spacing w:val="-2"/>
                <w:sz w:val="24"/>
              </w:rPr>
              <w:t>Oui/Non</w:t>
            </w:r>
          </w:p>
        </w:tc>
      </w:tr>
      <w:tr w:rsidR="00DE417C">
        <w:trPr>
          <w:trHeight w:val="1240"/>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4482" w:type="dxa"/>
            <w:gridSpan w:val="2"/>
          </w:tcPr>
          <w:p w:rsidR="00DE417C" w:rsidRDefault="00600E65">
            <w:pPr>
              <w:pStyle w:val="TableParagraph"/>
              <w:spacing w:line="271" w:lineRule="exact"/>
              <w:ind w:left="388"/>
              <w:rPr>
                <w:b/>
                <w:sz w:val="24"/>
              </w:rPr>
            </w:pPr>
            <w:r>
              <w:rPr>
                <w:b/>
                <w:spacing w:val="-2"/>
                <w:sz w:val="24"/>
              </w:rPr>
              <w:t>Manuel/Equipement/Matériel</w:t>
            </w:r>
            <w:r>
              <w:rPr>
                <w:b/>
                <w:spacing w:val="-5"/>
                <w:sz w:val="24"/>
              </w:rPr>
              <w:t>n°1</w:t>
            </w:r>
          </w:p>
          <w:p w:rsidR="00DE417C" w:rsidRDefault="00600E65">
            <w:pPr>
              <w:pStyle w:val="TableParagraph"/>
              <w:spacing w:before="135"/>
              <w:ind w:left="388"/>
              <w:rPr>
                <w:sz w:val="24"/>
              </w:rPr>
            </w:pPr>
            <w:r>
              <w:rPr>
                <w:sz w:val="24"/>
              </w:rPr>
              <w:t>Spécificationstechniques</w:t>
            </w:r>
            <w:r>
              <w:rPr>
                <w:spacing w:val="-2"/>
                <w:sz w:val="24"/>
              </w:rPr>
              <w:t>majeures</w:t>
            </w:r>
          </w:p>
          <w:p w:rsidR="00DE417C" w:rsidRDefault="00600E65">
            <w:pPr>
              <w:pStyle w:val="TableParagraph"/>
              <w:spacing w:before="138"/>
              <w:ind w:left="388"/>
              <w:rPr>
                <w:i/>
                <w:sz w:val="24"/>
              </w:rPr>
            </w:pPr>
            <w:r>
              <w:rPr>
                <w:i/>
                <w:sz w:val="24"/>
              </w:rPr>
              <w:t>[caractéristiques</w:t>
            </w:r>
            <w:r>
              <w:rPr>
                <w:i/>
                <w:spacing w:val="-2"/>
                <w:sz w:val="24"/>
              </w:rPr>
              <w:t>obligatoires]</w:t>
            </w:r>
          </w:p>
        </w:tc>
        <w:tc>
          <w:tcPr>
            <w:tcW w:w="1275" w:type="dxa"/>
            <w:vMerge w:val="restart"/>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3"/>
              <w:rPr>
                <w:rFonts w:ascii="Times New Roman"/>
                <w:sz w:val="24"/>
              </w:rPr>
            </w:pPr>
          </w:p>
          <w:p w:rsidR="00DE417C" w:rsidRDefault="00600E65">
            <w:pPr>
              <w:pStyle w:val="TableParagraph"/>
              <w:ind w:left="417"/>
              <w:rPr>
                <w:sz w:val="24"/>
              </w:rPr>
            </w:pPr>
            <w:r>
              <w:rPr>
                <w:spacing w:val="-2"/>
                <w:sz w:val="24"/>
              </w:rPr>
              <w:t>Oui/Non</w:t>
            </w:r>
          </w:p>
        </w:tc>
        <w:tc>
          <w:tcPr>
            <w:tcW w:w="1820" w:type="dxa"/>
            <w:vMerge/>
            <w:tcBorders>
              <w:top w:val="nil"/>
            </w:tcBorders>
          </w:tcPr>
          <w:p w:rsidR="00DE417C" w:rsidRDefault="00DE417C">
            <w:pPr>
              <w:rPr>
                <w:sz w:val="2"/>
                <w:szCs w:val="2"/>
              </w:rPr>
            </w:pPr>
          </w:p>
        </w:tc>
      </w:tr>
      <w:tr w:rsidR="00DE417C">
        <w:trPr>
          <w:trHeight w:val="414"/>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69" w:lineRule="exact"/>
              <w:ind w:right="142"/>
              <w:jc w:val="right"/>
              <w:rPr>
                <w:sz w:val="24"/>
              </w:rPr>
            </w:pPr>
            <w:r>
              <w:rPr>
                <w:sz w:val="24"/>
              </w:rPr>
              <w:t>Caractéristique</w:t>
            </w:r>
            <w:r>
              <w:rPr>
                <w:spacing w:val="-5"/>
                <w:sz w:val="24"/>
              </w:rPr>
              <w:t xml:space="preserve"> n°1</w:t>
            </w:r>
          </w:p>
        </w:tc>
        <w:tc>
          <w:tcPr>
            <w:tcW w:w="2240" w:type="dxa"/>
          </w:tcPr>
          <w:p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410"/>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69" w:lineRule="exact"/>
              <w:ind w:right="142"/>
              <w:jc w:val="right"/>
              <w:rPr>
                <w:sz w:val="24"/>
              </w:rPr>
            </w:pPr>
            <w:r>
              <w:rPr>
                <w:sz w:val="24"/>
              </w:rPr>
              <w:t>Caractéristique</w:t>
            </w:r>
            <w:r>
              <w:rPr>
                <w:spacing w:val="-5"/>
                <w:sz w:val="24"/>
              </w:rPr>
              <w:t xml:space="preserve"> n°2</w:t>
            </w:r>
          </w:p>
        </w:tc>
        <w:tc>
          <w:tcPr>
            <w:tcW w:w="2240" w:type="dxa"/>
          </w:tcPr>
          <w:p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424"/>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4482" w:type="dxa"/>
            <w:gridSpan w:val="2"/>
          </w:tcPr>
          <w:p w:rsidR="00DE417C" w:rsidRDefault="00600E65">
            <w:pPr>
              <w:pStyle w:val="TableParagraph"/>
              <w:spacing w:line="271" w:lineRule="exact"/>
              <w:ind w:left="388"/>
              <w:rPr>
                <w:b/>
                <w:sz w:val="24"/>
              </w:rPr>
            </w:pPr>
            <w:r>
              <w:rPr>
                <w:b/>
                <w:spacing w:val="-2"/>
                <w:sz w:val="24"/>
              </w:rPr>
              <w:t>Manuel/Equipement/Matériel</w:t>
            </w:r>
            <w:r>
              <w:rPr>
                <w:b/>
                <w:spacing w:val="-5"/>
                <w:sz w:val="24"/>
              </w:rPr>
              <w:t>n°2</w:t>
            </w:r>
          </w:p>
        </w:tc>
        <w:tc>
          <w:tcPr>
            <w:tcW w:w="1275" w:type="dxa"/>
          </w:tcPr>
          <w:p w:rsidR="00DE417C" w:rsidRDefault="00600E65">
            <w:pPr>
              <w:pStyle w:val="TableParagraph"/>
              <w:spacing w:line="271" w:lineRule="exact"/>
              <w:ind w:left="417"/>
              <w:rPr>
                <w:sz w:val="24"/>
              </w:rPr>
            </w:pPr>
            <w:r>
              <w:rPr>
                <w:spacing w:val="-2"/>
                <w:sz w:val="24"/>
              </w:rPr>
              <w:t>Oui/Non</w:t>
            </w:r>
          </w:p>
        </w:tc>
        <w:tc>
          <w:tcPr>
            <w:tcW w:w="1820" w:type="dxa"/>
            <w:vMerge/>
            <w:tcBorders>
              <w:top w:val="nil"/>
            </w:tcBorders>
          </w:tcPr>
          <w:p w:rsidR="00DE417C" w:rsidRDefault="00DE417C">
            <w:pPr>
              <w:rPr>
                <w:sz w:val="2"/>
                <w:szCs w:val="2"/>
              </w:rPr>
            </w:pPr>
          </w:p>
        </w:tc>
      </w:tr>
    </w:tbl>
    <w:p w:rsidR="00DE417C" w:rsidRDefault="00DE417C">
      <w:pPr>
        <w:rPr>
          <w:sz w:val="2"/>
          <w:szCs w:val="2"/>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4"/>
        <w:gridCol w:w="747"/>
        <w:gridCol w:w="2242"/>
        <w:gridCol w:w="2240"/>
        <w:gridCol w:w="1275"/>
        <w:gridCol w:w="1820"/>
      </w:tblGrid>
      <w:tr w:rsidR="00DE417C">
        <w:trPr>
          <w:trHeight w:val="1024"/>
        </w:trPr>
        <w:tc>
          <w:tcPr>
            <w:tcW w:w="1584"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24" w:type="dxa"/>
            <w:gridSpan w:val="5"/>
            <w:shd w:val="clear" w:color="auto" w:fill="E7E6E6"/>
          </w:tcPr>
          <w:p w:rsidR="00DE417C" w:rsidRDefault="00600E65">
            <w:pPr>
              <w:pStyle w:val="TableParagraph"/>
              <w:spacing w:line="316" w:lineRule="exact"/>
              <w:ind w:left="89"/>
              <w:jc w:val="center"/>
              <w:rPr>
                <w:b/>
                <w:sz w:val="28"/>
              </w:rPr>
            </w:pPr>
            <w:r>
              <w:rPr>
                <w:b/>
                <w:sz w:val="28"/>
              </w:rPr>
              <w:t>Descriptiondeladispositiondu</w:t>
            </w:r>
            <w:r>
              <w:rPr>
                <w:b/>
                <w:spacing w:val="-4"/>
                <w:sz w:val="28"/>
              </w:rPr>
              <w:t>RPAO</w:t>
            </w:r>
          </w:p>
        </w:tc>
      </w:tr>
      <w:tr w:rsidR="00DE417C">
        <w:trPr>
          <w:trHeight w:val="834"/>
        </w:trPr>
        <w:tc>
          <w:tcPr>
            <w:tcW w:w="1584" w:type="dxa"/>
            <w:vMerge w:val="restart"/>
          </w:tcPr>
          <w:p w:rsidR="00DE417C" w:rsidRDefault="00DE417C">
            <w:pPr>
              <w:pStyle w:val="TableParagraph"/>
              <w:rPr>
                <w:rFonts w:ascii="Times New Roman"/>
                <w:sz w:val="24"/>
              </w:rPr>
            </w:pPr>
          </w:p>
        </w:tc>
        <w:tc>
          <w:tcPr>
            <w:tcW w:w="747" w:type="dxa"/>
            <w:vMerge w:val="restart"/>
          </w:tcPr>
          <w:p w:rsidR="00DE417C" w:rsidRDefault="00DE417C">
            <w:pPr>
              <w:pStyle w:val="TableParagraph"/>
              <w:rPr>
                <w:rFonts w:ascii="Times New Roman"/>
                <w:sz w:val="24"/>
              </w:rPr>
            </w:pPr>
          </w:p>
        </w:tc>
        <w:tc>
          <w:tcPr>
            <w:tcW w:w="4482" w:type="dxa"/>
            <w:gridSpan w:val="2"/>
          </w:tcPr>
          <w:p w:rsidR="00DE417C" w:rsidRDefault="00600E65">
            <w:pPr>
              <w:pStyle w:val="TableParagraph"/>
              <w:spacing w:before="5"/>
              <w:ind w:left="388"/>
              <w:rPr>
                <w:sz w:val="24"/>
              </w:rPr>
            </w:pPr>
            <w:r>
              <w:rPr>
                <w:sz w:val="24"/>
              </w:rPr>
              <w:t>Spécificationstechniques</w:t>
            </w:r>
            <w:r>
              <w:rPr>
                <w:spacing w:val="-2"/>
                <w:sz w:val="24"/>
              </w:rPr>
              <w:t>majeures</w:t>
            </w:r>
          </w:p>
          <w:p w:rsidR="00DE417C" w:rsidRDefault="00600E65">
            <w:pPr>
              <w:pStyle w:val="TableParagraph"/>
              <w:spacing w:before="135"/>
              <w:ind w:left="388"/>
              <w:rPr>
                <w:i/>
                <w:sz w:val="24"/>
              </w:rPr>
            </w:pPr>
            <w:r>
              <w:rPr>
                <w:i/>
                <w:sz w:val="24"/>
              </w:rPr>
              <w:t>[caractéristiques</w:t>
            </w:r>
            <w:r>
              <w:rPr>
                <w:i/>
                <w:spacing w:val="-2"/>
                <w:sz w:val="24"/>
              </w:rPr>
              <w:t>obligatoires]</w:t>
            </w:r>
          </w:p>
        </w:tc>
        <w:tc>
          <w:tcPr>
            <w:tcW w:w="1275" w:type="dxa"/>
            <w:vMerge w:val="restart"/>
          </w:tcPr>
          <w:p w:rsidR="00DE417C" w:rsidRDefault="00DE417C">
            <w:pPr>
              <w:pStyle w:val="TableParagraph"/>
              <w:rPr>
                <w:rFonts w:ascii="Times New Roman"/>
                <w:sz w:val="24"/>
              </w:rPr>
            </w:pPr>
          </w:p>
        </w:tc>
        <w:tc>
          <w:tcPr>
            <w:tcW w:w="1820" w:type="dxa"/>
            <w:vMerge w:val="restart"/>
          </w:tcPr>
          <w:p w:rsidR="00DE417C" w:rsidRDefault="00DE417C">
            <w:pPr>
              <w:pStyle w:val="TableParagraph"/>
              <w:rPr>
                <w:rFonts w:ascii="Times New Roman"/>
                <w:sz w:val="24"/>
              </w:rPr>
            </w:pPr>
          </w:p>
        </w:tc>
      </w:tr>
      <w:tr w:rsidR="00DE417C">
        <w:trPr>
          <w:trHeight w:val="412"/>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71" w:lineRule="exact"/>
              <w:ind w:right="142"/>
              <w:jc w:val="right"/>
              <w:rPr>
                <w:sz w:val="24"/>
              </w:rPr>
            </w:pPr>
            <w:r>
              <w:rPr>
                <w:sz w:val="24"/>
              </w:rPr>
              <w:t>Caractéristique</w:t>
            </w:r>
            <w:r>
              <w:rPr>
                <w:spacing w:val="-5"/>
                <w:sz w:val="24"/>
              </w:rPr>
              <w:t xml:space="preserve"> n°1</w:t>
            </w:r>
          </w:p>
        </w:tc>
        <w:tc>
          <w:tcPr>
            <w:tcW w:w="2240" w:type="dxa"/>
          </w:tcPr>
          <w:p w:rsidR="00DE417C" w:rsidRDefault="00600E65">
            <w:pPr>
              <w:pStyle w:val="TableParagraph"/>
              <w:spacing w:line="271"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412"/>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71" w:lineRule="exact"/>
              <w:ind w:right="142"/>
              <w:jc w:val="right"/>
              <w:rPr>
                <w:sz w:val="24"/>
              </w:rPr>
            </w:pPr>
            <w:r>
              <w:rPr>
                <w:sz w:val="24"/>
              </w:rPr>
              <w:t>Caractéristique</w:t>
            </w:r>
            <w:r>
              <w:rPr>
                <w:spacing w:val="-5"/>
                <w:sz w:val="24"/>
              </w:rPr>
              <w:t xml:space="preserve"> n°2</w:t>
            </w:r>
          </w:p>
        </w:tc>
        <w:tc>
          <w:tcPr>
            <w:tcW w:w="2240" w:type="dxa"/>
          </w:tcPr>
          <w:p w:rsidR="00DE417C" w:rsidRDefault="00600E65">
            <w:pPr>
              <w:pStyle w:val="TableParagraph"/>
              <w:spacing w:line="271"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1240"/>
        </w:trPr>
        <w:tc>
          <w:tcPr>
            <w:tcW w:w="1584" w:type="dxa"/>
            <w:vMerge/>
            <w:tcBorders>
              <w:top w:val="nil"/>
            </w:tcBorders>
          </w:tcPr>
          <w:p w:rsidR="00DE417C" w:rsidRDefault="00DE417C">
            <w:pPr>
              <w:rPr>
                <w:sz w:val="2"/>
                <w:szCs w:val="2"/>
              </w:rPr>
            </w:pPr>
          </w:p>
        </w:tc>
        <w:tc>
          <w:tcPr>
            <w:tcW w:w="747" w:type="dxa"/>
            <w:vMerge w:val="restart"/>
          </w:tcPr>
          <w:p w:rsidR="00DE417C" w:rsidRDefault="00600E65">
            <w:pPr>
              <w:pStyle w:val="TableParagraph"/>
              <w:spacing w:line="271" w:lineRule="exact"/>
              <w:ind w:left="413"/>
              <w:rPr>
                <w:sz w:val="24"/>
              </w:rPr>
            </w:pPr>
            <w:r>
              <w:rPr>
                <w:spacing w:val="-10"/>
                <w:sz w:val="24"/>
              </w:rPr>
              <w:t>9</w:t>
            </w:r>
          </w:p>
        </w:tc>
        <w:tc>
          <w:tcPr>
            <w:tcW w:w="5757" w:type="dxa"/>
            <w:gridSpan w:val="3"/>
          </w:tcPr>
          <w:p w:rsidR="00DE417C" w:rsidRDefault="00600E65">
            <w:pPr>
              <w:pStyle w:val="TableParagraph"/>
              <w:spacing w:line="271" w:lineRule="exact"/>
              <w:ind w:left="388"/>
              <w:rPr>
                <w:sz w:val="24"/>
              </w:rPr>
            </w:pPr>
            <w:r>
              <w:rPr>
                <w:sz w:val="24"/>
              </w:rPr>
              <w:t>Non-respectd’aumoinsX%desspécifications</w:t>
            </w:r>
            <w:r>
              <w:rPr>
                <w:spacing w:val="-2"/>
                <w:sz w:val="24"/>
              </w:rPr>
              <w:t>techniques</w:t>
            </w:r>
          </w:p>
          <w:p w:rsidR="00DE417C" w:rsidRDefault="00600E65">
            <w:pPr>
              <w:pStyle w:val="TableParagraph"/>
              <w:spacing w:before="5" w:line="410" w:lineRule="atLeast"/>
              <w:ind w:left="388"/>
              <w:rPr>
                <w:sz w:val="24"/>
              </w:rPr>
            </w:pPr>
            <w:r>
              <w:rPr>
                <w:sz w:val="24"/>
              </w:rPr>
              <w:t>mineuresindiquéesdansleDescriptifdesfournituresdupré- sent DAO, le cas échéant ;</w:t>
            </w:r>
          </w:p>
        </w:tc>
        <w:tc>
          <w:tcPr>
            <w:tcW w:w="1820" w:type="dxa"/>
            <w:vMerge w:val="restart"/>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2"/>
              <w:rPr>
                <w:rFonts w:ascii="Times New Roman"/>
                <w:sz w:val="24"/>
              </w:rPr>
            </w:pPr>
          </w:p>
          <w:p w:rsidR="00DE417C" w:rsidRDefault="00600E65">
            <w:pPr>
              <w:pStyle w:val="TableParagraph"/>
              <w:spacing w:before="1"/>
              <w:ind w:left="388"/>
              <w:rPr>
                <w:sz w:val="24"/>
              </w:rPr>
            </w:pPr>
            <w:r>
              <w:rPr>
                <w:spacing w:val="-2"/>
                <w:sz w:val="24"/>
              </w:rPr>
              <w:t>Oui/Non</w:t>
            </w:r>
          </w:p>
        </w:tc>
      </w:tr>
      <w:tr w:rsidR="00DE417C">
        <w:trPr>
          <w:trHeight w:val="1237"/>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4482" w:type="dxa"/>
            <w:gridSpan w:val="2"/>
          </w:tcPr>
          <w:p w:rsidR="00DE417C" w:rsidRDefault="00600E65">
            <w:pPr>
              <w:pStyle w:val="TableParagraph"/>
              <w:spacing w:line="271" w:lineRule="exact"/>
              <w:ind w:left="388"/>
              <w:rPr>
                <w:b/>
                <w:sz w:val="24"/>
              </w:rPr>
            </w:pPr>
            <w:r>
              <w:rPr>
                <w:b/>
                <w:spacing w:val="-2"/>
                <w:sz w:val="24"/>
              </w:rPr>
              <w:t>Manuel/Equipement/Matériel</w:t>
            </w:r>
            <w:r>
              <w:rPr>
                <w:b/>
                <w:spacing w:val="-5"/>
                <w:sz w:val="24"/>
              </w:rPr>
              <w:t>n°1</w:t>
            </w:r>
          </w:p>
          <w:p w:rsidR="00DE417C" w:rsidRDefault="00600E65">
            <w:pPr>
              <w:pStyle w:val="TableParagraph"/>
              <w:spacing w:before="135"/>
              <w:ind w:left="388"/>
              <w:rPr>
                <w:sz w:val="24"/>
              </w:rPr>
            </w:pPr>
            <w:r>
              <w:rPr>
                <w:sz w:val="24"/>
              </w:rPr>
              <w:t>Spécificationstechniques</w:t>
            </w:r>
            <w:r>
              <w:rPr>
                <w:spacing w:val="-2"/>
                <w:sz w:val="24"/>
              </w:rPr>
              <w:t>mineures</w:t>
            </w:r>
          </w:p>
          <w:p w:rsidR="00DE417C" w:rsidRDefault="00600E65">
            <w:pPr>
              <w:pStyle w:val="TableParagraph"/>
              <w:spacing w:before="137"/>
              <w:ind w:left="388"/>
              <w:rPr>
                <w:i/>
                <w:sz w:val="24"/>
              </w:rPr>
            </w:pPr>
            <w:r>
              <w:rPr>
                <w:i/>
                <w:sz w:val="24"/>
              </w:rPr>
              <w:t>[caractéristiques</w:t>
            </w:r>
            <w:r>
              <w:rPr>
                <w:i/>
                <w:spacing w:val="-2"/>
                <w:sz w:val="24"/>
              </w:rPr>
              <w:t>souhaitables]</w:t>
            </w:r>
          </w:p>
        </w:tc>
        <w:tc>
          <w:tcPr>
            <w:tcW w:w="1275" w:type="dxa"/>
            <w:vMerge w:val="restart"/>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
              <w:rPr>
                <w:rFonts w:ascii="Times New Roman"/>
                <w:sz w:val="24"/>
              </w:rPr>
            </w:pPr>
          </w:p>
          <w:p w:rsidR="00DE417C" w:rsidRDefault="00600E65">
            <w:pPr>
              <w:pStyle w:val="TableParagraph"/>
              <w:spacing w:before="1"/>
              <w:ind w:left="390"/>
              <w:rPr>
                <w:sz w:val="24"/>
              </w:rPr>
            </w:pPr>
            <w:r>
              <w:rPr>
                <w:spacing w:val="-2"/>
                <w:sz w:val="24"/>
              </w:rPr>
              <w:t>Oui/Non</w:t>
            </w:r>
          </w:p>
        </w:tc>
        <w:tc>
          <w:tcPr>
            <w:tcW w:w="1820" w:type="dxa"/>
            <w:vMerge/>
            <w:tcBorders>
              <w:top w:val="nil"/>
            </w:tcBorders>
          </w:tcPr>
          <w:p w:rsidR="00DE417C" w:rsidRDefault="00DE417C">
            <w:pPr>
              <w:rPr>
                <w:sz w:val="2"/>
                <w:szCs w:val="2"/>
              </w:rPr>
            </w:pPr>
          </w:p>
        </w:tc>
      </w:tr>
      <w:tr w:rsidR="00DE417C">
        <w:trPr>
          <w:trHeight w:val="417"/>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74" w:lineRule="exact"/>
              <w:ind w:right="142"/>
              <w:jc w:val="right"/>
              <w:rPr>
                <w:sz w:val="24"/>
              </w:rPr>
            </w:pPr>
            <w:r>
              <w:rPr>
                <w:sz w:val="24"/>
              </w:rPr>
              <w:t>Caractéristique</w:t>
            </w:r>
            <w:r>
              <w:rPr>
                <w:spacing w:val="-5"/>
                <w:sz w:val="24"/>
              </w:rPr>
              <w:t xml:space="preserve"> n°1</w:t>
            </w:r>
          </w:p>
        </w:tc>
        <w:tc>
          <w:tcPr>
            <w:tcW w:w="2240" w:type="dxa"/>
          </w:tcPr>
          <w:p w:rsidR="00DE417C" w:rsidRDefault="00600E65">
            <w:pPr>
              <w:pStyle w:val="TableParagraph"/>
              <w:spacing w:line="274"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410"/>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69" w:lineRule="exact"/>
              <w:ind w:right="142"/>
              <w:jc w:val="right"/>
              <w:rPr>
                <w:sz w:val="24"/>
              </w:rPr>
            </w:pPr>
            <w:r>
              <w:rPr>
                <w:sz w:val="24"/>
              </w:rPr>
              <w:t>Caractéristique</w:t>
            </w:r>
            <w:r>
              <w:rPr>
                <w:spacing w:val="-5"/>
                <w:sz w:val="24"/>
              </w:rPr>
              <w:t xml:space="preserve"> n°2</w:t>
            </w:r>
          </w:p>
        </w:tc>
        <w:tc>
          <w:tcPr>
            <w:tcW w:w="2240" w:type="dxa"/>
          </w:tcPr>
          <w:p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1243"/>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4482" w:type="dxa"/>
            <w:gridSpan w:val="2"/>
          </w:tcPr>
          <w:p w:rsidR="00DE417C" w:rsidRDefault="00600E65">
            <w:pPr>
              <w:pStyle w:val="TableParagraph"/>
              <w:spacing w:line="271" w:lineRule="exact"/>
              <w:ind w:left="388"/>
              <w:rPr>
                <w:b/>
                <w:sz w:val="24"/>
              </w:rPr>
            </w:pPr>
            <w:r>
              <w:rPr>
                <w:b/>
                <w:spacing w:val="-2"/>
                <w:sz w:val="24"/>
              </w:rPr>
              <w:t>Manuel/Equipement/Matériel</w:t>
            </w:r>
            <w:r>
              <w:rPr>
                <w:b/>
                <w:spacing w:val="-5"/>
                <w:sz w:val="24"/>
              </w:rPr>
              <w:t>n°2</w:t>
            </w:r>
          </w:p>
          <w:p w:rsidR="00DE417C" w:rsidRDefault="00600E65">
            <w:pPr>
              <w:pStyle w:val="TableParagraph"/>
              <w:spacing w:before="135"/>
              <w:ind w:left="388"/>
              <w:rPr>
                <w:sz w:val="24"/>
              </w:rPr>
            </w:pPr>
            <w:r>
              <w:rPr>
                <w:sz w:val="24"/>
              </w:rPr>
              <w:t>Spécificationstechniques</w:t>
            </w:r>
            <w:r>
              <w:rPr>
                <w:spacing w:val="-2"/>
                <w:sz w:val="24"/>
              </w:rPr>
              <w:t>mineures</w:t>
            </w:r>
          </w:p>
          <w:p w:rsidR="00DE417C" w:rsidRDefault="00600E65">
            <w:pPr>
              <w:pStyle w:val="TableParagraph"/>
              <w:spacing w:before="138"/>
              <w:ind w:left="388"/>
              <w:rPr>
                <w:i/>
                <w:sz w:val="24"/>
              </w:rPr>
            </w:pPr>
            <w:r>
              <w:rPr>
                <w:i/>
                <w:sz w:val="24"/>
              </w:rPr>
              <w:t>[caractéristiques</w:t>
            </w:r>
            <w:r>
              <w:rPr>
                <w:i/>
                <w:spacing w:val="-2"/>
                <w:sz w:val="24"/>
              </w:rPr>
              <w:t>souhaitables]</w:t>
            </w:r>
          </w:p>
        </w:tc>
        <w:tc>
          <w:tcPr>
            <w:tcW w:w="1275" w:type="dxa"/>
            <w:vMerge w:val="restart"/>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5"/>
              <w:rPr>
                <w:rFonts w:ascii="Times New Roman"/>
                <w:sz w:val="24"/>
              </w:rPr>
            </w:pPr>
          </w:p>
          <w:p w:rsidR="00DE417C" w:rsidRDefault="00600E65">
            <w:pPr>
              <w:pStyle w:val="TableParagraph"/>
              <w:ind w:left="390"/>
              <w:rPr>
                <w:sz w:val="24"/>
              </w:rPr>
            </w:pPr>
            <w:r>
              <w:rPr>
                <w:spacing w:val="-2"/>
                <w:sz w:val="24"/>
              </w:rPr>
              <w:t>Oui/Non</w:t>
            </w:r>
          </w:p>
        </w:tc>
        <w:tc>
          <w:tcPr>
            <w:tcW w:w="1820" w:type="dxa"/>
            <w:vMerge/>
            <w:tcBorders>
              <w:top w:val="nil"/>
            </w:tcBorders>
          </w:tcPr>
          <w:p w:rsidR="00DE417C" w:rsidRDefault="00DE417C">
            <w:pPr>
              <w:rPr>
                <w:sz w:val="2"/>
                <w:szCs w:val="2"/>
              </w:rPr>
            </w:pPr>
          </w:p>
        </w:tc>
      </w:tr>
      <w:tr w:rsidR="00DE417C">
        <w:trPr>
          <w:trHeight w:val="410"/>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69" w:lineRule="exact"/>
              <w:ind w:right="142"/>
              <w:jc w:val="right"/>
              <w:rPr>
                <w:sz w:val="24"/>
              </w:rPr>
            </w:pPr>
            <w:r>
              <w:rPr>
                <w:sz w:val="24"/>
              </w:rPr>
              <w:t>Caractéristique</w:t>
            </w:r>
            <w:r>
              <w:rPr>
                <w:spacing w:val="-5"/>
                <w:sz w:val="24"/>
              </w:rPr>
              <w:t xml:space="preserve"> n°1</w:t>
            </w:r>
          </w:p>
        </w:tc>
        <w:tc>
          <w:tcPr>
            <w:tcW w:w="2240" w:type="dxa"/>
          </w:tcPr>
          <w:p w:rsidR="00DE417C" w:rsidRDefault="00600E65">
            <w:pPr>
              <w:pStyle w:val="TableParagraph"/>
              <w:spacing w:line="269"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412"/>
        </w:trPr>
        <w:tc>
          <w:tcPr>
            <w:tcW w:w="1584" w:type="dxa"/>
            <w:vMerge/>
            <w:tcBorders>
              <w:top w:val="nil"/>
            </w:tcBorders>
          </w:tcPr>
          <w:p w:rsidR="00DE417C" w:rsidRDefault="00DE417C">
            <w:pPr>
              <w:rPr>
                <w:sz w:val="2"/>
                <w:szCs w:val="2"/>
              </w:rPr>
            </w:pPr>
          </w:p>
        </w:tc>
        <w:tc>
          <w:tcPr>
            <w:tcW w:w="747" w:type="dxa"/>
            <w:vMerge/>
            <w:tcBorders>
              <w:top w:val="nil"/>
            </w:tcBorders>
          </w:tcPr>
          <w:p w:rsidR="00DE417C" w:rsidRDefault="00DE417C">
            <w:pPr>
              <w:rPr>
                <w:sz w:val="2"/>
                <w:szCs w:val="2"/>
              </w:rPr>
            </w:pPr>
          </w:p>
        </w:tc>
        <w:tc>
          <w:tcPr>
            <w:tcW w:w="2242" w:type="dxa"/>
          </w:tcPr>
          <w:p w:rsidR="00DE417C" w:rsidRDefault="00600E65">
            <w:pPr>
              <w:pStyle w:val="TableParagraph"/>
              <w:spacing w:line="271" w:lineRule="exact"/>
              <w:ind w:right="142"/>
              <w:jc w:val="right"/>
              <w:rPr>
                <w:sz w:val="24"/>
              </w:rPr>
            </w:pPr>
            <w:r>
              <w:rPr>
                <w:sz w:val="24"/>
              </w:rPr>
              <w:t>Caractéristique</w:t>
            </w:r>
            <w:r>
              <w:rPr>
                <w:spacing w:val="-5"/>
                <w:sz w:val="24"/>
              </w:rPr>
              <w:t xml:space="preserve"> n°2</w:t>
            </w:r>
          </w:p>
        </w:tc>
        <w:tc>
          <w:tcPr>
            <w:tcW w:w="2240" w:type="dxa"/>
          </w:tcPr>
          <w:p w:rsidR="00DE417C" w:rsidRDefault="00600E65">
            <w:pPr>
              <w:pStyle w:val="TableParagraph"/>
              <w:spacing w:line="271" w:lineRule="exact"/>
              <w:ind w:left="390"/>
              <w:rPr>
                <w:sz w:val="24"/>
              </w:rPr>
            </w:pPr>
            <w:r>
              <w:rPr>
                <w:spacing w:val="-2"/>
                <w:sz w:val="24"/>
              </w:rPr>
              <w:t>Oui/Non</w:t>
            </w:r>
          </w:p>
        </w:tc>
        <w:tc>
          <w:tcPr>
            <w:tcW w:w="1275" w:type="dxa"/>
            <w:vMerge/>
            <w:tcBorders>
              <w:top w:val="nil"/>
            </w:tcBorders>
          </w:tcPr>
          <w:p w:rsidR="00DE417C" w:rsidRDefault="00DE417C">
            <w:pPr>
              <w:rPr>
                <w:sz w:val="2"/>
                <w:szCs w:val="2"/>
              </w:rPr>
            </w:pPr>
          </w:p>
        </w:tc>
        <w:tc>
          <w:tcPr>
            <w:tcW w:w="1820" w:type="dxa"/>
            <w:vMerge/>
            <w:tcBorders>
              <w:top w:val="nil"/>
            </w:tcBorders>
          </w:tcPr>
          <w:p w:rsidR="00DE417C" w:rsidRDefault="00DE417C">
            <w:pPr>
              <w:rPr>
                <w:sz w:val="2"/>
                <w:szCs w:val="2"/>
              </w:rPr>
            </w:pPr>
          </w:p>
        </w:tc>
      </w:tr>
      <w:tr w:rsidR="00DE417C">
        <w:trPr>
          <w:trHeight w:val="412"/>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69" w:lineRule="exact"/>
              <w:ind w:left="413"/>
              <w:rPr>
                <w:sz w:val="24"/>
              </w:rPr>
            </w:pPr>
            <w:r>
              <w:rPr>
                <w:spacing w:val="-10"/>
                <w:sz w:val="24"/>
              </w:rPr>
              <w:t>9</w:t>
            </w:r>
          </w:p>
        </w:tc>
        <w:tc>
          <w:tcPr>
            <w:tcW w:w="5757" w:type="dxa"/>
            <w:gridSpan w:val="3"/>
          </w:tcPr>
          <w:p w:rsidR="00DE417C" w:rsidRDefault="00600E65">
            <w:pPr>
              <w:pStyle w:val="TableParagraph"/>
              <w:spacing w:line="269" w:lineRule="exact"/>
              <w:ind w:left="388"/>
              <w:rPr>
                <w:sz w:val="24"/>
              </w:rPr>
            </w:pPr>
            <w:r>
              <w:rPr>
                <w:sz w:val="24"/>
              </w:rPr>
              <w:t>Absencedelacharted’intégritédatéeet</w:t>
            </w:r>
            <w:r>
              <w:rPr>
                <w:spacing w:val="-2"/>
                <w:sz w:val="24"/>
              </w:rPr>
              <w:t>signée</w:t>
            </w:r>
          </w:p>
        </w:tc>
        <w:tc>
          <w:tcPr>
            <w:tcW w:w="1820" w:type="dxa"/>
          </w:tcPr>
          <w:p w:rsidR="00DE417C" w:rsidRDefault="00600E65">
            <w:pPr>
              <w:pStyle w:val="TableParagraph"/>
              <w:spacing w:line="269" w:lineRule="exact"/>
              <w:ind w:left="388"/>
              <w:rPr>
                <w:sz w:val="24"/>
              </w:rPr>
            </w:pPr>
            <w:r>
              <w:rPr>
                <w:spacing w:val="-2"/>
                <w:sz w:val="24"/>
              </w:rPr>
              <w:t>Oui/Non</w:t>
            </w:r>
          </w:p>
        </w:tc>
      </w:tr>
      <w:tr w:rsidR="00DE417C">
        <w:trPr>
          <w:trHeight w:val="551"/>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1" w:lineRule="exact"/>
              <w:ind w:left="413"/>
              <w:rPr>
                <w:sz w:val="24"/>
              </w:rPr>
            </w:pPr>
            <w:r>
              <w:rPr>
                <w:spacing w:val="-5"/>
                <w:sz w:val="24"/>
              </w:rPr>
              <w:t>10</w:t>
            </w:r>
          </w:p>
        </w:tc>
        <w:tc>
          <w:tcPr>
            <w:tcW w:w="5757" w:type="dxa"/>
            <w:gridSpan w:val="3"/>
          </w:tcPr>
          <w:p w:rsidR="00DE417C" w:rsidRDefault="00600E65">
            <w:pPr>
              <w:pStyle w:val="TableParagraph"/>
              <w:spacing w:line="269" w:lineRule="exact"/>
              <w:ind w:left="388"/>
              <w:rPr>
                <w:sz w:val="24"/>
              </w:rPr>
            </w:pPr>
            <w:r>
              <w:rPr>
                <w:sz w:val="24"/>
              </w:rPr>
              <w:t>Absencedeladéclarationd’engagementaurespect</w:t>
            </w:r>
            <w:r>
              <w:rPr>
                <w:spacing w:val="-5"/>
                <w:sz w:val="24"/>
              </w:rPr>
              <w:t>des</w:t>
            </w:r>
          </w:p>
          <w:p w:rsidR="00DE417C" w:rsidRDefault="00600E65">
            <w:pPr>
              <w:pStyle w:val="TableParagraph"/>
              <w:spacing w:before="12" w:line="250" w:lineRule="exact"/>
              <w:ind w:left="388"/>
              <w:rPr>
                <w:sz w:val="24"/>
              </w:rPr>
            </w:pPr>
            <w:r>
              <w:rPr>
                <w:sz w:val="24"/>
              </w:rPr>
              <w:t>clauses</w:t>
            </w:r>
            <w:r>
              <w:rPr>
                <w:spacing w:val="-2"/>
                <w:sz w:val="24"/>
              </w:rPr>
              <w:t>environnementales</w:t>
            </w:r>
          </w:p>
        </w:tc>
        <w:tc>
          <w:tcPr>
            <w:tcW w:w="1820" w:type="dxa"/>
          </w:tcPr>
          <w:p w:rsidR="00DE417C" w:rsidRDefault="00600E65">
            <w:pPr>
              <w:pStyle w:val="TableParagraph"/>
              <w:spacing w:line="271" w:lineRule="exact"/>
              <w:ind w:left="388"/>
              <w:rPr>
                <w:sz w:val="24"/>
              </w:rPr>
            </w:pPr>
            <w:r>
              <w:rPr>
                <w:spacing w:val="-2"/>
                <w:sz w:val="24"/>
              </w:rPr>
              <w:t>Oui/Non</w:t>
            </w:r>
          </w:p>
        </w:tc>
      </w:tr>
      <w:tr w:rsidR="00DE417C">
        <w:trPr>
          <w:trHeight w:val="412"/>
        </w:trPr>
        <w:tc>
          <w:tcPr>
            <w:tcW w:w="1584" w:type="dxa"/>
            <w:vMerge/>
            <w:tcBorders>
              <w:top w:val="nil"/>
            </w:tcBorders>
          </w:tcPr>
          <w:p w:rsidR="00DE417C" w:rsidRDefault="00DE417C">
            <w:pPr>
              <w:rPr>
                <w:sz w:val="2"/>
                <w:szCs w:val="2"/>
              </w:rPr>
            </w:pPr>
          </w:p>
        </w:tc>
        <w:tc>
          <w:tcPr>
            <w:tcW w:w="8324" w:type="dxa"/>
            <w:gridSpan w:val="5"/>
          </w:tcPr>
          <w:p w:rsidR="00DE417C" w:rsidRDefault="00600E65">
            <w:pPr>
              <w:pStyle w:val="TableParagraph"/>
              <w:tabs>
                <w:tab w:val="left" w:pos="1135"/>
              </w:tabs>
              <w:spacing w:line="269" w:lineRule="exact"/>
              <w:ind w:left="413"/>
              <w:rPr>
                <w:b/>
                <w:sz w:val="24"/>
              </w:rPr>
            </w:pPr>
            <w:r>
              <w:rPr>
                <w:b/>
                <w:spacing w:val="-4"/>
                <w:sz w:val="24"/>
              </w:rPr>
              <w:t>III-</w:t>
            </w:r>
            <w:r>
              <w:rPr>
                <w:b/>
                <w:sz w:val="24"/>
              </w:rPr>
              <w:tab/>
              <w:t>Critères</w:t>
            </w:r>
            <w:r>
              <w:rPr>
                <w:b/>
                <w:sz w:val="24"/>
              </w:rPr>
              <w:t>éliminatoiresrelatifsàl’offre</w:t>
            </w:r>
            <w:r>
              <w:rPr>
                <w:b/>
                <w:spacing w:val="-2"/>
                <w:sz w:val="24"/>
              </w:rPr>
              <w:t xml:space="preserve"> financière</w:t>
            </w:r>
          </w:p>
        </w:tc>
      </w:tr>
      <w:tr w:rsidR="00DE417C">
        <w:trPr>
          <w:trHeight w:val="415"/>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2" w:lineRule="exact"/>
              <w:ind w:left="333"/>
              <w:rPr>
                <w:sz w:val="24"/>
              </w:rPr>
            </w:pPr>
            <w:r>
              <w:rPr>
                <w:spacing w:val="-5"/>
                <w:sz w:val="24"/>
              </w:rPr>
              <w:t>10</w:t>
            </w:r>
          </w:p>
        </w:tc>
        <w:tc>
          <w:tcPr>
            <w:tcW w:w="5757" w:type="dxa"/>
            <w:gridSpan w:val="3"/>
          </w:tcPr>
          <w:p w:rsidR="00DE417C" w:rsidRDefault="00600E65">
            <w:pPr>
              <w:pStyle w:val="TableParagraph"/>
              <w:spacing w:line="272" w:lineRule="exact"/>
              <w:ind w:left="388"/>
              <w:rPr>
                <w:sz w:val="24"/>
              </w:rPr>
            </w:pPr>
            <w:r>
              <w:rPr>
                <w:sz w:val="24"/>
              </w:rPr>
              <w:t>Absenced’unprixunitairequantifiédansl’offre</w:t>
            </w:r>
            <w:r>
              <w:rPr>
                <w:spacing w:val="-2"/>
                <w:sz w:val="24"/>
              </w:rPr>
              <w:t xml:space="preserve"> financière</w:t>
            </w:r>
          </w:p>
        </w:tc>
        <w:tc>
          <w:tcPr>
            <w:tcW w:w="1820" w:type="dxa"/>
          </w:tcPr>
          <w:p w:rsidR="00DE417C" w:rsidRDefault="00600E65">
            <w:pPr>
              <w:pStyle w:val="TableParagraph"/>
              <w:spacing w:line="272" w:lineRule="exact"/>
              <w:ind w:left="388"/>
              <w:rPr>
                <w:sz w:val="24"/>
              </w:rPr>
            </w:pPr>
            <w:r>
              <w:rPr>
                <w:spacing w:val="-2"/>
                <w:sz w:val="24"/>
              </w:rPr>
              <w:t>Oui/Non</w:t>
            </w:r>
          </w:p>
        </w:tc>
      </w:tr>
      <w:tr w:rsidR="00DE417C">
        <w:trPr>
          <w:trHeight w:val="412"/>
        </w:trPr>
        <w:tc>
          <w:tcPr>
            <w:tcW w:w="1584" w:type="dxa"/>
            <w:vMerge/>
            <w:tcBorders>
              <w:top w:val="nil"/>
            </w:tcBorders>
          </w:tcPr>
          <w:p w:rsidR="00DE417C" w:rsidRDefault="00DE417C">
            <w:pPr>
              <w:rPr>
                <w:sz w:val="2"/>
                <w:szCs w:val="2"/>
              </w:rPr>
            </w:pPr>
          </w:p>
        </w:tc>
        <w:tc>
          <w:tcPr>
            <w:tcW w:w="8324" w:type="dxa"/>
            <w:gridSpan w:val="5"/>
          </w:tcPr>
          <w:p w:rsidR="00DE417C" w:rsidRDefault="00600E65">
            <w:pPr>
              <w:pStyle w:val="TableParagraph"/>
              <w:tabs>
                <w:tab w:val="left" w:pos="1135"/>
              </w:tabs>
              <w:spacing w:line="269" w:lineRule="exact"/>
              <w:ind w:left="413"/>
              <w:rPr>
                <w:b/>
                <w:sz w:val="24"/>
              </w:rPr>
            </w:pPr>
            <w:r>
              <w:rPr>
                <w:b/>
                <w:spacing w:val="-5"/>
                <w:sz w:val="24"/>
              </w:rPr>
              <w:t>IV-</w:t>
            </w:r>
            <w:r>
              <w:rPr>
                <w:b/>
                <w:sz w:val="24"/>
              </w:rPr>
              <w:tab/>
              <w:t>Critèreséliminatoiresd’ordre</w:t>
            </w:r>
            <w:r>
              <w:rPr>
                <w:b/>
                <w:spacing w:val="-2"/>
                <w:sz w:val="24"/>
              </w:rPr>
              <w:t>général</w:t>
            </w:r>
          </w:p>
        </w:tc>
      </w:tr>
      <w:tr w:rsidR="00DE417C">
        <w:trPr>
          <w:trHeight w:val="825"/>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1" w:lineRule="exact"/>
              <w:ind w:left="333"/>
              <w:rPr>
                <w:sz w:val="24"/>
              </w:rPr>
            </w:pPr>
            <w:r>
              <w:rPr>
                <w:spacing w:val="-5"/>
                <w:sz w:val="24"/>
              </w:rPr>
              <w:t>11</w:t>
            </w:r>
          </w:p>
        </w:tc>
        <w:tc>
          <w:tcPr>
            <w:tcW w:w="5757" w:type="dxa"/>
            <w:gridSpan w:val="3"/>
          </w:tcPr>
          <w:p w:rsidR="00DE417C" w:rsidRDefault="00600E65">
            <w:pPr>
              <w:pStyle w:val="TableParagraph"/>
              <w:spacing w:line="271" w:lineRule="exact"/>
              <w:ind w:left="388"/>
              <w:rPr>
                <w:sz w:val="24"/>
              </w:rPr>
            </w:pPr>
            <w:r>
              <w:rPr>
                <w:sz w:val="24"/>
              </w:rPr>
              <w:t>CCAPparaphésurchaquepageetsignéassortidela</w:t>
            </w:r>
            <w:r>
              <w:rPr>
                <w:spacing w:val="-4"/>
                <w:sz w:val="24"/>
              </w:rPr>
              <w:t>men-</w:t>
            </w:r>
          </w:p>
          <w:p w:rsidR="00DE417C" w:rsidRDefault="00600E65">
            <w:pPr>
              <w:pStyle w:val="TableParagraph"/>
              <w:spacing w:before="135"/>
              <w:ind w:left="388"/>
              <w:rPr>
                <w:sz w:val="24"/>
              </w:rPr>
            </w:pPr>
            <w:r>
              <w:rPr>
                <w:sz w:val="24"/>
              </w:rPr>
              <w:t xml:space="preserve">tion«luetapprouvé </w:t>
            </w:r>
            <w:r>
              <w:rPr>
                <w:spacing w:val="-10"/>
                <w:sz w:val="24"/>
              </w:rPr>
              <w:t>»</w:t>
            </w:r>
          </w:p>
        </w:tc>
        <w:tc>
          <w:tcPr>
            <w:tcW w:w="1820" w:type="dxa"/>
          </w:tcPr>
          <w:p w:rsidR="00DE417C" w:rsidRDefault="00600E65">
            <w:pPr>
              <w:pStyle w:val="TableParagraph"/>
              <w:spacing w:before="199"/>
              <w:ind w:left="388"/>
              <w:rPr>
                <w:sz w:val="24"/>
              </w:rPr>
            </w:pPr>
            <w:r>
              <w:rPr>
                <w:spacing w:val="-2"/>
                <w:sz w:val="24"/>
              </w:rPr>
              <w:t>Oui/Non</w:t>
            </w:r>
          </w:p>
        </w:tc>
      </w:tr>
      <w:tr w:rsidR="00DE417C">
        <w:trPr>
          <w:trHeight w:val="830"/>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74" w:lineRule="exact"/>
              <w:ind w:left="333"/>
              <w:rPr>
                <w:sz w:val="24"/>
              </w:rPr>
            </w:pPr>
            <w:r>
              <w:rPr>
                <w:spacing w:val="-5"/>
                <w:sz w:val="24"/>
              </w:rPr>
              <w:t>12</w:t>
            </w:r>
          </w:p>
        </w:tc>
        <w:tc>
          <w:tcPr>
            <w:tcW w:w="5757" w:type="dxa"/>
            <w:gridSpan w:val="3"/>
          </w:tcPr>
          <w:p w:rsidR="00DE417C" w:rsidRDefault="00600E65">
            <w:pPr>
              <w:pStyle w:val="TableParagraph"/>
              <w:spacing w:line="274" w:lineRule="exact"/>
              <w:ind w:left="388"/>
              <w:rPr>
                <w:sz w:val="24"/>
              </w:rPr>
            </w:pPr>
            <w:r>
              <w:rPr>
                <w:sz w:val="24"/>
              </w:rPr>
              <w:t>Faussesdéclarations,</w:t>
            </w:r>
            <w:r>
              <w:rPr>
                <w:sz w:val="24"/>
              </w:rPr>
              <w:t>manœuvresfrauduleusesou</w:t>
            </w:r>
            <w:r>
              <w:rPr>
                <w:spacing w:val="-2"/>
                <w:sz w:val="24"/>
              </w:rPr>
              <w:t>falsifica-</w:t>
            </w:r>
          </w:p>
          <w:p w:rsidR="00DE417C" w:rsidRDefault="00600E65">
            <w:pPr>
              <w:pStyle w:val="TableParagraph"/>
              <w:spacing w:before="135"/>
              <w:ind w:left="388"/>
              <w:rPr>
                <w:sz w:val="24"/>
              </w:rPr>
            </w:pPr>
            <w:r>
              <w:rPr>
                <w:sz w:val="24"/>
              </w:rPr>
              <w:t xml:space="preserve">tiondes </w:t>
            </w:r>
            <w:r>
              <w:rPr>
                <w:spacing w:val="-2"/>
                <w:sz w:val="24"/>
              </w:rPr>
              <w:t>pièces</w:t>
            </w:r>
          </w:p>
        </w:tc>
        <w:tc>
          <w:tcPr>
            <w:tcW w:w="1820" w:type="dxa"/>
          </w:tcPr>
          <w:p w:rsidR="00DE417C" w:rsidRDefault="00600E65">
            <w:pPr>
              <w:pStyle w:val="TableParagraph"/>
              <w:spacing w:before="204"/>
              <w:ind w:left="388"/>
              <w:rPr>
                <w:sz w:val="24"/>
              </w:rPr>
            </w:pPr>
            <w:r>
              <w:rPr>
                <w:spacing w:val="-2"/>
                <w:sz w:val="24"/>
              </w:rPr>
              <w:t>Oui/Non</w:t>
            </w:r>
          </w:p>
        </w:tc>
      </w:tr>
      <w:tr w:rsidR="00DE417C">
        <w:trPr>
          <w:trHeight w:val="1238"/>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69" w:lineRule="exact"/>
              <w:ind w:left="333"/>
              <w:rPr>
                <w:sz w:val="24"/>
              </w:rPr>
            </w:pPr>
            <w:r>
              <w:rPr>
                <w:spacing w:val="-5"/>
                <w:sz w:val="24"/>
              </w:rPr>
              <w:t>13</w:t>
            </w:r>
          </w:p>
        </w:tc>
        <w:tc>
          <w:tcPr>
            <w:tcW w:w="5757" w:type="dxa"/>
            <w:gridSpan w:val="3"/>
          </w:tcPr>
          <w:p w:rsidR="00DE417C" w:rsidRDefault="00600E65">
            <w:pPr>
              <w:pStyle w:val="TableParagraph"/>
              <w:spacing w:line="357" w:lineRule="auto"/>
              <w:ind w:left="388"/>
              <w:rPr>
                <w:sz w:val="24"/>
              </w:rPr>
            </w:pPr>
            <w:r>
              <w:rPr>
                <w:sz w:val="24"/>
              </w:rPr>
              <w:t>Non-respectd’aumoinsXcritèresessentiels(Xrenvoyantau seuildequalificationdesoffrestechniques)surY(Y</w:t>
            </w:r>
            <w:r>
              <w:rPr>
                <w:spacing w:val="-4"/>
                <w:sz w:val="24"/>
              </w:rPr>
              <w:t>ren-</w:t>
            </w:r>
          </w:p>
          <w:p w:rsidR="00DE417C" w:rsidRDefault="00600E65">
            <w:pPr>
              <w:pStyle w:val="TableParagraph"/>
              <w:ind w:left="388"/>
              <w:rPr>
                <w:sz w:val="24"/>
              </w:rPr>
            </w:pPr>
            <w:r>
              <w:rPr>
                <w:sz w:val="24"/>
              </w:rPr>
              <w:t>voyantaunombretotaldecritèresessentiels)</w:t>
            </w:r>
            <w:r>
              <w:rPr>
                <w:spacing w:val="-10"/>
                <w:sz w:val="24"/>
              </w:rPr>
              <w:t>;</w:t>
            </w:r>
          </w:p>
        </w:tc>
        <w:tc>
          <w:tcPr>
            <w:tcW w:w="1820" w:type="dxa"/>
          </w:tcPr>
          <w:p w:rsidR="00DE417C" w:rsidRDefault="00DE417C">
            <w:pPr>
              <w:pStyle w:val="TableParagraph"/>
              <w:spacing w:before="130"/>
              <w:rPr>
                <w:rFonts w:ascii="Times New Roman"/>
                <w:sz w:val="24"/>
              </w:rPr>
            </w:pPr>
          </w:p>
          <w:p w:rsidR="00DE417C" w:rsidRDefault="00600E65">
            <w:pPr>
              <w:pStyle w:val="TableParagraph"/>
              <w:ind w:left="388"/>
              <w:rPr>
                <w:sz w:val="24"/>
              </w:rPr>
            </w:pPr>
            <w:r>
              <w:rPr>
                <w:spacing w:val="-2"/>
                <w:sz w:val="24"/>
              </w:rPr>
              <w:t>Oui/Non</w:t>
            </w:r>
          </w:p>
        </w:tc>
      </w:tr>
      <w:tr w:rsidR="00DE417C">
        <w:trPr>
          <w:trHeight w:val="837"/>
        </w:trPr>
        <w:tc>
          <w:tcPr>
            <w:tcW w:w="1584" w:type="dxa"/>
            <w:vMerge/>
            <w:tcBorders>
              <w:top w:val="nil"/>
            </w:tcBorders>
          </w:tcPr>
          <w:p w:rsidR="00DE417C" w:rsidRDefault="00DE417C">
            <w:pPr>
              <w:rPr>
                <w:sz w:val="2"/>
                <w:szCs w:val="2"/>
              </w:rPr>
            </w:pPr>
          </w:p>
        </w:tc>
        <w:tc>
          <w:tcPr>
            <w:tcW w:w="747" w:type="dxa"/>
          </w:tcPr>
          <w:p w:rsidR="00DE417C" w:rsidRDefault="00600E65">
            <w:pPr>
              <w:pStyle w:val="TableParagraph"/>
              <w:spacing w:line="269" w:lineRule="exact"/>
              <w:ind w:left="333"/>
              <w:rPr>
                <w:sz w:val="24"/>
              </w:rPr>
            </w:pPr>
            <w:r>
              <w:rPr>
                <w:spacing w:val="-5"/>
                <w:sz w:val="24"/>
              </w:rPr>
              <w:t>14</w:t>
            </w:r>
          </w:p>
        </w:tc>
        <w:tc>
          <w:tcPr>
            <w:tcW w:w="5757" w:type="dxa"/>
            <w:gridSpan w:val="3"/>
          </w:tcPr>
          <w:p w:rsidR="00DE417C" w:rsidRDefault="00600E65">
            <w:pPr>
              <w:pStyle w:val="TableParagraph"/>
              <w:spacing w:line="269" w:lineRule="exact"/>
              <w:ind w:left="388"/>
              <w:rPr>
                <w:sz w:val="24"/>
              </w:rPr>
            </w:pPr>
            <w:r>
              <w:rPr>
                <w:sz w:val="24"/>
              </w:rPr>
              <w:t>Non-respectduformatdefichiersdes</w:t>
            </w:r>
            <w:r>
              <w:rPr>
                <w:sz w:val="24"/>
              </w:rPr>
              <w:t>offressoumises</w:t>
            </w:r>
            <w:r>
              <w:rPr>
                <w:spacing w:val="-5"/>
                <w:sz w:val="24"/>
              </w:rPr>
              <w:t>en</w:t>
            </w:r>
          </w:p>
          <w:p w:rsidR="00DE417C" w:rsidRDefault="00600E65">
            <w:pPr>
              <w:pStyle w:val="TableParagraph"/>
              <w:spacing w:before="140"/>
              <w:ind w:left="388"/>
              <w:rPr>
                <w:sz w:val="24"/>
              </w:rPr>
            </w:pPr>
            <w:r>
              <w:rPr>
                <w:sz w:val="24"/>
              </w:rPr>
              <w:t>ligne</w:t>
            </w:r>
            <w:r>
              <w:rPr>
                <w:spacing w:val="-10"/>
                <w:sz w:val="24"/>
              </w:rPr>
              <w:t>;</w:t>
            </w:r>
          </w:p>
        </w:tc>
        <w:tc>
          <w:tcPr>
            <w:tcW w:w="1820" w:type="dxa"/>
          </w:tcPr>
          <w:p w:rsidR="00DE417C" w:rsidRDefault="00600E65">
            <w:pPr>
              <w:pStyle w:val="TableParagraph"/>
              <w:spacing w:before="199"/>
              <w:ind w:left="388"/>
              <w:rPr>
                <w:sz w:val="24"/>
              </w:rPr>
            </w:pPr>
            <w:r>
              <w:rPr>
                <w:spacing w:val="-2"/>
                <w:sz w:val="24"/>
              </w:rPr>
              <w:t>Oui/Non</w:t>
            </w:r>
          </w:p>
        </w:tc>
      </w:tr>
    </w:tbl>
    <w:p w:rsidR="00DE417C" w:rsidRDefault="00DE417C">
      <w:pPr>
        <w:pStyle w:val="TableParagraph"/>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771"/>
        <w:gridCol w:w="5756"/>
        <w:gridCol w:w="1841"/>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gridSpan w:val="3"/>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846"/>
        </w:trPr>
        <w:tc>
          <w:tcPr>
            <w:tcW w:w="1560" w:type="dxa"/>
            <w:vMerge w:val="restart"/>
          </w:tcPr>
          <w:p w:rsidR="00DE417C" w:rsidRDefault="00DE417C">
            <w:pPr>
              <w:pStyle w:val="TableParagraph"/>
              <w:rPr>
                <w:rFonts w:ascii="Times New Roman"/>
              </w:rPr>
            </w:pPr>
          </w:p>
        </w:tc>
        <w:tc>
          <w:tcPr>
            <w:tcW w:w="771" w:type="dxa"/>
          </w:tcPr>
          <w:p w:rsidR="00DE417C" w:rsidRDefault="00600E65">
            <w:pPr>
              <w:pStyle w:val="TableParagraph"/>
              <w:spacing w:before="5"/>
              <w:ind w:left="355"/>
              <w:rPr>
                <w:sz w:val="24"/>
              </w:rPr>
            </w:pPr>
            <w:r>
              <w:rPr>
                <w:spacing w:val="-5"/>
                <w:sz w:val="24"/>
              </w:rPr>
              <w:t>15</w:t>
            </w:r>
          </w:p>
        </w:tc>
        <w:tc>
          <w:tcPr>
            <w:tcW w:w="5756" w:type="dxa"/>
          </w:tcPr>
          <w:p w:rsidR="00DE417C" w:rsidRDefault="00600E65">
            <w:pPr>
              <w:pStyle w:val="TableParagraph"/>
              <w:spacing w:before="5" w:line="357" w:lineRule="auto"/>
              <w:ind w:left="388"/>
              <w:rPr>
                <w:sz w:val="24"/>
              </w:rPr>
            </w:pPr>
            <w:r>
              <w:rPr>
                <w:sz w:val="24"/>
              </w:rPr>
              <w:t>Absenced’unedéclarationsurl’honneurden’avoirpasaban- donné de chantier durant les trois dernières années</w:t>
            </w:r>
          </w:p>
        </w:tc>
        <w:tc>
          <w:tcPr>
            <w:tcW w:w="1841" w:type="dxa"/>
          </w:tcPr>
          <w:p w:rsidR="00DE417C" w:rsidRDefault="00600E65">
            <w:pPr>
              <w:pStyle w:val="TableParagraph"/>
              <w:spacing w:before="216"/>
              <w:ind w:left="389"/>
              <w:rPr>
                <w:sz w:val="24"/>
              </w:rPr>
            </w:pPr>
            <w:r>
              <w:rPr>
                <w:spacing w:val="-2"/>
                <w:sz w:val="24"/>
              </w:rPr>
              <w:t>Oui/Non</w:t>
            </w:r>
          </w:p>
        </w:tc>
      </w:tr>
      <w:tr w:rsidR="00DE417C">
        <w:trPr>
          <w:trHeight w:val="12167"/>
        </w:trPr>
        <w:tc>
          <w:tcPr>
            <w:tcW w:w="1560" w:type="dxa"/>
            <w:vMerge/>
            <w:tcBorders>
              <w:top w:val="nil"/>
            </w:tcBorders>
          </w:tcPr>
          <w:p w:rsidR="00DE417C" w:rsidRDefault="00DE417C">
            <w:pPr>
              <w:rPr>
                <w:sz w:val="2"/>
                <w:szCs w:val="2"/>
              </w:rPr>
            </w:pPr>
          </w:p>
        </w:tc>
        <w:tc>
          <w:tcPr>
            <w:tcW w:w="8368" w:type="dxa"/>
            <w:gridSpan w:val="3"/>
          </w:tcPr>
          <w:p w:rsidR="00DE417C" w:rsidRDefault="00DE417C">
            <w:pPr>
              <w:pStyle w:val="TableParagraph"/>
              <w:spacing w:before="190"/>
              <w:rPr>
                <w:rFonts w:ascii="Times New Roman"/>
                <w:sz w:val="24"/>
              </w:rPr>
            </w:pPr>
          </w:p>
          <w:p w:rsidR="00DE417C" w:rsidRDefault="00600E65">
            <w:pPr>
              <w:pStyle w:val="TableParagraph"/>
              <w:spacing w:line="360" w:lineRule="auto"/>
              <w:ind w:left="110" w:right="58"/>
              <w:jc w:val="both"/>
              <w:rPr>
                <w:i/>
                <w:sz w:val="24"/>
              </w:rPr>
            </w:pPr>
            <w:r>
              <w:rPr>
                <w:b/>
                <w:i/>
                <w:sz w:val="24"/>
              </w:rPr>
              <w:t>NB</w:t>
            </w:r>
            <w:r>
              <w:rPr>
                <w:b/>
                <w:sz w:val="24"/>
              </w:rPr>
              <w:t>:</w:t>
            </w:r>
            <w:r>
              <w:rPr>
                <w:i/>
                <w:sz w:val="24"/>
              </w:rPr>
              <w:t>Enfonctiondelaspécifiéde</w:t>
            </w:r>
            <w:r>
              <w:rPr>
                <w:i/>
                <w:sz w:val="24"/>
              </w:rPr>
              <w:t>laprestation,d’autrescritèrespertinentspourrontêtreajouté lors de l’élaboration des DAO.</w:t>
            </w:r>
          </w:p>
          <w:p w:rsidR="00DE417C" w:rsidRDefault="00600E65">
            <w:pPr>
              <w:pStyle w:val="TableParagraph"/>
              <w:spacing w:before="261"/>
              <w:ind w:left="2088"/>
              <w:rPr>
                <w:b/>
                <w:sz w:val="24"/>
              </w:rPr>
            </w:pPr>
            <w:r>
              <w:rPr>
                <w:b/>
                <w:sz w:val="24"/>
              </w:rPr>
              <w:t>2)Critères</w:t>
            </w:r>
            <w:r>
              <w:rPr>
                <w:b/>
                <w:spacing w:val="-2"/>
                <w:sz w:val="24"/>
              </w:rPr>
              <w:t>essentiels</w:t>
            </w:r>
          </w:p>
          <w:p w:rsidR="00DE417C" w:rsidRDefault="00600E65">
            <w:pPr>
              <w:pStyle w:val="TableParagraph"/>
              <w:spacing w:before="138" w:line="357" w:lineRule="auto"/>
              <w:ind w:left="110" w:right="52"/>
              <w:jc w:val="both"/>
              <w:rPr>
                <w:sz w:val="24"/>
              </w:rPr>
            </w:pPr>
            <w:r>
              <w:rPr>
                <w:sz w:val="24"/>
              </w:rPr>
              <w:t>Les offres techniques seront évaluées en mode binaire (oui/non) selon les critères essentiels qui porteront à titre indicatif sur :</w:t>
            </w:r>
          </w:p>
          <w:p w:rsidR="00DE417C" w:rsidRDefault="00600E65">
            <w:pPr>
              <w:pStyle w:val="TableParagraph"/>
              <w:spacing w:before="6"/>
              <w:ind w:left="246"/>
              <w:rPr>
                <w:b/>
                <w:i/>
                <w:sz w:val="20"/>
              </w:rPr>
            </w:pPr>
            <w:r>
              <w:rPr>
                <w:b/>
                <w:i/>
                <w:color w:val="FF0000"/>
                <w:sz w:val="20"/>
              </w:rPr>
              <w:t>[àpréciser</w:t>
            </w:r>
            <w:r>
              <w:rPr>
                <w:b/>
                <w:i/>
                <w:color w:val="FF0000"/>
                <w:sz w:val="20"/>
              </w:rPr>
              <w:t>formellementpourchaquecritère,ousous</w:t>
            </w:r>
            <w:r>
              <w:rPr>
                <w:b/>
                <w:i/>
                <w:color w:val="FF0000"/>
                <w:spacing w:val="-2"/>
                <w:sz w:val="20"/>
              </w:rPr>
              <w:t>critère]</w:t>
            </w:r>
          </w:p>
          <w:p w:rsidR="00DE417C" w:rsidRDefault="00600E65">
            <w:pPr>
              <w:pStyle w:val="TableParagraph"/>
              <w:numPr>
                <w:ilvl w:val="0"/>
                <w:numId w:val="62"/>
              </w:numPr>
              <w:tabs>
                <w:tab w:val="left" w:pos="914"/>
              </w:tabs>
              <w:spacing w:before="4"/>
              <w:rPr>
                <w:b/>
                <w:i/>
                <w:sz w:val="20"/>
              </w:rPr>
            </w:pPr>
            <w:r>
              <w:rPr>
                <w:b/>
                <w:i/>
                <w:color w:val="FF0000"/>
                <w:sz w:val="20"/>
              </w:rPr>
              <w:t>Lescritèresetsous-critèresessentielsdétailléspourchaque</w:t>
            </w:r>
            <w:r>
              <w:rPr>
                <w:b/>
                <w:i/>
                <w:color w:val="FF0000"/>
                <w:spacing w:val="-4"/>
                <w:sz w:val="20"/>
              </w:rPr>
              <w:t>lot,</w:t>
            </w:r>
          </w:p>
          <w:p w:rsidR="00DE417C" w:rsidRDefault="00600E65">
            <w:pPr>
              <w:pStyle w:val="TableParagraph"/>
              <w:numPr>
                <w:ilvl w:val="0"/>
                <w:numId w:val="62"/>
              </w:numPr>
              <w:tabs>
                <w:tab w:val="left" w:pos="914"/>
              </w:tabs>
              <w:spacing w:before="54"/>
              <w:rPr>
                <w:b/>
                <w:i/>
                <w:sz w:val="20"/>
              </w:rPr>
            </w:pPr>
            <w:r>
              <w:rPr>
                <w:b/>
                <w:i/>
                <w:color w:val="FF0000"/>
                <w:sz w:val="20"/>
              </w:rPr>
              <w:t>lesmodalitésdevalidationd'uncritèreàpartirdunombredesous-critères</w:t>
            </w:r>
            <w:r>
              <w:rPr>
                <w:b/>
                <w:i/>
                <w:color w:val="FF0000"/>
                <w:spacing w:val="-2"/>
                <w:sz w:val="20"/>
              </w:rPr>
              <w:t>respectés</w:t>
            </w:r>
          </w:p>
          <w:p w:rsidR="00DE417C" w:rsidRDefault="00600E65">
            <w:pPr>
              <w:pStyle w:val="TableParagraph"/>
              <w:spacing w:before="96"/>
              <w:ind w:left="110"/>
              <w:jc w:val="both"/>
              <w:rPr>
                <w:sz w:val="24"/>
              </w:rPr>
            </w:pPr>
            <w:r>
              <w:rPr>
                <w:sz w:val="24"/>
              </w:rPr>
              <w:t>Lesconditionspourvaliderchaquecritèreetsouscritèred’évaluationsontles</w:t>
            </w:r>
            <w:r>
              <w:rPr>
                <w:spacing w:val="-2"/>
                <w:sz w:val="24"/>
              </w:rPr>
              <w:t>suivantes</w:t>
            </w:r>
          </w:p>
          <w:p w:rsidR="00DE417C" w:rsidRDefault="00600E65">
            <w:pPr>
              <w:pStyle w:val="TableParagraph"/>
              <w:numPr>
                <w:ilvl w:val="0"/>
                <w:numId w:val="61"/>
              </w:numPr>
              <w:tabs>
                <w:tab w:val="left" w:pos="847"/>
              </w:tabs>
              <w:spacing w:before="274"/>
              <w:rPr>
                <w:b/>
                <w:sz w:val="24"/>
              </w:rPr>
            </w:pPr>
            <w:r>
              <w:rPr>
                <w:b/>
                <w:sz w:val="24"/>
                <w:u w:val="single"/>
              </w:rPr>
              <w:t>laprésentationde</w:t>
            </w:r>
            <w:r>
              <w:rPr>
                <w:b/>
                <w:spacing w:val="-2"/>
                <w:sz w:val="24"/>
                <w:u w:val="single"/>
              </w:rPr>
              <w:t xml:space="preserve"> l’offre</w:t>
            </w:r>
          </w:p>
          <w:p w:rsidR="00DE417C" w:rsidRDefault="00600E65">
            <w:pPr>
              <w:pStyle w:val="TableParagraph"/>
              <w:spacing w:before="102"/>
              <w:ind w:left="470"/>
              <w:rPr>
                <w:sz w:val="24"/>
              </w:rPr>
            </w:pPr>
            <w:r>
              <w:rPr>
                <w:spacing w:val="-2"/>
                <w:sz w:val="24"/>
                <w:u w:val="single"/>
              </w:rPr>
              <w:t>(Lisibilité,piècesdansl’ordreduRPAO,sommaires,pagination…)</w:t>
            </w:r>
          </w:p>
          <w:p w:rsidR="00DE417C" w:rsidRDefault="00600E65">
            <w:pPr>
              <w:pStyle w:val="TableParagraph"/>
              <w:spacing w:before="103"/>
              <w:ind w:left="470"/>
              <w:rPr>
                <w:b/>
                <w:i/>
                <w:sz w:val="20"/>
              </w:rPr>
            </w:pPr>
            <w:r>
              <w:rPr>
                <w:b/>
                <w:i/>
                <w:sz w:val="20"/>
              </w:rPr>
              <w:t>[àpréciservalidationde……………………..souscritèresparcritèrepourobtenirun</w:t>
            </w:r>
            <w:r>
              <w:rPr>
                <w:b/>
                <w:i/>
                <w:spacing w:val="-4"/>
                <w:sz w:val="20"/>
              </w:rPr>
              <w:t>oui]</w:t>
            </w:r>
          </w:p>
          <w:p w:rsidR="00DE417C" w:rsidRDefault="00DE417C">
            <w:pPr>
              <w:pStyle w:val="TableParagraph"/>
              <w:spacing w:before="71"/>
              <w:rPr>
                <w:rFonts w:ascii="Times New Roman"/>
                <w:sz w:val="20"/>
              </w:rPr>
            </w:pPr>
          </w:p>
          <w:p w:rsidR="00DE417C" w:rsidRDefault="00600E65">
            <w:pPr>
              <w:pStyle w:val="TableParagraph"/>
              <w:numPr>
                <w:ilvl w:val="0"/>
                <w:numId w:val="61"/>
              </w:numPr>
              <w:tabs>
                <w:tab w:val="left" w:pos="847"/>
              </w:tabs>
              <w:spacing w:before="1"/>
              <w:rPr>
                <w:b/>
                <w:sz w:val="24"/>
              </w:rPr>
            </w:pPr>
            <w:r>
              <w:rPr>
                <w:b/>
                <w:spacing w:val="-2"/>
                <w:sz w:val="24"/>
                <w:u w:val="single"/>
              </w:rPr>
              <w:t>Expérience</w:t>
            </w:r>
          </w:p>
          <w:p w:rsidR="00DE417C" w:rsidRDefault="00600E65">
            <w:pPr>
              <w:pStyle w:val="TableParagraph"/>
              <w:tabs>
                <w:tab w:val="left" w:pos="1553"/>
              </w:tabs>
              <w:spacing w:before="197"/>
              <w:ind w:left="830"/>
              <w:jc w:val="both"/>
              <w:rPr>
                <w:b/>
                <w:sz w:val="24"/>
              </w:rPr>
            </w:pPr>
            <w:r>
              <w:rPr>
                <w:b/>
                <w:spacing w:val="-5"/>
                <w:sz w:val="24"/>
              </w:rPr>
              <w:t>i-</w:t>
            </w:r>
            <w:r>
              <w:rPr>
                <w:b/>
                <w:sz w:val="24"/>
              </w:rPr>
              <w:tab/>
            </w:r>
            <w:r>
              <w:rPr>
                <w:b/>
                <w:sz w:val="24"/>
                <w:u w:val="single"/>
              </w:rPr>
              <w:t>Expérience</w:t>
            </w:r>
            <w:r>
              <w:rPr>
                <w:b/>
                <w:spacing w:val="-2"/>
                <w:sz w:val="24"/>
                <w:u w:val="single"/>
              </w:rPr>
              <w:t>générale</w:t>
            </w:r>
          </w:p>
          <w:p w:rsidR="00DE417C" w:rsidRDefault="00600E65">
            <w:pPr>
              <w:pStyle w:val="TableParagraph"/>
              <w:tabs>
                <w:tab w:val="left" w:pos="3605"/>
                <w:tab w:val="left" w:pos="4997"/>
              </w:tabs>
              <w:spacing w:before="200" w:line="360" w:lineRule="auto"/>
              <w:ind w:left="110" w:right="58"/>
              <w:jc w:val="both"/>
              <w:rPr>
                <w:sz w:val="24"/>
              </w:rPr>
            </w:pPr>
            <w:r>
              <w:rPr>
                <w:sz w:val="24"/>
              </w:rPr>
              <w:t xml:space="preserve">Expérience dans les marchés de travaux X </w:t>
            </w:r>
            <w:r>
              <w:rPr>
                <w:sz w:val="24"/>
                <w:u w:val="single"/>
              </w:rPr>
              <w:tab/>
            </w:r>
            <w:r>
              <w:rPr>
                <w:sz w:val="24"/>
              </w:rPr>
              <w:t xml:space="preserve">nombre de marchés exécutés à titre d’entrepreneur au cours des </w:t>
            </w:r>
            <w:r>
              <w:rPr>
                <w:sz w:val="24"/>
                <w:u w:val="single"/>
              </w:rPr>
              <w:tab/>
            </w:r>
            <w:r>
              <w:rPr>
                <w:sz w:val="24"/>
              </w:rPr>
              <w:t>[troisà cinq] dernières années qui précèdent la date limite de dépôt des soumissions.</w:t>
            </w:r>
          </w:p>
          <w:p w:rsidR="00DE417C" w:rsidRDefault="00600E65">
            <w:pPr>
              <w:pStyle w:val="TableParagraph"/>
              <w:spacing w:before="57" w:line="412" w:lineRule="auto"/>
              <w:ind w:left="830" w:right="5172"/>
              <w:jc w:val="both"/>
              <w:rPr>
                <w:sz w:val="24"/>
              </w:rPr>
            </w:pPr>
            <w:r>
              <w:rPr>
                <w:sz w:val="24"/>
              </w:rPr>
              <w:t>Sous-critère [à compléter] Sous-critère [à compléter] Sous-critère [à compléter]</w:t>
            </w:r>
          </w:p>
          <w:p w:rsidR="00DE417C" w:rsidRDefault="00600E65">
            <w:pPr>
              <w:pStyle w:val="TableParagraph"/>
              <w:spacing w:line="275" w:lineRule="exact"/>
              <w:ind w:left="110"/>
              <w:jc w:val="both"/>
              <w:rPr>
                <w:i/>
                <w:sz w:val="24"/>
              </w:rPr>
            </w:pPr>
            <w:r>
              <w:rPr>
                <w:sz w:val="24"/>
              </w:rPr>
              <w:t>[</w:t>
            </w:r>
            <w:r>
              <w:rPr>
                <w:i/>
                <w:sz w:val="24"/>
              </w:rPr>
              <w:t>à préciservalidationde …</w:t>
            </w:r>
            <w:r>
              <w:rPr>
                <w:i/>
                <w:sz w:val="24"/>
              </w:rPr>
              <w:t>…………………..souscritèresparcritèrepourobtenirun</w:t>
            </w:r>
            <w:r>
              <w:rPr>
                <w:i/>
                <w:spacing w:val="-4"/>
                <w:sz w:val="24"/>
              </w:rPr>
              <w:t>oui]</w:t>
            </w:r>
          </w:p>
          <w:p w:rsidR="00DE417C" w:rsidRDefault="00DE417C">
            <w:pPr>
              <w:pStyle w:val="TableParagraph"/>
              <w:spacing w:before="154"/>
              <w:rPr>
                <w:rFonts w:ascii="Times New Roman"/>
                <w:sz w:val="24"/>
              </w:rPr>
            </w:pPr>
          </w:p>
          <w:p w:rsidR="00DE417C" w:rsidRDefault="00600E65">
            <w:pPr>
              <w:pStyle w:val="TableParagraph"/>
              <w:ind w:left="110"/>
              <w:jc w:val="both"/>
              <w:rPr>
                <w:sz w:val="24"/>
              </w:rPr>
            </w:pPr>
            <w:r>
              <w:rPr>
                <w:sz w:val="24"/>
                <w:u w:val="single"/>
              </w:rPr>
              <w:t>Expériencespécifiqueenprestations</w:t>
            </w:r>
            <w:r>
              <w:rPr>
                <w:spacing w:val="-2"/>
                <w:sz w:val="24"/>
                <w:u w:val="single"/>
              </w:rPr>
              <w:t>similaires(àceuxdel’Appeld’Offres)</w:t>
            </w:r>
          </w:p>
          <w:p w:rsidR="00DE417C" w:rsidRDefault="00600E65">
            <w:pPr>
              <w:pStyle w:val="TableParagraph"/>
              <w:tabs>
                <w:tab w:val="left" w:pos="2798"/>
                <w:tab w:val="left" w:pos="6145"/>
                <w:tab w:val="left" w:pos="7734"/>
              </w:tabs>
              <w:spacing w:before="198" w:line="357" w:lineRule="auto"/>
              <w:ind w:left="110" w:right="183"/>
              <w:jc w:val="both"/>
              <w:rPr>
                <w:sz w:val="24"/>
              </w:rPr>
            </w:pPr>
            <w:r>
              <w:rPr>
                <w:sz w:val="24"/>
              </w:rPr>
              <w:t xml:space="preserve">Avoir effectivement exécuté de manière satisfaisante, en tant que fournisseur, ou sous- traitant au moins X </w:t>
            </w:r>
            <w:r>
              <w:rPr>
                <w:sz w:val="24"/>
                <w:u w:val="single" w:color="EB7B2F"/>
              </w:rPr>
              <w:tab/>
            </w:r>
            <w:r>
              <w:rPr>
                <w:color w:val="EB7B2F"/>
                <w:sz w:val="24"/>
              </w:rPr>
              <w:t>nombre</w:t>
            </w:r>
            <w:r>
              <w:rPr>
                <w:color w:val="EB7B2F"/>
                <w:sz w:val="24"/>
              </w:rPr>
              <w:t xml:space="preserve">de marchés similaires aux fournitures de </w:t>
            </w:r>
            <w:r>
              <w:rPr>
                <w:i/>
                <w:color w:val="EB7B2F"/>
                <w:sz w:val="24"/>
              </w:rPr>
              <w:t xml:space="preserve">(à préciser activités analogues à celle faisant l’objet des fournitures) </w:t>
            </w:r>
            <w:r>
              <w:rPr>
                <w:color w:val="EB7B2F"/>
                <w:sz w:val="24"/>
              </w:rPr>
              <w:t xml:space="preserve">[1] au cours des X </w:t>
            </w:r>
            <w:r>
              <w:rPr>
                <w:color w:val="EB7B2F"/>
                <w:sz w:val="24"/>
                <w:u w:val="single" w:color="EB7B2F"/>
              </w:rPr>
              <w:tab/>
            </w:r>
            <w:r>
              <w:rPr>
                <w:color w:val="EB7B2F"/>
                <w:spacing w:val="-2"/>
                <w:sz w:val="24"/>
              </w:rPr>
              <w:t>[</w:t>
            </w:r>
            <w:r>
              <w:rPr>
                <w:i/>
                <w:color w:val="EB7B2F"/>
                <w:spacing w:val="-2"/>
                <w:sz w:val="24"/>
              </w:rPr>
              <w:t xml:space="preserve">trois </w:t>
            </w:r>
            <w:r>
              <w:rPr>
                <w:i/>
                <w:color w:val="EB7B2F"/>
                <w:sz w:val="24"/>
              </w:rPr>
              <w:t>à cinq</w:t>
            </w:r>
            <w:r>
              <w:rPr>
                <w:color w:val="EB7B2F"/>
                <w:sz w:val="24"/>
              </w:rPr>
              <w:t xml:space="preserve">] [2] dernières années avec une </w:t>
            </w:r>
            <w:r>
              <w:rPr>
                <w:sz w:val="24"/>
              </w:rPr>
              <w:t xml:space="preserve">valeur minimale de </w:t>
            </w:r>
            <w:r>
              <w:rPr>
                <w:sz w:val="24"/>
                <w:u w:val="single"/>
              </w:rPr>
              <w:tab/>
            </w:r>
            <w:r>
              <w:rPr>
                <w:spacing w:val="-4"/>
                <w:sz w:val="24"/>
              </w:rPr>
              <w:t>[3].</w:t>
            </w:r>
          </w:p>
        </w:tc>
      </w:tr>
    </w:tbl>
    <w:p w:rsidR="00DE417C" w:rsidRDefault="00DE417C">
      <w:pPr>
        <w:pStyle w:val="TableParagraph"/>
        <w:spacing w:line="357" w:lineRule="auto"/>
        <w:jc w:val="both"/>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323"/>
        </w:trPr>
        <w:tc>
          <w:tcPr>
            <w:tcW w:w="1560" w:type="dxa"/>
          </w:tcPr>
          <w:p w:rsidR="00DE417C" w:rsidRDefault="00DE417C">
            <w:pPr>
              <w:pStyle w:val="TableParagraph"/>
              <w:rPr>
                <w:rFonts w:ascii="Times New Roman"/>
              </w:rPr>
            </w:pPr>
          </w:p>
        </w:tc>
        <w:tc>
          <w:tcPr>
            <w:tcW w:w="8368" w:type="dxa"/>
          </w:tcPr>
          <w:p w:rsidR="00DE417C" w:rsidRDefault="00600E65">
            <w:pPr>
              <w:pStyle w:val="TableParagraph"/>
              <w:spacing w:line="362" w:lineRule="auto"/>
              <w:ind w:left="110" w:firstLine="52"/>
              <w:rPr>
                <w:sz w:val="24"/>
              </w:rPr>
            </w:pPr>
            <w:r>
              <w:rPr>
                <w:sz w:val="24"/>
              </w:rPr>
              <w:t>Lasimilitudeporterasurlanature,lataillephysique,lacomplexité,lesméthodes/technologies ou autres caractéristiques.</w:t>
            </w:r>
          </w:p>
          <w:p w:rsidR="00DE417C" w:rsidRDefault="00600E65">
            <w:pPr>
              <w:pStyle w:val="TableParagraph"/>
              <w:spacing w:before="50"/>
              <w:ind w:left="110"/>
              <w:rPr>
                <w:b/>
                <w:i/>
                <w:sz w:val="24"/>
              </w:rPr>
            </w:pPr>
            <w:r>
              <w:rPr>
                <w:b/>
                <w:i/>
                <w:sz w:val="24"/>
              </w:rPr>
              <w:t>[àpréciservalidationde……………………..souscritèrespourobtenirun</w:t>
            </w:r>
            <w:r>
              <w:rPr>
                <w:b/>
                <w:i/>
                <w:spacing w:val="-4"/>
                <w:sz w:val="24"/>
              </w:rPr>
              <w:t>oui]</w:t>
            </w:r>
          </w:p>
          <w:p w:rsidR="00DE417C" w:rsidRDefault="00600E65">
            <w:pPr>
              <w:pStyle w:val="TableParagraph"/>
              <w:spacing w:before="197"/>
              <w:ind w:left="110"/>
              <w:rPr>
                <w:i/>
                <w:sz w:val="24"/>
              </w:rPr>
            </w:pPr>
            <w:r>
              <w:rPr>
                <w:i/>
                <w:sz w:val="24"/>
              </w:rPr>
              <w:t>[Lanaturedespiècesjustificativesdecette</w:t>
            </w:r>
            <w:r>
              <w:rPr>
                <w:i/>
                <w:sz w:val="24"/>
              </w:rPr>
              <w:t>expériencedoitêtreappréciéeavec</w:t>
            </w:r>
            <w:r>
              <w:rPr>
                <w:i/>
                <w:spacing w:val="-2"/>
                <w:sz w:val="24"/>
              </w:rPr>
              <w:t>objectivité</w:t>
            </w:r>
          </w:p>
          <w:p w:rsidR="00DE417C" w:rsidRDefault="00600E65">
            <w:pPr>
              <w:pStyle w:val="TableParagraph"/>
              <w:spacing w:before="201"/>
              <w:ind w:left="110"/>
              <w:rPr>
                <w:i/>
              </w:rPr>
            </w:pPr>
            <w:r>
              <w:rPr>
                <w:i/>
              </w:rPr>
              <w:t>Cesréférencesdevrontêtreaccompagnéesdespiècesjustificatives,enl’occurrence</w:t>
            </w:r>
            <w:r>
              <w:rPr>
                <w:i/>
                <w:spacing w:val="-10"/>
              </w:rPr>
              <w:t>:</w:t>
            </w:r>
          </w:p>
          <w:p w:rsidR="00DE417C" w:rsidRDefault="00600E65">
            <w:pPr>
              <w:pStyle w:val="TableParagraph"/>
              <w:numPr>
                <w:ilvl w:val="0"/>
                <w:numId w:val="60"/>
              </w:numPr>
              <w:tabs>
                <w:tab w:val="left" w:pos="829"/>
              </w:tabs>
              <w:spacing w:before="2"/>
              <w:ind w:left="829" w:hanging="359"/>
              <w:rPr>
                <w:i/>
              </w:rPr>
            </w:pPr>
            <w:r>
              <w:rPr>
                <w:i/>
              </w:rPr>
              <w:t>Copiesdespremièresetdernièrespagesducontrat</w:t>
            </w:r>
            <w:r>
              <w:rPr>
                <w:i/>
                <w:spacing w:val="-10"/>
              </w:rPr>
              <w:t>;</w:t>
            </w:r>
          </w:p>
          <w:p w:rsidR="00DE417C" w:rsidRDefault="00600E65">
            <w:pPr>
              <w:pStyle w:val="TableParagraph"/>
              <w:numPr>
                <w:ilvl w:val="0"/>
                <w:numId w:val="60"/>
              </w:numPr>
              <w:tabs>
                <w:tab w:val="left" w:pos="830"/>
              </w:tabs>
              <w:spacing w:before="5" w:line="244" w:lineRule="auto"/>
              <w:ind w:right="851"/>
              <w:rPr>
                <w:i/>
              </w:rPr>
            </w:pPr>
            <w:r>
              <w:rPr>
                <w:i/>
              </w:rPr>
              <w:t>PVderéceptionprovisoireoudéfinitiveouattestationdebonnefinsignéeduMaitre d’Ouvrage ;</w:t>
            </w:r>
          </w:p>
          <w:p w:rsidR="00DE417C" w:rsidRDefault="00600E65">
            <w:pPr>
              <w:pStyle w:val="TableParagraph"/>
              <w:numPr>
                <w:ilvl w:val="0"/>
                <w:numId w:val="60"/>
              </w:numPr>
              <w:tabs>
                <w:tab w:val="left" w:pos="831"/>
              </w:tabs>
              <w:spacing w:line="251" w:lineRule="exact"/>
              <w:ind w:left="831" w:hanging="361"/>
              <w:rPr>
                <w:i/>
              </w:rPr>
            </w:pPr>
            <w:r>
              <w:rPr>
                <w:i/>
              </w:rPr>
              <w:t>Autres</w:t>
            </w:r>
            <w:r>
              <w:rPr>
                <w:i/>
              </w:rPr>
              <w:t>justificatifslecaséchéantetà</w:t>
            </w:r>
            <w:r>
              <w:rPr>
                <w:i/>
                <w:spacing w:val="-2"/>
              </w:rPr>
              <w:t>préciser</w:t>
            </w:r>
          </w:p>
          <w:p w:rsidR="00DE417C" w:rsidRDefault="00DE417C">
            <w:pPr>
              <w:pStyle w:val="TableParagraph"/>
              <w:spacing w:before="8"/>
              <w:rPr>
                <w:rFonts w:ascii="Times New Roman"/>
              </w:rPr>
            </w:pPr>
          </w:p>
          <w:p w:rsidR="00DE417C" w:rsidRDefault="00600E65">
            <w:pPr>
              <w:pStyle w:val="TableParagraph"/>
              <w:numPr>
                <w:ilvl w:val="0"/>
                <w:numId w:val="59"/>
              </w:numPr>
              <w:tabs>
                <w:tab w:val="left" w:pos="319"/>
              </w:tabs>
              <w:spacing w:before="1" w:line="360" w:lineRule="auto"/>
              <w:ind w:right="52" w:firstLine="0"/>
              <w:jc w:val="both"/>
              <w:rPr>
                <w:i/>
              </w:rPr>
            </w:pPr>
            <w:r>
              <w:rPr>
                <w:i/>
              </w:rPr>
              <w:t xml:space="preserve">Le nombre de marchés doit être d’un à trois, selon la taille et la complexité du marché en objet, du risque pour le Maître d’Ouvrage de défaillance de la part de l’entrepreneur. Par exemple, pour des marchés de petite </w:t>
            </w:r>
            <w:r>
              <w:rPr>
                <w:i/>
              </w:rPr>
              <w:t>à moyenne taille, un Maître d’Ouvrage peut être prêt à prendre le risque d’attribuer un marché à un candidat qui n’a réalisé qu’un seul marché similaire. Ce nombre doit être également fixé de façon discriminatoire mais en prenant en compte le nombre de pre</w:t>
            </w:r>
            <w:r>
              <w:rPr>
                <w:i/>
              </w:rPr>
              <w:t>stations de même nature réalisés dans le pays.</w:t>
            </w:r>
          </w:p>
          <w:p w:rsidR="00DE417C" w:rsidRDefault="00600E65">
            <w:pPr>
              <w:pStyle w:val="TableParagraph"/>
              <w:numPr>
                <w:ilvl w:val="0"/>
                <w:numId w:val="59"/>
              </w:numPr>
              <w:tabs>
                <w:tab w:val="left" w:pos="311"/>
              </w:tabs>
              <w:spacing w:before="56"/>
              <w:ind w:left="311" w:hanging="201"/>
              <w:jc w:val="both"/>
              <w:rPr>
                <w:i/>
              </w:rPr>
            </w:pPr>
            <w:r>
              <w:rPr>
                <w:i/>
              </w:rPr>
              <w:t>Lapériodecouverteestnormalementdetroisàcinq</w:t>
            </w:r>
            <w:r>
              <w:rPr>
                <w:i/>
                <w:spacing w:val="-4"/>
              </w:rPr>
              <w:t>ans.</w:t>
            </w:r>
          </w:p>
          <w:p w:rsidR="00DE417C" w:rsidRDefault="00600E65">
            <w:pPr>
              <w:pStyle w:val="TableParagraph"/>
              <w:numPr>
                <w:ilvl w:val="0"/>
                <w:numId w:val="59"/>
              </w:numPr>
              <w:tabs>
                <w:tab w:val="left" w:pos="306"/>
              </w:tabs>
              <w:spacing w:before="189"/>
              <w:ind w:left="306" w:hanging="196"/>
              <w:rPr>
                <w:i/>
              </w:rPr>
            </w:pPr>
            <w:r>
              <w:rPr>
                <w:i/>
              </w:rPr>
              <w:t>Lemontantindiquépourraitêtred’environ75%delavaleurestiméedumarché,enmontant</w:t>
            </w:r>
            <w:r>
              <w:rPr>
                <w:i/>
                <w:spacing w:val="-2"/>
              </w:rPr>
              <w:t>arrondi.]</w:t>
            </w:r>
          </w:p>
          <w:p w:rsidR="00DE417C" w:rsidRDefault="00600E65">
            <w:pPr>
              <w:pStyle w:val="TableParagraph"/>
              <w:numPr>
                <w:ilvl w:val="0"/>
                <w:numId w:val="59"/>
              </w:numPr>
              <w:tabs>
                <w:tab w:val="left" w:pos="319"/>
              </w:tabs>
              <w:spacing w:before="187" w:line="360" w:lineRule="auto"/>
              <w:ind w:right="122" w:firstLine="0"/>
              <w:rPr>
                <w:i/>
              </w:rPr>
            </w:pPr>
            <w:r>
              <w:rPr>
                <w:i/>
              </w:rPr>
              <w:t xml:space="preserve">Pour les marchés dans lesquels la période de garantie n’est pas encore </w:t>
            </w:r>
            <w:r>
              <w:rPr>
                <w:i/>
              </w:rPr>
              <w:t>échue, le PV de réception provisoire fait foi le cas échéant le PV de réception définitive fait foi</w:t>
            </w:r>
            <w:r>
              <w:rPr>
                <w:b/>
                <w:i/>
              </w:rPr>
              <w:t>]</w:t>
            </w:r>
            <w:r>
              <w:rPr>
                <w:i/>
              </w:rPr>
              <w:t>.</w:t>
            </w:r>
          </w:p>
          <w:p w:rsidR="00DE417C" w:rsidRDefault="00600E65">
            <w:pPr>
              <w:pStyle w:val="TableParagraph"/>
              <w:tabs>
                <w:tab w:val="left" w:pos="847"/>
              </w:tabs>
              <w:spacing w:before="54"/>
              <w:ind w:left="470"/>
              <w:rPr>
                <w:b/>
                <w:sz w:val="24"/>
              </w:rPr>
            </w:pPr>
            <w:r>
              <w:rPr>
                <w:rFonts w:ascii="Calibri" w:hAnsi="Calibri"/>
                <w:color w:val="211F1F"/>
                <w:spacing w:val="-10"/>
                <w:sz w:val="16"/>
              </w:rPr>
              <w:t>-</w:t>
            </w:r>
            <w:r>
              <w:rPr>
                <w:rFonts w:ascii="Calibri" w:hAnsi="Calibri"/>
                <w:color w:val="211F1F"/>
                <w:sz w:val="16"/>
              </w:rPr>
              <w:tab/>
            </w:r>
            <w:r>
              <w:rPr>
                <w:b/>
                <w:sz w:val="24"/>
                <w:u w:val="single"/>
              </w:rPr>
              <w:t>Serviceaprès-vente</w:t>
            </w:r>
            <w:r>
              <w:rPr>
                <w:b/>
                <w:spacing w:val="-10"/>
                <w:sz w:val="24"/>
              </w:rPr>
              <w:t>:</w:t>
            </w:r>
          </w:p>
          <w:p w:rsidR="00DE417C" w:rsidRDefault="00600E65">
            <w:pPr>
              <w:pStyle w:val="TableParagraph"/>
              <w:spacing w:before="200"/>
              <w:ind w:left="110"/>
              <w:rPr>
                <w:sz w:val="24"/>
              </w:rPr>
            </w:pPr>
            <w:r>
              <w:rPr>
                <w:sz w:val="24"/>
              </w:rPr>
              <w:t>LesSoumissionnairesdevront</w:t>
            </w:r>
            <w:r>
              <w:rPr>
                <w:spacing w:val="-2"/>
                <w:sz w:val="24"/>
              </w:rPr>
              <w:t>produire</w:t>
            </w:r>
          </w:p>
          <w:p w:rsidR="00DE417C" w:rsidRDefault="00600E65">
            <w:pPr>
              <w:pStyle w:val="TableParagraph"/>
              <w:numPr>
                <w:ilvl w:val="1"/>
                <w:numId w:val="59"/>
              </w:numPr>
              <w:tabs>
                <w:tab w:val="left" w:pos="890"/>
                <w:tab w:val="left" w:pos="908"/>
              </w:tabs>
              <w:spacing w:before="195"/>
              <w:ind w:right="58" w:hanging="723"/>
              <w:jc w:val="both"/>
              <w:rPr>
                <w:sz w:val="24"/>
              </w:rPr>
            </w:pPr>
            <w:r>
              <w:rPr>
                <w:sz w:val="24"/>
              </w:rPr>
              <w:t>unepreuvededisponibilitédespiècesderechange,et/ouconsommablesobligatoires [à préciser par le Maît</w:t>
            </w:r>
            <w:r>
              <w:rPr>
                <w:sz w:val="24"/>
              </w:rPr>
              <w:t>re d’ouvrage ou le Maître d’ouvrage Délégué] pendant une période [à préciser],</w:t>
            </w:r>
          </w:p>
          <w:p w:rsidR="00DE417C" w:rsidRDefault="00600E65">
            <w:pPr>
              <w:pStyle w:val="TableParagraph"/>
              <w:numPr>
                <w:ilvl w:val="1"/>
                <w:numId w:val="59"/>
              </w:numPr>
              <w:tabs>
                <w:tab w:val="left" w:pos="891"/>
              </w:tabs>
              <w:spacing w:before="62"/>
              <w:ind w:left="891" w:hanging="721"/>
              <w:jc w:val="both"/>
              <w:rPr>
                <w:sz w:val="24"/>
              </w:rPr>
            </w:pPr>
            <w:r>
              <w:rPr>
                <w:sz w:val="24"/>
              </w:rPr>
              <w:t>unereprésentationlocaleycompris(encasd’appeld’offres</w:t>
            </w:r>
            <w:r>
              <w:rPr>
                <w:spacing w:val="-2"/>
                <w:sz w:val="24"/>
              </w:rPr>
              <w:t>international)</w:t>
            </w:r>
          </w:p>
          <w:p w:rsidR="00DE417C" w:rsidRDefault="00600E65">
            <w:pPr>
              <w:pStyle w:val="TableParagraph"/>
              <w:numPr>
                <w:ilvl w:val="1"/>
                <w:numId w:val="59"/>
              </w:numPr>
              <w:tabs>
                <w:tab w:val="left" w:pos="890"/>
              </w:tabs>
              <w:spacing w:before="56"/>
              <w:ind w:hanging="720"/>
              <w:jc w:val="both"/>
              <w:rPr>
                <w:sz w:val="24"/>
              </w:rPr>
            </w:pPr>
            <w:r>
              <w:rPr>
                <w:sz w:val="24"/>
              </w:rPr>
              <w:t>unpersonnelqualifiépourassurerlamiseenserviceetlesuividela</w:t>
            </w:r>
            <w:r>
              <w:rPr>
                <w:spacing w:val="-2"/>
                <w:sz w:val="24"/>
              </w:rPr>
              <w:t>garantie</w:t>
            </w:r>
          </w:p>
          <w:p w:rsidR="00DE417C" w:rsidRDefault="00600E65">
            <w:pPr>
              <w:pStyle w:val="TableParagraph"/>
              <w:tabs>
                <w:tab w:val="left" w:pos="2037"/>
              </w:tabs>
              <w:spacing w:before="1"/>
              <w:ind w:left="890"/>
              <w:jc w:val="both"/>
              <w:rPr>
                <w:i/>
                <w:sz w:val="24"/>
              </w:rPr>
            </w:pPr>
            <w:r>
              <w:rPr>
                <w:i/>
                <w:sz w:val="24"/>
                <w:u w:val="single"/>
              </w:rPr>
              <w:tab/>
            </w:r>
            <w:r>
              <w:rPr>
                <w:i/>
                <w:sz w:val="24"/>
              </w:rPr>
              <w:t>[àpréciserlenombreetleprofildupersonnel</w:t>
            </w:r>
            <w:r>
              <w:rPr>
                <w:i/>
                <w:spacing w:val="-2"/>
                <w:sz w:val="24"/>
              </w:rPr>
              <w:t>sollicité],</w:t>
            </w:r>
          </w:p>
          <w:p w:rsidR="00DE417C" w:rsidRDefault="00600E65">
            <w:pPr>
              <w:pStyle w:val="TableParagraph"/>
              <w:numPr>
                <w:ilvl w:val="1"/>
                <w:numId w:val="59"/>
              </w:numPr>
              <w:tabs>
                <w:tab w:val="left" w:pos="890"/>
                <w:tab w:val="left" w:pos="948"/>
                <w:tab w:val="left" w:pos="4524"/>
              </w:tabs>
              <w:spacing w:before="60"/>
              <w:ind w:right="56" w:hanging="723"/>
              <w:jc w:val="both"/>
              <w:rPr>
                <w:i/>
                <w:sz w:val="24"/>
              </w:rPr>
            </w:pPr>
            <w:r>
              <w:rPr>
                <w:sz w:val="24"/>
              </w:rPr>
              <w:t xml:space="preserve">Formationdes utilisateurs </w:t>
            </w:r>
            <w:r>
              <w:rPr>
                <w:sz w:val="24"/>
                <w:u w:val="single"/>
              </w:rPr>
              <w:tab/>
            </w:r>
            <w:r>
              <w:rPr>
                <w:i/>
                <w:sz w:val="24"/>
              </w:rPr>
              <w:t>[à préciser si oui, le nombre et le mode de désignation des utilisateurs à former]</w:t>
            </w:r>
          </w:p>
          <w:p w:rsidR="00DE417C" w:rsidRDefault="00600E65">
            <w:pPr>
              <w:pStyle w:val="TableParagraph"/>
              <w:spacing w:before="63"/>
              <w:ind w:left="110" w:right="113"/>
              <w:jc w:val="both"/>
              <w:rPr>
                <w:rFonts w:ascii="Arial" w:hAnsi="Arial"/>
                <w:b/>
                <w:i/>
              </w:rPr>
            </w:pPr>
            <w:r>
              <w:rPr>
                <w:rFonts w:ascii="Arial" w:hAnsi="Arial"/>
                <w:b/>
                <w:i/>
              </w:rPr>
              <w:t>[à préciserlavalidation deX……………………..souscritères parcritèrepour obtenirun oui]</w:t>
            </w:r>
          </w:p>
          <w:p w:rsidR="00DE417C" w:rsidRDefault="00966FE7">
            <w:pPr>
              <w:pStyle w:val="TableParagraph"/>
              <w:spacing w:line="20" w:lineRule="exact"/>
              <w:ind w:left="1648"/>
              <w:rPr>
                <w:rFonts w:ascii="Times New Roman"/>
                <w:sz w:val="2"/>
              </w:rPr>
            </w:pPr>
            <w:r>
              <w:rPr>
                <w:rFonts w:ascii="Times New Roman"/>
                <w:noProof/>
                <w:sz w:val="2"/>
              </w:rPr>
            </w:r>
            <w:r>
              <w:rPr>
                <w:rFonts w:ascii="Times New Roman"/>
                <w:noProof/>
                <w:sz w:val="2"/>
              </w:rPr>
              <w:pict>
                <v:group id="Group 30" o:spid="_x0000_s1050" style="width:3.7pt;height:1.3pt;mso-position-horizontal-relative:char;mso-position-vertical-relative:line" coordsize="4699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">
                  <v:shape id="Graphic 31" o:spid="_x0000_s1051" style="position:absolute;top:8254;width:46990;height:1270;visibility:visible;mso-wrap-style:square;v-text-anchor:top" coordsize="46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" path="m,l46990,e" filled="f" strokeweight=".45856mm">
                    <v:path arrowok="t"/>
                  </v:shape>
                  <w10:wrap type="none"/>
                  <w10:anchorlock/>
                </v:group>
              </w:pict>
            </w:r>
          </w:p>
          <w:p w:rsidR="00DE417C" w:rsidRDefault="00600E65">
            <w:pPr>
              <w:pStyle w:val="TableParagraph"/>
              <w:spacing w:before="233"/>
              <w:ind w:left="110" w:right="49"/>
              <w:jc w:val="both"/>
              <w:rPr>
                <w:rFonts w:ascii="Arial" w:hAnsi="Arial"/>
                <w:i/>
              </w:rPr>
            </w:pPr>
            <w:r>
              <w:rPr>
                <w:rFonts w:ascii="Arial" w:hAnsi="Arial"/>
                <w:b/>
                <w:i/>
                <w:u w:val="thick"/>
              </w:rPr>
              <w:t>NB</w:t>
            </w:r>
            <w:r>
              <w:rPr>
                <w:rFonts w:ascii="Arial" w:hAnsi="Arial"/>
                <w:b/>
                <w:i/>
              </w:rPr>
              <w:t xml:space="preserve"> : </w:t>
            </w:r>
            <w:r>
              <w:rPr>
                <w:rFonts w:ascii="Arial" w:hAnsi="Arial"/>
                <w:i/>
              </w:rPr>
              <w:t>Tout agent public listé parmi le personnel et qui n’a pas présenté tous les documents susceptibles de justifier sa libération de l’Administration sera considéré comme non valable. La présence du dossier d’un même ex</w:t>
            </w:r>
            <w:r>
              <w:rPr>
                <w:rFonts w:ascii="Arial" w:hAnsi="Arial"/>
                <w:i/>
              </w:rPr>
              <w:t>pert dans deux offres distinctes doit donner lieu à une demande d’éclaircissements en vue d’établir l’offre du soumissionnaire à considérer. Dans ce cas l’expert en question ne sera pas évaluédansl’Offreconcurrenteoupriseencomptedansl’offrenonvalidée</w:t>
            </w:r>
            <w:r>
              <w:rPr>
                <w:rFonts w:ascii="Arial" w:hAnsi="Arial"/>
                <w:i/>
                <w:spacing w:val="-5"/>
              </w:rPr>
              <w:t>par</w:t>
            </w:r>
          </w:p>
          <w:p w:rsidR="00DE417C" w:rsidRDefault="00600E65">
            <w:pPr>
              <w:pStyle w:val="TableParagraph"/>
              <w:spacing w:line="245" w:lineRule="exact"/>
              <w:ind w:left="110"/>
              <w:rPr>
                <w:rFonts w:ascii="Arial" w:hAnsi="Arial"/>
                <w:i/>
              </w:rPr>
            </w:pPr>
            <w:r>
              <w:rPr>
                <w:rFonts w:ascii="Arial" w:hAnsi="Arial"/>
                <w:i/>
                <w:spacing w:val="-2"/>
              </w:rPr>
              <w:t>l’</w:t>
            </w:r>
            <w:r>
              <w:rPr>
                <w:rFonts w:ascii="Arial" w:hAnsi="Arial"/>
                <w:i/>
                <w:spacing w:val="-2"/>
              </w:rPr>
              <w:t>expert.</w:t>
            </w:r>
          </w:p>
        </w:tc>
      </w:tr>
    </w:tbl>
    <w:p w:rsidR="00DE417C" w:rsidRDefault="00DE417C">
      <w:pPr>
        <w:pStyle w:val="TableParagraph"/>
        <w:spacing w:line="245" w:lineRule="exact"/>
        <w:rPr>
          <w:rFonts w:ascii="Arial" w:hAnsi="Arial"/>
          <w:i/>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2546"/>
        </w:trPr>
        <w:tc>
          <w:tcPr>
            <w:tcW w:w="1560" w:type="dxa"/>
          </w:tcPr>
          <w:p w:rsidR="00DE417C" w:rsidRDefault="00DE417C">
            <w:pPr>
              <w:pStyle w:val="TableParagraph"/>
              <w:rPr>
                <w:rFonts w:ascii="Times New Roman"/>
                <w:sz w:val="20"/>
              </w:rPr>
            </w:pPr>
          </w:p>
        </w:tc>
        <w:tc>
          <w:tcPr>
            <w:tcW w:w="8368" w:type="dxa"/>
          </w:tcPr>
          <w:p w:rsidR="00DE417C" w:rsidRDefault="00600E65">
            <w:pPr>
              <w:pStyle w:val="TableParagraph"/>
              <w:numPr>
                <w:ilvl w:val="0"/>
                <w:numId w:val="58"/>
              </w:numPr>
              <w:tabs>
                <w:tab w:val="left" w:pos="847"/>
              </w:tabs>
              <w:spacing w:before="238"/>
              <w:rPr>
                <w:b/>
                <w:sz w:val="24"/>
              </w:rPr>
            </w:pPr>
            <w:r>
              <w:rPr>
                <w:b/>
                <w:sz w:val="24"/>
                <w:u w:val="single"/>
              </w:rPr>
              <w:t>Calendrierde</w:t>
            </w:r>
            <w:r>
              <w:rPr>
                <w:b/>
                <w:spacing w:val="-2"/>
                <w:sz w:val="24"/>
                <w:u w:val="single"/>
              </w:rPr>
              <w:t>livraison</w:t>
            </w:r>
          </w:p>
          <w:p w:rsidR="00DE417C" w:rsidRDefault="00600E65">
            <w:pPr>
              <w:pStyle w:val="TableParagraph"/>
              <w:spacing w:before="197"/>
              <w:ind w:left="110"/>
              <w:rPr>
                <w:sz w:val="24"/>
              </w:rPr>
            </w:pPr>
            <w:r>
              <w:rPr>
                <w:sz w:val="24"/>
              </w:rPr>
              <w:t>LeSoumissionnaireproduirasurlabasedesdatesréalistesetcohérentes</w:t>
            </w:r>
            <w:r>
              <w:rPr>
                <w:spacing w:val="-10"/>
                <w:sz w:val="24"/>
              </w:rPr>
              <w:t>:</w:t>
            </w:r>
          </w:p>
          <w:p w:rsidR="00DE417C" w:rsidRDefault="00600E65">
            <w:pPr>
              <w:pStyle w:val="TableParagraph"/>
              <w:numPr>
                <w:ilvl w:val="1"/>
                <w:numId w:val="58"/>
              </w:numPr>
              <w:tabs>
                <w:tab w:val="left" w:pos="1145"/>
              </w:tabs>
              <w:spacing w:before="195"/>
              <w:rPr>
                <w:sz w:val="24"/>
              </w:rPr>
            </w:pPr>
            <w:r>
              <w:rPr>
                <w:sz w:val="24"/>
              </w:rPr>
              <w:t>leplanningoucalendrierdelivraisonfournitures</w:t>
            </w:r>
            <w:r>
              <w:rPr>
                <w:spacing w:val="-10"/>
                <w:sz w:val="24"/>
              </w:rPr>
              <w:t>;</w:t>
            </w:r>
          </w:p>
          <w:p w:rsidR="00DE417C" w:rsidRDefault="00600E65">
            <w:pPr>
              <w:pStyle w:val="TableParagraph"/>
              <w:numPr>
                <w:ilvl w:val="1"/>
                <w:numId w:val="58"/>
              </w:numPr>
              <w:tabs>
                <w:tab w:val="left" w:pos="1128"/>
                <w:tab w:val="left" w:pos="1142"/>
              </w:tabs>
              <w:spacing w:before="198" w:line="360" w:lineRule="auto"/>
              <w:ind w:left="1142" w:right="523" w:hanging="428"/>
              <w:rPr>
                <w:sz w:val="24"/>
              </w:rPr>
            </w:pPr>
            <w:r>
              <w:rPr>
                <w:sz w:val="24"/>
              </w:rPr>
              <w:t>lecalendrierderéalisationdesservices</w:t>
            </w:r>
            <w:r>
              <w:rPr>
                <w:sz w:val="24"/>
              </w:rPr>
              <w:t>connexes(installation,formationdes utilisateurs, maintenance)</w:t>
            </w:r>
          </w:p>
          <w:p w:rsidR="00DE417C" w:rsidRDefault="00600E65">
            <w:pPr>
              <w:pStyle w:val="TableParagraph"/>
              <w:spacing w:before="64" w:line="360" w:lineRule="auto"/>
              <w:ind w:left="110" w:right="416"/>
              <w:rPr>
                <w:i/>
                <w:sz w:val="24"/>
              </w:rPr>
            </w:pPr>
            <w:r>
              <w:rPr>
                <w:i/>
                <w:sz w:val="24"/>
              </w:rPr>
              <w:t xml:space="preserve">[à préciserlavalidationdeX……………………..souscritèresparcritèrepourobtenirun </w:t>
            </w:r>
            <w:r>
              <w:rPr>
                <w:i/>
                <w:spacing w:val="-4"/>
                <w:sz w:val="24"/>
              </w:rPr>
              <w:t>oui]</w:t>
            </w:r>
          </w:p>
          <w:p w:rsidR="00DE417C" w:rsidRDefault="00600E65">
            <w:pPr>
              <w:pStyle w:val="TableParagraph"/>
              <w:numPr>
                <w:ilvl w:val="0"/>
                <w:numId w:val="58"/>
              </w:numPr>
              <w:tabs>
                <w:tab w:val="left" w:pos="830"/>
              </w:tabs>
              <w:spacing w:before="154"/>
              <w:ind w:left="830" w:hanging="360"/>
              <w:rPr>
                <w:b/>
                <w:sz w:val="24"/>
              </w:rPr>
            </w:pPr>
            <w:r>
              <w:rPr>
                <w:b/>
                <w:sz w:val="24"/>
                <w:u w:val="single"/>
              </w:rPr>
              <w:t>Capacité</w:t>
            </w:r>
            <w:r>
              <w:rPr>
                <w:b/>
                <w:spacing w:val="-2"/>
                <w:sz w:val="24"/>
                <w:u w:val="single"/>
              </w:rPr>
              <w:t xml:space="preserve"> financière</w:t>
            </w:r>
          </w:p>
          <w:p w:rsidR="00DE417C" w:rsidRDefault="00600E65">
            <w:pPr>
              <w:pStyle w:val="TableParagraph"/>
              <w:spacing w:before="195"/>
              <w:ind w:left="110"/>
              <w:rPr>
                <w:sz w:val="24"/>
              </w:rPr>
            </w:pPr>
            <w:r>
              <w:rPr>
                <w:sz w:val="24"/>
              </w:rPr>
              <w:t>LesSoumissionnairesdevrontprésenternotamment</w:t>
            </w:r>
            <w:r>
              <w:rPr>
                <w:spacing w:val="-10"/>
                <w:sz w:val="24"/>
              </w:rPr>
              <w:t>:</w:t>
            </w:r>
          </w:p>
          <w:p w:rsidR="00DE417C" w:rsidRDefault="00600E65">
            <w:pPr>
              <w:pStyle w:val="TableParagraph"/>
              <w:numPr>
                <w:ilvl w:val="1"/>
                <w:numId w:val="58"/>
              </w:numPr>
              <w:tabs>
                <w:tab w:val="left" w:pos="1128"/>
                <w:tab w:val="left" w:pos="1142"/>
              </w:tabs>
              <w:spacing w:before="197" w:line="360" w:lineRule="auto"/>
              <w:ind w:left="1142" w:right="298" w:hanging="382"/>
              <w:rPr>
                <w:sz w:val="24"/>
              </w:rPr>
            </w:pPr>
            <w:r>
              <w:rPr>
                <w:sz w:val="24"/>
              </w:rPr>
              <w:t>l’attestationdecapacitéfinancière d’unmontantde………</w:t>
            </w:r>
            <w:r>
              <w:rPr>
                <w:sz w:val="24"/>
              </w:rPr>
              <w:t>francsCFAdélivrée par une banque agréée ;</w:t>
            </w:r>
          </w:p>
          <w:p w:rsidR="00DE417C" w:rsidRDefault="00600E65">
            <w:pPr>
              <w:pStyle w:val="TableParagraph"/>
              <w:numPr>
                <w:ilvl w:val="1"/>
                <w:numId w:val="58"/>
              </w:numPr>
              <w:tabs>
                <w:tab w:val="left" w:pos="1145"/>
              </w:tabs>
              <w:spacing w:before="62"/>
              <w:ind w:hanging="430"/>
              <w:rPr>
                <w:sz w:val="24"/>
              </w:rPr>
            </w:pPr>
            <w:r>
              <w:rPr>
                <w:sz w:val="24"/>
              </w:rPr>
              <w:t>lechiffred’affairesannuelselonlebilanouladéclarationstatistiqueet</w:t>
            </w:r>
            <w:r>
              <w:rPr>
                <w:spacing w:val="-2"/>
                <w:sz w:val="24"/>
              </w:rPr>
              <w:t xml:space="preserve"> fiscale,</w:t>
            </w:r>
          </w:p>
          <w:p w:rsidR="00DE417C" w:rsidRDefault="00600E65">
            <w:pPr>
              <w:pStyle w:val="TableParagraph"/>
              <w:numPr>
                <w:ilvl w:val="1"/>
                <w:numId w:val="58"/>
              </w:numPr>
              <w:tabs>
                <w:tab w:val="left" w:pos="1145"/>
              </w:tabs>
              <w:spacing w:before="198"/>
              <w:ind w:hanging="473"/>
              <w:rPr>
                <w:sz w:val="24"/>
              </w:rPr>
            </w:pPr>
            <w:r>
              <w:rPr>
                <w:sz w:val="24"/>
              </w:rPr>
              <w:t>accèsàunelignedecréditouautresressources</w:t>
            </w:r>
            <w:r>
              <w:rPr>
                <w:spacing w:val="-2"/>
                <w:sz w:val="24"/>
              </w:rPr>
              <w:t>financières</w:t>
            </w:r>
          </w:p>
          <w:p w:rsidR="00DE417C" w:rsidRDefault="00600E65">
            <w:pPr>
              <w:pStyle w:val="TableParagraph"/>
              <w:spacing w:before="199" w:line="360" w:lineRule="auto"/>
              <w:ind w:left="110" w:right="416"/>
              <w:rPr>
                <w:i/>
                <w:sz w:val="24"/>
              </w:rPr>
            </w:pPr>
            <w:r>
              <w:rPr>
                <w:i/>
                <w:sz w:val="24"/>
              </w:rPr>
              <w:t xml:space="preserve">[à préciserlavalidationdeX……………………..souscritèresparcritèrepourobtenirun </w:t>
            </w:r>
            <w:r>
              <w:rPr>
                <w:i/>
                <w:spacing w:val="-4"/>
                <w:sz w:val="24"/>
              </w:rPr>
              <w:t>oui]</w:t>
            </w:r>
          </w:p>
          <w:p w:rsidR="00DE417C" w:rsidRDefault="00600E65">
            <w:pPr>
              <w:pStyle w:val="TableParagraph"/>
              <w:spacing w:before="59" w:line="360" w:lineRule="auto"/>
              <w:ind w:left="110" w:right="57"/>
              <w:jc w:val="both"/>
              <w:rPr>
                <w:rFonts w:ascii="Arial" w:hAnsi="Arial"/>
                <w:i/>
                <w:sz w:val="20"/>
              </w:rPr>
            </w:pPr>
            <w:r>
              <w:rPr>
                <w:rFonts w:ascii="Arial" w:hAnsi="Arial"/>
                <w:b/>
                <w:sz w:val="20"/>
                <w:u w:val="thick"/>
              </w:rPr>
              <w:t>NB</w:t>
            </w:r>
            <w:r>
              <w:rPr>
                <w:rFonts w:ascii="Arial" w:hAnsi="Arial"/>
                <w:i/>
                <w:sz w:val="20"/>
              </w:rPr>
              <w:t>(5)]</w:t>
            </w:r>
            <w:r>
              <w:rPr>
                <w:rFonts w:ascii="Arial" w:hAnsi="Arial"/>
                <w:i/>
                <w:position w:val="6"/>
                <w:sz w:val="13"/>
              </w:rPr>
              <w:t>(1)</w:t>
            </w:r>
            <w:r>
              <w:rPr>
                <w:rFonts w:ascii="Arial" w:hAnsi="Arial"/>
                <w:i/>
                <w:sz w:val="20"/>
              </w:rPr>
              <w:t>[</w:t>
            </w:r>
            <w:r>
              <w:rPr>
                <w:rFonts w:ascii="Arial" w:hAnsi="Arial"/>
                <w:i/>
                <w:sz w:val="20"/>
              </w:rPr>
              <w:t>La période spécifiée est généralement de 3 ans ; elle peut être augmentée à un maximum de 5 ans. Les renseignements financiers fournis par un candidat devraient faire l’objet d’un examen attentif pour faire l’objet d’un jugement informé. Tout renseignement</w:t>
            </w:r>
            <w:r>
              <w:rPr>
                <w:rFonts w:ascii="Arial" w:hAnsi="Arial"/>
                <w:i/>
                <w:sz w:val="20"/>
              </w:rPr>
              <w:t xml:space="preserve"> de caractère anormal, qui pourrait conduire à des difficultés d’ordre financier durant l’exécution du Marché, devrait amener le président de la commission concernée à prendre l’avis d’un expert financier au moment de l’évaluation des offres.]</w:t>
            </w:r>
          </w:p>
          <w:p w:rsidR="00DE417C" w:rsidRDefault="00600E65">
            <w:pPr>
              <w:pStyle w:val="TableParagraph"/>
              <w:spacing w:before="38" w:line="360" w:lineRule="auto"/>
              <w:ind w:left="110" w:right="67"/>
              <w:jc w:val="both"/>
              <w:rPr>
                <w:rFonts w:ascii="Arial" w:hAnsi="Arial"/>
                <w:i/>
                <w:sz w:val="20"/>
              </w:rPr>
            </w:pPr>
            <w:r>
              <w:rPr>
                <w:rFonts w:ascii="Arial" w:hAnsi="Arial"/>
                <w:b/>
                <w:i/>
                <w:sz w:val="20"/>
              </w:rPr>
              <w:t>Pour les ent</w:t>
            </w:r>
            <w:r>
              <w:rPr>
                <w:rFonts w:ascii="Arial" w:hAnsi="Arial"/>
                <w:b/>
                <w:i/>
                <w:sz w:val="20"/>
              </w:rPr>
              <w:t>reprises naissantes</w:t>
            </w:r>
            <w:r>
              <w:rPr>
                <w:rFonts w:ascii="Arial" w:hAnsi="Arial"/>
                <w:i/>
                <w:sz w:val="20"/>
              </w:rPr>
              <w:t>, cette situation pourra être appréciée de façon objective par référence aux capacités financières du candidat (déclarations appropriées de banques ouorganismesfinanciershabilités,oulecaséchéant,lapreuved’uneassurancedesrisques professio</w:t>
            </w:r>
            <w:r>
              <w:rPr>
                <w:rFonts w:ascii="Arial" w:hAnsi="Arial"/>
                <w:i/>
                <w:sz w:val="20"/>
              </w:rPr>
              <w:t>nnels) et aux besoins de financement du marché.</w:t>
            </w:r>
          </w:p>
          <w:p w:rsidR="00DE417C" w:rsidRDefault="00600E65">
            <w:pPr>
              <w:pStyle w:val="TableParagraph"/>
              <w:numPr>
                <w:ilvl w:val="0"/>
                <w:numId w:val="57"/>
              </w:numPr>
              <w:tabs>
                <w:tab w:val="left" w:pos="344"/>
              </w:tabs>
              <w:spacing w:before="137" w:line="360" w:lineRule="auto"/>
              <w:ind w:right="63" w:firstLine="0"/>
              <w:jc w:val="both"/>
              <w:rPr>
                <w:rFonts w:ascii="Arial" w:hAnsi="Arial"/>
                <w:i/>
                <w:sz w:val="20"/>
              </w:rPr>
            </w:pPr>
            <w:r>
              <w:rPr>
                <w:rFonts w:ascii="Arial" w:hAnsi="Arial"/>
                <w:i/>
                <w:sz w:val="20"/>
              </w:rPr>
              <w:t xml:space="preserve">Le montant inscrit (capacité financière) ne doit normalement pas être inférieur à 30% du chiffred’affairesannueloufluxdetrésoreriedumarchédeserviceproposé(surlabased’une projection en mensualités identiques </w:t>
            </w:r>
            <w:r>
              <w:rPr>
                <w:rFonts w:ascii="Arial" w:hAnsi="Arial"/>
                <w:i/>
                <w:sz w:val="20"/>
              </w:rPr>
              <w:t>du coût estimé par le Maître d’Ouvrage, y compris les imprévus, pour la durée du marché).</w:t>
            </w:r>
          </w:p>
          <w:p w:rsidR="00DE417C" w:rsidRDefault="00600E65">
            <w:pPr>
              <w:pStyle w:val="TableParagraph"/>
              <w:numPr>
                <w:ilvl w:val="0"/>
                <w:numId w:val="57"/>
              </w:numPr>
              <w:tabs>
                <w:tab w:val="left" w:pos="327"/>
              </w:tabs>
              <w:spacing w:before="2"/>
              <w:ind w:left="327" w:hanging="217"/>
              <w:jc w:val="both"/>
              <w:rPr>
                <w:rFonts w:ascii="Arial" w:hAnsi="Arial"/>
                <w:i/>
                <w:sz w:val="20"/>
              </w:rPr>
            </w:pPr>
            <w:r>
              <w:rPr>
                <w:rFonts w:ascii="Arial" w:hAnsi="Arial"/>
                <w:i/>
                <w:sz w:val="20"/>
              </w:rPr>
              <w:t>Lapériodeestnormalementdetrois</w:t>
            </w:r>
            <w:r>
              <w:rPr>
                <w:rFonts w:ascii="Arial" w:hAnsi="Arial"/>
                <w:i/>
                <w:spacing w:val="-4"/>
                <w:sz w:val="20"/>
              </w:rPr>
              <w:t>ans.</w:t>
            </w:r>
          </w:p>
        </w:tc>
      </w:tr>
    </w:tbl>
    <w:p w:rsidR="00DE417C" w:rsidRDefault="00DE417C">
      <w:pPr>
        <w:pStyle w:val="TableParagraph"/>
        <w:jc w:val="both"/>
        <w:rPr>
          <w:rFonts w:ascii="Arial" w:hAnsi="Arial"/>
          <w:i/>
          <w:sz w:val="20"/>
        </w:rPr>
        <w:sectPr w:rsidR="00DE417C" w:rsidSect="00DB71B5">
          <w:type w:val="continuous"/>
          <w:pgSz w:w="11900" w:h="16820"/>
          <w:pgMar w:top="1080" w:right="283" w:bottom="1627"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3319"/>
        </w:trPr>
        <w:tc>
          <w:tcPr>
            <w:tcW w:w="1560" w:type="dxa"/>
          </w:tcPr>
          <w:p w:rsidR="00DE417C" w:rsidRDefault="00DE417C">
            <w:pPr>
              <w:pStyle w:val="TableParagraph"/>
              <w:rPr>
                <w:rFonts w:ascii="Times New Roman"/>
              </w:rPr>
            </w:pPr>
          </w:p>
        </w:tc>
        <w:tc>
          <w:tcPr>
            <w:tcW w:w="8368" w:type="dxa"/>
          </w:tcPr>
          <w:p w:rsidR="00DE417C" w:rsidRDefault="00600E65">
            <w:pPr>
              <w:pStyle w:val="TableParagraph"/>
              <w:spacing w:line="360" w:lineRule="auto"/>
              <w:ind w:left="110" w:right="136"/>
              <w:jc w:val="both"/>
              <w:rPr>
                <w:rFonts w:ascii="Arial" w:hAnsi="Arial"/>
                <w:i/>
                <w:sz w:val="20"/>
              </w:rPr>
            </w:pPr>
            <w:r>
              <w:rPr>
                <w:rFonts w:ascii="Arial" w:hAnsi="Arial"/>
                <w:i/>
                <w:sz w:val="20"/>
              </w:rPr>
              <w:t xml:space="preserve">3. En cas de groupement, on pourra indiquer que </w:t>
            </w:r>
            <w:r>
              <w:rPr>
                <w:rFonts w:ascii="Arial" w:hAnsi="Arial"/>
                <w:i/>
                <w:sz w:val="20"/>
              </w:rPr>
              <w:t>chaque membre du groupement devra satisfaireà25ou30%dumontantglobalexigéetquelemandataired’ungroupementdevra satisfaire à 50 ou 60 % du montant global exigé.</w:t>
            </w:r>
          </w:p>
          <w:p w:rsidR="00DE417C" w:rsidRDefault="00600E65">
            <w:pPr>
              <w:pStyle w:val="TableParagraph"/>
              <w:spacing w:line="357" w:lineRule="auto"/>
              <w:ind w:left="110" w:right="69"/>
              <w:jc w:val="both"/>
              <w:rPr>
                <w:rFonts w:ascii="Arial" w:hAnsi="Arial"/>
                <w:i/>
                <w:sz w:val="20"/>
              </w:rPr>
            </w:pPr>
            <w:r>
              <w:rPr>
                <w:rFonts w:ascii="Arial" w:hAnsi="Arial"/>
                <w:i/>
                <w:sz w:val="20"/>
              </w:rPr>
              <w:t>5. Le montant du chiffre d’affaires ne saurait être fixé à un niveau trop élevé de nature à empêch</w:t>
            </w:r>
            <w:r>
              <w:rPr>
                <w:rFonts w:ascii="Arial" w:hAnsi="Arial"/>
                <w:i/>
                <w:sz w:val="20"/>
              </w:rPr>
              <w:t>er les entreprises qui disposentdes capacités techniques et financièresrequises de répondre aux critères de qualifications.]</w:t>
            </w:r>
          </w:p>
          <w:p w:rsidR="00DE417C" w:rsidRDefault="00DE417C">
            <w:pPr>
              <w:pStyle w:val="TableParagraph"/>
              <w:spacing w:before="122"/>
              <w:rPr>
                <w:rFonts w:ascii="Times New Roman"/>
                <w:sz w:val="20"/>
              </w:rPr>
            </w:pPr>
          </w:p>
          <w:p w:rsidR="00DE417C" w:rsidRDefault="00600E65">
            <w:pPr>
              <w:pStyle w:val="TableParagraph"/>
              <w:ind w:left="470"/>
              <w:jc w:val="both"/>
              <w:rPr>
                <w:b/>
                <w:sz w:val="24"/>
              </w:rPr>
            </w:pPr>
            <w:r>
              <w:rPr>
                <w:rFonts w:ascii="Calibri" w:hAnsi="Calibri"/>
                <w:color w:val="211F1F"/>
                <w:sz w:val="16"/>
              </w:rPr>
              <w:t>-</w:t>
            </w:r>
            <w:r>
              <w:rPr>
                <w:b/>
                <w:sz w:val="24"/>
                <w:u w:val="single"/>
              </w:rPr>
              <w:t>Lespreuvesd’acceptationsdesconditionsdu</w:t>
            </w:r>
            <w:r>
              <w:rPr>
                <w:b/>
                <w:spacing w:val="-2"/>
                <w:sz w:val="24"/>
                <w:u w:val="single"/>
              </w:rPr>
              <w:t>marché</w:t>
            </w:r>
          </w:p>
          <w:p w:rsidR="00DE417C" w:rsidRDefault="00600E65">
            <w:pPr>
              <w:pStyle w:val="TableParagraph"/>
              <w:spacing w:before="195" w:line="360" w:lineRule="auto"/>
              <w:ind w:left="110" w:right="48"/>
              <w:jc w:val="both"/>
              <w:rPr>
                <w:sz w:val="24"/>
              </w:rPr>
            </w:pPr>
            <w:r>
              <w:rPr>
                <w:sz w:val="24"/>
              </w:rPr>
              <w:t xml:space="preserve">Les soumissionnaires devront présenter les copies dûment paraphées et signées avec </w:t>
            </w:r>
            <w:r>
              <w:rPr>
                <w:sz w:val="24"/>
              </w:rPr>
              <w:t>la mention lue et approuvée,des documents à caractères administratif et technique régissant le marché ci-après:</w:t>
            </w:r>
          </w:p>
          <w:p w:rsidR="00DE417C" w:rsidRDefault="00600E65">
            <w:pPr>
              <w:pStyle w:val="TableParagraph"/>
              <w:numPr>
                <w:ilvl w:val="0"/>
                <w:numId w:val="56"/>
              </w:numPr>
              <w:tabs>
                <w:tab w:val="left" w:pos="915"/>
              </w:tabs>
              <w:spacing w:before="43"/>
              <w:ind w:left="915" w:hanging="445"/>
              <w:jc w:val="both"/>
              <w:rPr>
                <w:sz w:val="24"/>
              </w:rPr>
            </w:pPr>
            <w:r>
              <w:rPr>
                <w:sz w:val="24"/>
              </w:rPr>
              <w:t>LeCahierdesClausesAdministratives</w:t>
            </w:r>
            <w:r>
              <w:rPr>
                <w:spacing w:val="-2"/>
                <w:sz w:val="24"/>
              </w:rPr>
              <w:t>Particulières(CCAP);</w:t>
            </w:r>
          </w:p>
          <w:p w:rsidR="00DE417C" w:rsidRDefault="00600E65">
            <w:pPr>
              <w:pStyle w:val="TableParagraph"/>
              <w:numPr>
                <w:ilvl w:val="0"/>
                <w:numId w:val="56"/>
              </w:numPr>
              <w:tabs>
                <w:tab w:val="left" w:pos="915"/>
              </w:tabs>
              <w:spacing w:before="163"/>
              <w:ind w:left="915" w:hanging="445"/>
              <w:jc w:val="both"/>
              <w:rPr>
                <w:sz w:val="24"/>
              </w:rPr>
            </w:pPr>
            <w:r>
              <w:rPr>
                <w:sz w:val="24"/>
              </w:rPr>
              <w:t>Lesspécifications</w:t>
            </w:r>
            <w:r>
              <w:rPr>
                <w:spacing w:val="-2"/>
                <w:sz w:val="24"/>
              </w:rPr>
              <w:t>techniques.</w:t>
            </w:r>
          </w:p>
          <w:p w:rsidR="00DE417C" w:rsidRDefault="00600E65">
            <w:pPr>
              <w:pStyle w:val="TableParagraph"/>
              <w:spacing w:before="180" w:after="82"/>
              <w:ind w:left="110" w:right="61"/>
              <w:jc w:val="both"/>
              <w:rPr>
                <w:rFonts w:ascii="Arial" w:hAnsi="Arial"/>
                <w:b/>
                <w:i/>
                <w:sz w:val="20"/>
              </w:rPr>
            </w:pPr>
            <w:r>
              <w:rPr>
                <w:rFonts w:ascii="Arial" w:hAnsi="Arial"/>
                <w:b/>
                <w:i/>
                <w:sz w:val="20"/>
              </w:rPr>
              <w:t>[à préciser la validation de X……………………..souscritères par crit</w:t>
            </w:r>
            <w:r>
              <w:rPr>
                <w:rFonts w:ascii="Arial" w:hAnsi="Arial"/>
                <w:b/>
                <w:i/>
                <w:sz w:val="20"/>
              </w:rPr>
              <w:t>èrepour obtenir un oui]</w:t>
            </w:r>
          </w:p>
          <w:p w:rsidR="00DE417C" w:rsidRDefault="00966FE7">
            <w:pPr>
              <w:pStyle w:val="TableParagraph"/>
              <w:spacing w:line="20" w:lineRule="exact"/>
              <w:ind w:left="718"/>
              <w:rPr>
                <w:rFonts w:ascii="Times New Roman"/>
                <w:sz w:val="2"/>
              </w:rPr>
            </w:pPr>
            <w:r>
              <w:rPr>
                <w:rFonts w:ascii="Times New Roman"/>
                <w:noProof/>
                <w:sz w:val="2"/>
              </w:rPr>
            </w:r>
            <w:r>
              <w:rPr>
                <w:rFonts w:ascii="Times New Roman"/>
                <w:noProof/>
                <w:sz w:val="2"/>
              </w:rPr>
              <w:pict>
                <v:group id="Group 32" o:spid="_x0000_s1048" style="width:3.35pt;height:1.2pt;mso-position-horizontal-relative:char;mso-position-vertical-relative:line" coordsize="425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">
                  <v:shape id="Graphic 33" o:spid="_x0000_s1049" style="position:absolute;top:7492;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" path="m,l42544,e" filled="f" strokeweight=".41622mm">
                    <v:path arrowok="t"/>
                  </v:shape>
                  <w10:wrap type="none"/>
                  <w10:anchorlock/>
                </v:group>
              </w:pict>
            </w:r>
          </w:p>
          <w:p w:rsidR="00DE417C" w:rsidRDefault="00600E65">
            <w:pPr>
              <w:pStyle w:val="TableParagraph"/>
              <w:spacing w:before="129"/>
              <w:ind w:left="470"/>
              <w:jc w:val="both"/>
              <w:rPr>
                <w:b/>
                <w:sz w:val="24"/>
              </w:rPr>
            </w:pPr>
            <w:r>
              <w:rPr>
                <w:rFonts w:ascii="Calibri" w:hAnsi="Calibri"/>
                <w:color w:val="211F1F"/>
                <w:sz w:val="16"/>
              </w:rPr>
              <w:t>-</w:t>
            </w:r>
            <w:r>
              <w:rPr>
                <w:b/>
                <w:sz w:val="24"/>
                <w:u w:val="single"/>
              </w:rPr>
              <w:t>Personnel(le cas</w:t>
            </w:r>
            <w:r>
              <w:rPr>
                <w:b/>
                <w:spacing w:val="-2"/>
                <w:sz w:val="24"/>
                <w:u w:val="single"/>
              </w:rPr>
              <w:t>échéant)</w:t>
            </w:r>
          </w:p>
          <w:p w:rsidR="00DE417C" w:rsidRDefault="00600E65">
            <w:pPr>
              <w:pStyle w:val="TableParagraph"/>
              <w:spacing w:before="197" w:line="357" w:lineRule="auto"/>
              <w:ind w:left="110" w:right="48"/>
              <w:jc w:val="both"/>
              <w:rPr>
                <w:b/>
                <w:i/>
                <w:sz w:val="24"/>
              </w:rPr>
            </w:pPr>
            <w:r>
              <w:rPr>
                <w:sz w:val="24"/>
              </w:rPr>
              <w:t xml:space="preserve">Le personnel à mobiliser dans le cadre des services connexes (installation du matériel et formation des utilisateurs) </w:t>
            </w:r>
            <w:r>
              <w:rPr>
                <w:b/>
                <w:i/>
                <w:sz w:val="24"/>
              </w:rPr>
              <w:t xml:space="preserve">[à préciser (noms, </w:t>
            </w:r>
            <w:r>
              <w:rPr>
                <w:b/>
                <w:i/>
                <w:sz w:val="24"/>
              </w:rPr>
              <w:t>qualification, expérience générale, expériences spécifiques …)]</w:t>
            </w:r>
          </w:p>
          <w:p w:rsidR="00DE417C" w:rsidRDefault="00600E65">
            <w:pPr>
              <w:pStyle w:val="TableParagraph"/>
              <w:spacing w:before="65"/>
              <w:ind w:left="110" w:right="99"/>
              <w:jc w:val="both"/>
              <w:rPr>
                <w:b/>
                <w:i/>
                <w:sz w:val="24"/>
              </w:rPr>
            </w:pPr>
            <w:r>
              <w:rPr>
                <w:b/>
                <w:i/>
                <w:sz w:val="24"/>
                <w:u w:val="thick"/>
              </w:rPr>
              <w:t>NB</w:t>
            </w:r>
            <w:r>
              <w:rPr>
                <w:b/>
                <w:i/>
                <w:sz w:val="24"/>
              </w:rPr>
              <w:t xml:space="preserve"> : le personnel proposé, une copie du diplôme et les justificatifs de l’expérience, à savoir :</w:t>
            </w:r>
          </w:p>
          <w:p w:rsidR="00DE417C" w:rsidRDefault="00600E65">
            <w:pPr>
              <w:pStyle w:val="TableParagraph"/>
              <w:numPr>
                <w:ilvl w:val="0"/>
                <w:numId w:val="55"/>
              </w:numPr>
              <w:tabs>
                <w:tab w:val="left" w:pos="831"/>
              </w:tabs>
              <w:spacing w:before="59"/>
              <w:ind w:left="831" w:hanging="361"/>
              <w:jc w:val="both"/>
              <w:rPr>
                <w:sz w:val="24"/>
              </w:rPr>
            </w:pPr>
            <w:r>
              <w:rPr>
                <w:sz w:val="24"/>
              </w:rPr>
              <w:t>copiecertifiéeconformedudiplômedatantdemoinsdetrois(03)mois</w:t>
            </w:r>
            <w:r>
              <w:rPr>
                <w:spacing w:val="-10"/>
                <w:sz w:val="24"/>
              </w:rPr>
              <w:t>;</w:t>
            </w:r>
          </w:p>
          <w:p w:rsidR="00DE417C" w:rsidRDefault="00600E65">
            <w:pPr>
              <w:pStyle w:val="TableParagraph"/>
              <w:numPr>
                <w:ilvl w:val="0"/>
                <w:numId w:val="55"/>
              </w:numPr>
              <w:tabs>
                <w:tab w:val="left" w:pos="831"/>
              </w:tabs>
              <w:spacing w:before="198"/>
              <w:ind w:left="831" w:hanging="361"/>
              <w:jc w:val="both"/>
              <w:rPr>
                <w:sz w:val="24"/>
              </w:rPr>
            </w:pPr>
            <w:r>
              <w:rPr>
                <w:sz w:val="24"/>
              </w:rPr>
              <w:t>attestationd’inscriptionauxordres</w:t>
            </w:r>
            <w:r>
              <w:rPr>
                <w:sz w:val="24"/>
              </w:rPr>
              <w:t>nationauxlecas</w:t>
            </w:r>
            <w:r>
              <w:rPr>
                <w:spacing w:val="-2"/>
                <w:sz w:val="24"/>
              </w:rPr>
              <w:t>échéant;</w:t>
            </w:r>
          </w:p>
          <w:p w:rsidR="00DE417C" w:rsidRDefault="00600E65">
            <w:pPr>
              <w:pStyle w:val="TableParagraph"/>
              <w:numPr>
                <w:ilvl w:val="0"/>
                <w:numId w:val="55"/>
              </w:numPr>
              <w:tabs>
                <w:tab w:val="left" w:pos="831"/>
              </w:tabs>
              <w:spacing w:before="197"/>
              <w:ind w:left="831" w:hanging="361"/>
              <w:jc w:val="both"/>
              <w:rPr>
                <w:sz w:val="24"/>
              </w:rPr>
            </w:pPr>
            <w:r>
              <w:rPr>
                <w:sz w:val="24"/>
              </w:rPr>
              <w:t>curriculumvitaesigné</w:t>
            </w:r>
            <w:r>
              <w:rPr>
                <w:spacing w:val="-10"/>
                <w:sz w:val="24"/>
              </w:rPr>
              <w:t>;</w:t>
            </w:r>
          </w:p>
          <w:p w:rsidR="00DE417C" w:rsidRDefault="00600E65">
            <w:pPr>
              <w:pStyle w:val="TableParagraph"/>
              <w:numPr>
                <w:ilvl w:val="0"/>
                <w:numId w:val="55"/>
              </w:numPr>
              <w:tabs>
                <w:tab w:val="left" w:pos="831"/>
              </w:tabs>
              <w:spacing w:before="198"/>
              <w:ind w:left="831" w:hanging="361"/>
              <w:jc w:val="both"/>
              <w:rPr>
                <w:sz w:val="24"/>
              </w:rPr>
            </w:pPr>
            <w:r>
              <w:rPr>
                <w:sz w:val="24"/>
              </w:rPr>
              <w:t>attestationdedisponibilitésignée</w:t>
            </w:r>
            <w:r>
              <w:rPr>
                <w:spacing w:val="-10"/>
                <w:sz w:val="24"/>
              </w:rPr>
              <w:t>;</w:t>
            </w:r>
          </w:p>
          <w:p w:rsidR="00DE417C" w:rsidRDefault="00600E65">
            <w:pPr>
              <w:pStyle w:val="TableParagraph"/>
              <w:numPr>
                <w:ilvl w:val="0"/>
                <w:numId w:val="55"/>
              </w:numPr>
              <w:tabs>
                <w:tab w:val="left" w:pos="831"/>
              </w:tabs>
              <w:spacing w:before="197"/>
              <w:ind w:left="831" w:hanging="361"/>
              <w:jc w:val="both"/>
              <w:rPr>
                <w:sz w:val="24"/>
              </w:rPr>
            </w:pPr>
            <w:r>
              <w:rPr>
                <w:sz w:val="24"/>
              </w:rPr>
              <w:t>attestationsoucontratsde</w:t>
            </w:r>
            <w:r>
              <w:rPr>
                <w:spacing w:val="-2"/>
                <w:sz w:val="24"/>
              </w:rPr>
              <w:t>travail</w:t>
            </w:r>
          </w:p>
          <w:p w:rsidR="00DE417C" w:rsidRDefault="00600E65">
            <w:pPr>
              <w:pStyle w:val="TableParagraph"/>
              <w:spacing w:before="198" w:line="276" w:lineRule="auto"/>
              <w:ind w:left="110" w:right="51"/>
              <w:jc w:val="both"/>
              <w:rPr>
                <w:b/>
                <w:i/>
                <w:sz w:val="24"/>
              </w:rPr>
            </w:pPr>
            <w:r>
              <w:rPr>
                <w:b/>
                <w:i/>
                <w:sz w:val="24"/>
              </w:rPr>
              <w:t xml:space="preserve">Toutes les pièces citéesci-dessus devrontêtre conformes, </w:t>
            </w:r>
            <w:r>
              <w:rPr>
                <w:b/>
                <w:i/>
                <w:sz w:val="24"/>
                <w:u w:val="thick"/>
              </w:rPr>
              <w:t>signées etdatées de moinsde trois mois.</w:t>
            </w:r>
          </w:p>
          <w:p w:rsidR="00DE417C" w:rsidRDefault="00600E65">
            <w:pPr>
              <w:pStyle w:val="TableParagraph"/>
              <w:spacing w:before="60"/>
              <w:ind w:left="110" w:right="55"/>
              <w:jc w:val="both"/>
              <w:rPr>
                <w:b/>
                <w:i/>
                <w:sz w:val="24"/>
              </w:rPr>
            </w:pPr>
            <w:r>
              <w:rPr>
                <w:b/>
                <w:i/>
                <w:sz w:val="24"/>
              </w:rPr>
              <w:t>[à préciser la validation de X……………………..souscrit</w:t>
            </w:r>
            <w:r>
              <w:rPr>
                <w:b/>
                <w:i/>
                <w:sz w:val="24"/>
              </w:rPr>
              <w:t>ères par critèrepour obtenirun oui]</w:t>
            </w:r>
          </w:p>
          <w:p w:rsidR="00DE417C" w:rsidRDefault="00966FE7">
            <w:pPr>
              <w:pStyle w:val="TableParagraph"/>
              <w:spacing w:before="61"/>
              <w:ind w:left="110" w:right="48"/>
              <w:jc w:val="both"/>
              <w:rPr>
                <w:i/>
                <w:sz w:val="24"/>
              </w:rPr>
            </w:pPr>
            <w:r>
              <w:rPr>
                <w:i/>
                <w:noProof/>
                <w:sz w:val="24"/>
              </w:rPr>
              <w:pict>
                <v:group id="Group 34" o:spid="_x0000_s1046" style="position:absolute;left:0;text-align:left;margin-left:5.95pt;margin-top:-10.05pt;width:3.2pt;height:1.3pt;z-index:-19259904;mso-wrap-distance-left:0;mso-wrap-distance-right:0" coordsize="4064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">
                  <v:shape id="Graphic 35" o:spid="_x0000_s1047" style="position:absolute;top:8254;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" path="m,l40640,e" filled="f" strokeweight=".45856mm">
                    <v:path arrowok="t"/>
                  </v:shape>
                </v:group>
              </w:pict>
            </w:r>
            <w:r w:rsidR="00600E65">
              <w:rPr>
                <w:b/>
                <w:i/>
                <w:sz w:val="24"/>
                <w:u w:val="thick"/>
              </w:rPr>
              <w:t>NB</w:t>
            </w:r>
            <w:r w:rsidR="00600E65">
              <w:rPr>
                <w:b/>
                <w:i/>
                <w:sz w:val="24"/>
              </w:rPr>
              <w:t xml:space="preserve"> : </w:t>
            </w:r>
            <w:r w:rsidR="00600E65">
              <w:rPr>
                <w:i/>
                <w:sz w:val="24"/>
              </w:rPr>
              <w:t xml:space="preserve">Tout agent public listé parmi le personnel et qui n’a pas présenté tous les documents susceptibles de justifier sa libération de l’Administration sera considéré comme non valable. La présence du dossier d’un même </w:t>
            </w:r>
            <w:r w:rsidR="00600E65">
              <w:rPr>
                <w:i/>
                <w:sz w:val="24"/>
              </w:rPr>
              <w:t>expert dans deux offres distinctes doit donner lieu à une demande d’éclaircissements en vue d’établir l’offre du soumissionnaire à considérer. Dans ce cas l’expert en question ne sera pas évalué dans l’Offre concurrente et ni prise en compte.</w:t>
            </w:r>
          </w:p>
        </w:tc>
      </w:tr>
    </w:tbl>
    <w:p w:rsidR="00DE417C" w:rsidRDefault="00DE417C">
      <w:pPr>
        <w:pStyle w:val="TableParagraph"/>
        <w:jc w:val="both"/>
        <w:rPr>
          <w:i/>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7990"/>
        </w:trPr>
        <w:tc>
          <w:tcPr>
            <w:tcW w:w="1560" w:type="dxa"/>
          </w:tcPr>
          <w:p w:rsidR="00DE417C" w:rsidRDefault="00DE417C">
            <w:pPr>
              <w:pStyle w:val="TableParagraph"/>
              <w:rPr>
                <w:rFonts w:ascii="Times New Roman"/>
                <w:sz w:val="24"/>
              </w:rPr>
            </w:pPr>
          </w:p>
        </w:tc>
        <w:tc>
          <w:tcPr>
            <w:tcW w:w="8368" w:type="dxa"/>
          </w:tcPr>
          <w:p w:rsidR="00DE417C" w:rsidRDefault="00DE417C">
            <w:pPr>
              <w:pStyle w:val="TableParagraph"/>
              <w:spacing w:before="149"/>
              <w:rPr>
                <w:rFonts w:ascii="Times New Roman"/>
                <w:sz w:val="24"/>
              </w:rPr>
            </w:pPr>
          </w:p>
          <w:p w:rsidR="00DE417C" w:rsidRDefault="00600E65">
            <w:pPr>
              <w:pStyle w:val="TableParagraph"/>
              <w:ind w:left="470"/>
              <w:jc w:val="both"/>
              <w:rPr>
                <w:b/>
                <w:sz w:val="24"/>
              </w:rPr>
            </w:pPr>
            <w:r>
              <w:rPr>
                <w:rFonts w:ascii="Calibri" w:hAnsi="Calibri"/>
                <w:color w:val="211F1F"/>
                <w:sz w:val="16"/>
              </w:rPr>
              <w:t>-</w:t>
            </w:r>
            <w:r>
              <w:rPr>
                <w:b/>
                <w:sz w:val="24"/>
                <w:u w:val="single"/>
              </w:rPr>
              <w:t>Matériels àmobiliser(lecas</w:t>
            </w:r>
            <w:r>
              <w:rPr>
                <w:b/>
                <w:spacing w:val="-2"/>
                <w:sz w:val="24"/>
                <w:u w:val="single"/>
              </w:rPr>
              <w:t>échéant)</w:t>
            </w:r>
          </w:p>
          <w:p w:rsidR="00DE417C" w:rsidRDefault="00600E65">
            <w:pPr>
              <w:pStyle w:val="TableParagraph"/>
              <w:spacing w:before="197" w:line="357" w:lineRule="auto"/>
              <w:ind w:left="110" w:right="45"/>
              <w:jc w:val="both"/>
              <w:rPr>
                <w:b/>
                <w:i/>
                <w:sz w:val="24"/>
              </w:rPr>
            </w:pPr>
            <w:r>
              <w:rPr>
                <w:sz w:val="24"/>
              </w:rPr>
              <w:t xml:space="preserve">une liste de petits matérielsnécessaires à l’installation des équipements ou exécution des services connexes, le cas échéant. </w:t>
            </w:r>
            <w:r>
              <w:rPr>
                <w:b/>
                <w:i/>
                <w:sz w:val="24"/>
              </w:rPr>
              <w:t xml:space="preserve">[à préciser </w:t>
            </w:r>
            <w:r>
              <w:rPr>
                <w:b/>
                <w:i/>
                <w:sz w:val="24"/>
              </w:rPr>
              <w:t>(type, caractéristiques, nombre minimal, autre précision spécifique …)]</w:t>
            </w:r>
          </w:p>
          <w:p w:rsidR="00DE417C" w:rsidRDefault="00600E65">
            <w:pPr>
              <w:pStyle w:val="TableParagraph"/>
              <w:spacing w:before="66" w:line="276" w:lineRule="auto"/>
              <w:ind w:left="110" w:right="48" w:firstLine="52"/>
              <w:jc w:val="both"/>
              <w:rPr>
                <w:i/>
                <w:sz w:val="24"/>
              </w:rPr>
            </w:pPr>
            <w:r>
              <w:rPr>
                <w:b/>
                <w:i/>
                <w:sz w:val="24"/>
                <w:u w:val="thick"/>
              </w:rPr>
              <w:t>NB</w:t>
            </w:r>
            <w:r>
              <w:rPr>
                <w:b/>
                <w:i/>
                <w:sz w:val="24"/>
              </w:rPr>
              <w:t xml:space="preserve"> : </w:t>
            </w:r>
            <w:r>
              <w:rPr>
                <w:i/>
                <w:color w:val="EB7B2F"/>
                <w:sz w:val="24"/>
              </w:rPr>
              <w:t xml:space="preserve">Joindre les copies certifiées par les services émetteurs ou toute autre autorité habilitée, des cartes grises pour les matériels roulants et les factures d’achat indiquant le </w:t>
            </w:r>
            <w:r>
              <w:rPr>
                <w:i/>
                <w:color w:val="EB7B2F"/>
                <w:sz w:val="24"/>
              </w:rPr>
              <w:t>numéro de contribuable de chaque émetteur pour les autres, le cas échéant, accompagnées d’un engagement de location de matériel signé</w:t>
            </w:r>
            <w:r>
              <w:rPr>
                <w:i/>
                <w:sz w:val="24"/>
              </w:rPr>
              <w:t>.</w:t>
            </w:r>
          </w:p>
          <w:p w:rsidR="00DE417C" w:rsidRDefault="00966FE7">
            <w:pPr>
              <w:pStyle w:val="TableParagraph"/>
              <w:ind w:left="110" w:right="53"/>
              <w:jc w:val="both"/>
              <w:rPr>
                <w:b/>
                <w:i/>
                <w:sz w:val="24"/>
              </w:rPr>
            </w:pPr>
            <w:r>
              <w:rPr>
                <w:b/>
                <w:i/>
                <w:noProof/>
                <w:sz w:val="24"/>
              </w:rPr>
              <w:pict>
                <v:group id="Group 36" o:spid="_x0000_s1044" style="position:absolute;left:0;text-align:left;margin-left:5.95pt;margin-top:13.95pt;width:3.2pt;height:1.3pt;z-index:-19259392;mso-wrap-distance-left:0;mso-wrap-distance-right:0" coordsize="4064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">
                  <v:shape id="Graphic 37" o:spid="_x0000_s1045" style="position:absolute;top:8254;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" path="m,l40640,e" filled="f" strokeweight="1.3pt">
                    <v:path arrowok="t"/>
                  </v:shape>
                </v:group>
              </w:pict>
            </w:r>
            <w:r w:rsidR="00600E65">
              <w:rPr>
                <w:b/>
                <w:i/>
                <w:sz w:val="24"/>
              </w:rPr>
              <w:t>[à préciser la validation de X……………………..souscritères par critèrepour obtenir un oui]</w:t>
            </w:r>
          </w:p>
          <w:p w:rsidR="00DE417C" w:rsidRDefault="00DE417C">
            <w:pPr>
              <w:pStyle w:val="TableParagraph"/>
              <w:spacing w:before="256"/>
              <w:rPr>
                <w:rFonts w:ascii="Times New Roman"/>
                <w:sz w:val="24"/>
              </w:rPr>
            </w:pPr>
          </w:p>
          <w:p w:rsidR="00DE417C" w:rsidRDefault="00600E65">
            <w:pPr>
              <w:pStyle w:val="TableParagraph"/>
              <w:ind w:left="110"/>
              <w:jc w:val="both"/>
              <w:rPr>
                <w:b/>
                <w:i/>
                <w:sz w:val="24"/>
              </w:rPr>
            </w:pPr>
            <w:r>
              <w:rPr>
                <w:b/>
                <w:i/>
                <w:sz w:val="24"/>
              </w:rPr>
              <w:t>Grilled’évaluation</w:t>
            </w:r>
            <w:r>
              <w:rPr>
                <w:b/>
                <w:i/>
                <w:spacing w:val="-2"/>
                <w:sz w:val="24"/>
              </w:rPr>
              <w:t>détaillée</w:t>
            </w:r>
          </w:p>
          <w:p w:rsidR="00DE417C" w:rsidRDefault="00600E65">
            <w:pPr>
              <w:pStyle w:val="TableParagraph"/>
              <w:spacing w:before="139" w:line="360" w:lineRule="auto"/>
              <w:ind w:left="110" w:right="52"/>
              <w:jc w:val="both"/>
              <w:rPr>
                <w:b/>
                <w:i/>
                <w:sz w:val="24"/>
              </w:rPr>
            </w:pPr>
            <w:r>
              <w:rPr>
                <w:i/>
                <w:sz w:val="24"/>
              </w:rPr>
              <w:t xml:space="preserve">Une grille d’évaluation détaillée cohérente avec les exigences du Règlement Particulier de l’Appel d’Offres </w:t>
            </w:r>
            <w:r>
              <w:rPr>
                <w:b/>
                <w:i/>
                <w:sz w:val="24"/>
              </w:rPr>
              <w:t xml:space="preserve">pourra être jointe </w:t>
            </w:r>
            <w:r>
              <w:rPr>
                <w:b/>
                <w:sz w:val="24"/>
              </w:rPr>
              <w:t>en annexe à ce Règlement Particulier de l’Appel d’Offres.</w:t>
            </w:r>
            <w:r>
              <w:rPr>
                <w:b/>
                <w:i/>
                <w:sz w:val="24"/>
              </w:rPr>
              <w:t>Ladite grille et les critères détaillés ci-dessous doivent préciser form</w:t>
            </w:r>
            <w:r>
              <w:rPr>
                <w:b/>
                <w:i/>
                <w:sz w:val="24"/>
              </w:rPr>
              <w:t>ellement les modalités de validation d'un critère à partir du nombre de sous-critères respectés.</w:t>
            </w:r>
            <w:r>
              <w:rPr>
                <w:i/>
                <w:sz w:val="24"/>
              </w:rPr>
              <w:t xml:space="preserve">] </w:t>
            </w:r>
            <w:r>
              <w:rPr>
                <w:b/>
                <w:i/>
                <w:sz w:val="24"/>
              </w:rPr>
              <w:t>En cas de conflit entre les contenus des pièces du DAO, l’élimination d’une offre pour non-conformité aux prescriptions du DAO ne doit s’appuyer que sur des c</w:t>
            </w:r>
            <w:r>
              <w:rPr>
                <w:b/>
                <w:i/>
                <w:sz w:val="24"/>
              </w:rPr>
              <w:t>ritères contenus dans le RPAO dont les dispositions priment sur celle des autres pièces</w:t>
            </w:r>
          </w:p>
        </w:tc>
      </w:tr>
      <w:tr w:rsidR="00DE417C">
        <w:trPr>
          <w:trHeight w:val="472"/>
        </w:trPr>
        <w:tc>
          <w:tcPr>
            <w:tcW w:w="1560" w:type="dxa"/>
          </w:tcPr>
          <w:p w:rsidR="00DE417C" w:rsidRDefault="00600E65">
            <w:pPr>
              <w:pStyle w:val="TableParagraph"/>
              <w:spacing w:line="269" w:lineRule="exact"/>
              <w:ind w:left="216" w:right="176"/>
              <w:jc w:val="center"/>
              <w:rPr>
                <w:sz w:val="24"/>
              </w:rPr>
            </w:pPr>
            <w:r>
              <w:rPr>
                <w:spacing w:val="-4"/>
                <w:sz w:val="24"/>
              </w:rPr>
              <w:t>31.1</w:t>
            </w:r>
          </w:p>
        </w:tc>
        <w:tc>
          <w:tcPr>
            <w:tcW w:w="8368" w:type="dxa"/>
          </w:tcPr>
          <w:p w:rsidR="00DE417C" w:rsidRDefault="00600E65">
            <w:pPr>
              <w:pStyle w:val="TableParagraph"/>
              <w:spacing w:line="269" w:lineRule="exact"/>
              <w:ind w:left="110"/>
              <w:rPr>
                <w:sz w:val="24"/>
              </w:rPr>
            </w:pPr>
            <w:r>
              <w:rPr>
                <w:sz w:val="24"/>
              </w:rPr>
              <w:t>Lamonnaieretenuepourlaconversionenuneseule monnaieest:leFranc</w:t>
            </w:r>
            <w:r>
              <w:rPr>
                <w:spacing w:val="-5"/>
                <w:sz w:val="24"/>
              </w:rPr>
              <w:t>CFA</w:t>
            </w:r>
          </w:p>
        </w:tc>
      </w:tr>
      <w:tr w:rsidR="00DE417C">
        <w:trPr>
          <w:trHeight w:val="3072"/>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190"/>
              <w:rPr>
                <w:rFonts w:ascii="Times New Roman"/>
                <w:sz w:val="24"/>
              </w:rPr>
            </w:pPr>
          </w:p>
          <w:p w:rsidR="00DE417C" w:rsidRDefault="00600E65">
            <w:pPr>
              <w:pStyle w:val="TableParagraph"/>
              <w:spacing w:before="1"/>
              <w:ind w:left="216" w:right="176"/>
              <w:jc w:val="center"/>
              <w:rPr>
                <w:sz w:val="24"/>
              </w:rPr>
            </w:pPr>
            <w:r>
              <w:rPr>
                <w:spacing w:val="-4"/>
                <w:sz w:val="24"/>
              </w:rPr>
              <w:t>31.2</w:t>
            </w:r>
          </w:p>
        </w:tc>
        <w:tc>
          <w:tcPr>
            <w:tcW w:w="8368" w:type="dxa"/>
          </w:tcPr>
          <w:p w:rsidR="00DE417C" w:rsidRDefault="00600E65">
            <w:pPr>
              <w:pStyle w:val="TableParagraph"/>
              <w:spacing w:line="269" w:lineRule="exact"/>
              <w:ind w:left="110"/>
              <w:jc w:val="both"/>
              <w:rPr>
                <w:sz w:val="24"/>
              </w:rPr>
            </w:pPr>
            <w:r>
              <w:rPr>
                <w:sz w:val="24"/>
              </w:rPr>
              <w:t>LasourcedutauxdechangeestlaBanquedesEtatsdel’AfriqueCentrale</w:t>
            </w:r>
            <w:r>
              <w:rPr>
                <w:spacing w:val="-2"/>
                <w:sz w:val="24"/>
              </w:rPr>
              <w:t>(BEAC),</w:t>
            </w:r>
          </w:p>
          <w:p w:rsidR="00DE417C" w:rsidRDefault="00600E65">
            <w:pPr>
              <w:pStyle w:val="TableParagraph"/>
              <w:tabs>
                <w:tab w:val="left" w:pos="5223"/>
              </w:tabs>
              <w:spacing w:before="200" w:line="360" w:lineRule="auto"/>
              <w:ind w:left="110" w:right="52"/>
              <w:jc w:val="both"/>
              <w:rPr>
                <w:i/>
                <w:sz w:val="24"/>
              </w:rPr>
            </w:pPr>
            <w:r>
              <w:rPr>
                <w:sz w:val="24"/>
              </w:rPr>
              <w:t xml:space="preserve">La date du taux de </w:t>
            </w:r>
            <w:r>
              <w:rPr>
                <w:sz w:val="24"/>
              </w:rPr>
              <w:t>change est</w:t>
            </w:r>
            <w:r>
              <w:rPr>
                <w:sz w:val="24"/>
                <w:u w:val="single"/>
              </w:rPr>
              <w:tab/>
            </w:r>
            <w:r>
              <w:rPr>
                <w:sz w:val="24"/>
              </w:rPr>
              <w:t xml:space="preserve">: </w:t>
            </w:r>
            <w:r>
              <w:rPr>
                <w:i/>
                <w:sz w:val="24"/>
              </w:rPr>
              <w:t>[Retenir une date qui ne sera pas antérieure de plus de vingt-huit (28) joursà la date limite de dépôt des offres, ni postérieure à la date initiale d’expiration du délai de validité des offres.</w:t>
            </w:r>
          </w:p>
          <w:p w:rsidR="00DE417C" w:rsidRDefault="00600E65">
            <w:pPr>
              <w:pStyle w:val="TableParagraph"/>
              <w:tabs>
                <w:tab w:val="left" w:pos="7273"/>
              </w:tabs>
              <w:spacing w:before="59" w:line="357" w:lineRule="auto"/>
              <w:ind w:left="110" w:right="48" w:firstLine="52"/>
              <w:jc w:val="both"/>
              <w:rPr>
                <w:i/>
                <w:sz w:val="24"/>
              </w:rPr>
            </w:pPr>
            <w:r>
              <w:rPr>
                <w:sz w:val="24"/>
              </w:rPr>
              <w:t xml:space="preserve">Le tauxde changepourconvertirl’offredu </w:t>
            </w:r>
            <w:r>
              <w:rPr>
                <w:sz w:val="24"/>
              </w:rPr>
              <w:t>soumissionnaire en monnaielocaleainsiquepour convertir les futurs décomptes en monnaie étrangère, sera celui</w:t>
            </w:r>
            <w:r>
              <w:rPr>
                <w:sz w:val="24"/>
                <w:u w:val="single"/>
              </w:rPr>
              <w:tab/>
            </w:r>
            <w:r>
              <w:rPr>
                <w:sz w:val="24"/>
              </w:rPr>
              <w:t>[</w:t>
            </w:r>
            <w:r>
              <w:rPr>
                <w:i/>
                <w:sz w:val="24"/>
              </w:rPr>
              <w:t>àpréciser: exemple celui de la BEAC trois jours ouvrables avant la date limite de dépôt des offres]</w:t>
            </w:r>
          </w:p>
        </w:tc>
      </w:tr>
      <w:tr w:rsidR="00DE417C">
        <w:trPr>
          <w:trHeight w:val="542"/>
        </w:trPr>
        <w:tc>
          <w:tcPr>
            <w:tcW w:w="9928" w:type="dxa"/>
            <w:gridSpan w:val="2"/>
          </w:tcPr>
          <w:p w:rsidR="00DE417C" w:rsidRDefault="00600E65">
            <w:pPr>
              <w:pStyle w:val="TableParagraph"/>
              <w:spacing w:before="4"/>
              <w:ind w:left="398" w:right="366"/>
              <w:jc w:val="center"/>
              <w:rPr>
                <w:b/>
                <w:sz w:val="28"/>
              </w:rPr>
            </w:pPr>
            <w:r>
              <w:rPr>
                <w:b/>
                <w:sz w:val="28"/>
              </w:rPr>
              <w:t>F.Attributiondu</w:t>
            </w:r>
            <w:r>
              <w:rPr>
                <w:b/>
                <w:spacing w:val="-2"/>
                <w:sz w:val="28"/>
              </w:rPr>
              <w:t>marché</w:t>
            </w:r>
          </w:p>
        </w:tc>
      </w:tr>
      <w:tr w:rsidR="00DE417C">
        <w:trPr>
          <w:trHeight w:val="1240"/>
        </w:trPr>
        <w:tc>
          <w:tcPr>
            <w:tcW w:w="1560" w:type="dxa"/>
          </w:tcPr>
          <w:p w:rsidR="00DE417C" w:rsidRDefault="00DE417C">
            <w:pPr>
              <w:pStyle w:val="TableParagraph"/>
              <w:spacing w:before="101"/>
              <w:rPr>
                <w:rFonts w:ascii="Times New Roman"/>
                <w:sz w:val="24"/>
              </w:rPr>
            </w:pPr>
          </w:p>
          <w:p w:rsidR="00DE417C" w:rsidRDefault="00600E65">
            <w:pPr>
              <w:pStyle w:val="TableParagraph"/>
              <w:ind w:left="216" w:right="195"/>
              <w:jc w:val="center"/>
              <w:rPr>
                <w:sz w:val="24"/>
              </w:rPr>
            </w:pPr>
            <w:r>
              <w:rPr>
                <w:spacing w:val="-4"/>
                <w:sz w:val="24"/>
              </w:rPr>
              <w:t>34.1</w:t>
            </w:r>
          </w:p>
        </w:tc>
        <w:tc>
          <w:tcPr>
            <w:tcW w:w="8368" w:type="dxa"/>
          </w:tcPr>
          <w:p w:rsidR="00DE417C" w:rsidRDefault="00600E65">
            <w:pPr>
              <w:pStyle w:val="TableParagraph"/>
              <w:spacing w:line="269" w:lineRule="exact"/>
              <w:ind w:left="110"/>
              <w:rPr>
                <w:sz w:val="24"/>
              </w:rPr>
            </w:pPr>
            <w:r>
              <w:rPr>
                <w:sz w:val="24"/>
              </w:rPr>
              <w:t>Lemarchésera</w:t>
            </w:r>
            <w:r>
              <w:rPr>
                <w:sz w:val="24"/>
              </w:rPr>
              <w:t>attribuéauSoumissionnairedontl’offreaétéreconnueconforme</w:t>
            </w:r>
            <w:r>
              <w:rPr>
                <w:spacing w:val="-4"/>
                <w:sz w:val="24"/>
              </w:rPr>
              <w:t>pour</w:t>
            </w:r>
          </w:p>
          <w:p w:rsidR="00DE417C" w:rsidRDefault="00600E65">
            <w:pPr>
              <w:pStyle w:val="TableParagraph"/>
              <w:spacing w:before="2" w:line="410" w:lineRule="atLeast"/>
              <w:ind w:left="110"/>
              <w:rPr>
                <w:sz w:val="24"/>
              </w:rPr>
            </w:pPr>
            <w:r>
              <w:rPr>
                <w:sz w:val="24"/>
              </w:rPr>
              <w:t>l’essentielauDossierd’Appeld’offresetquidisposedescapacitéstechniqueset financièresrequisespourexécuterlemarchédefaçonsatisfaisanteetdontl’offrea</w:t>
            </w:r>
            <w:r>
              <w:rPr>
                <w:spacing w:val="-5"/>
                <w:sz w:val="24"/>
              </w:rPr>
              <w:t>été</w:t>
            </w:r>
          </w:p>
        </w:tc>
      </w:tr>
    </w:tbl>
    <w:p w:rsidR="00DE417C" w:rsidRDefault="00DE417C">
      <w:pPr>
        <w:pStyle w:val="TableParagraph"/>
        <w:spacing w:line="410" w:lineRule="atLeast"/>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w:t>
            </w:r>
            <w:r>
              <w:rPr>
                <w:b/>
                <w:sz w:val="28"/>
              </w:rPr>
              <w:t>criptiondeladispositiondu</w:t>
            </w:r>
            <w:r>
              <w:rPr>
                <w:b/>
                <w:spacing w:val="-4"/>
                <w:sz w:val="28"/>
              </w:rPr>
              <w:t>RPAO</w:t>
            </w:r>
          </w:p>
        </w:tc>
      </w:tr>
      <w:tr w:rsidR="00DE417C">
        <w:trPr>
          <w:trHeight w:val="1770"/>
        </w:trPr>
        <w:tc>
          <w:tcPr>
            <w:tcW w:w="1560" w:type="dxa"/>
          </w:tcPr>
          <w:p w:rsidR="00DE417C" w:rsidRDefault="00DE417C">
            <w:pPr>
              <w:pStyle w:val="TableParagraph"/>
              <w:rPr>
                <w:rFonts w:ascii="Times New Roman"/>
              </w:rPr>
            </w:pPr>
          </w:p>
        </w:tc>
        <w:tc>
          <w:tcPr>
            <w:tcW w:w="8368" w:type="dxa"/>
          </w:tcPr>
          <w:p w:rsidR="00DE417C" w:rsidRDefault="00600E65">
            <w:pPr>
              <w:pStyle w:val="TableParagraph"/>
              <w:spacing w:line="362" w:lineRule="auto"/>
              <w:ind w:left="110"/>
              <w:rPr>
                <w:sz w:val="24"/>
              </w:rPr>
            </w:pPr>
            <w:r>
              <w:rPr>
                <w:sz w:val="24"/>
              </w:rPr>
              <w:t>évaluéelamoinsdisanteoulamieux-disantelecaséchéantaprèsapplicationdesremises proposées le cas échéant.</w:t>
            </w:r>
          </w:p>
          <w:p w:rsidR="00DE417C" w:rsidRDefault="00600E65">
            <w:pPr>
              <w:pStyle w:val="TableParagraph"/>
              <w:spacing w:before="47" w:line="360" w:lineRule="auto"/>
              <w:ind w:left="110"/>
              <w:rPr>
                <w:i/>
                <w:sz w:val="24"/>
              </w:rPr>
            </w:pPr>
            <w:r>
              <w:rPr>
                <w:i/>
                <w:sz w:val="24"/>
              </w:rPr>
              <w:t xml:space="preserve">[Si l’accord cadre est composé de plusieurs lots, indiquer le nombre maximum dont sera attributaire chaque titulaire de </w:t>
            </w:r>
            <w:r>
              <w:rPr>
                <w:i/>
                <w:sz w:val="24"/>
              </w:rPr>
              <w:t>l’accord-cadre]</w:t>
            </w:r>
          </w:p>
        </w:tc>
      </w:tr>
      <w:tr w:rsidR="00DE417C">
        <w:trPr>
          <w:trHeight w:val="2462"/>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161"/>
              <w:rPr>
                <w:rFonts w:ascii="Times New Roman"/>
                <w:sz w:val="24"/>
              </w:rPr>
            </w:pPr>
          </w:p>
          <w:p w:rsidR="00DE417C" w:rsidRDefault="00600E65">
            <w:pPr>
              <w:pStyle w:val="TableParagraph"/>
              <w:spacing w:before="1"/>
              <w:ind w:left="216" w:right="195"/>
              <w:jc w:val="center"/>
              <w:rPr>
                <w:sz w:val="24"/>
              </w:rPr>
            </w:pPr>
            <w:r>
              <w:rPr>
                <w:spacing w:val="-4"/>
                <w:sz w:val="24"/>
              </w:rPr>
              <w:t>34.2</w:t>
            </w:r>
          </w:p>
        </w:tc>
        <w:tc>
          <w:tcPr>
            <w:tcW w:w="8368" w:type="dxa"/>
          </w:tcPr>
          <w:p w:rsidR="00DE417C" w:rsidRDefault="00600E65">
            <w:pPr>
              <w:pStyle w:val="TableParagraph"/>
              <w:spacing w:line="360" w:lineRule="auto"/>
              <w:ind w:left="110" w:right="53"/>
              <w:jc w:val="both"/>
              <w:rPr>
                <w:i/>
                <w:sz w:val="24"/>
              </w:rPr>
            </w:pPr>
            <w:r>
              <w:rPr>
                <w:i/>
                <w:sz w:val="24"/>
              </w:rPr>
              <w:t xml:space="preserve">La combinaison à appliqueren cas d’attribution simultanée de plusieurs lots est lasuivante le Maître d’Ouvrage ou le Maître d’Ouvrage Délégué tiendra compte des rabais proposés et se basera sur la combinaison qui lui est la plus </w:t>
            </w:r>
            <w:r>
              <w:rPr>
                <w:i/>
                <w:sz w:val="24"/>
              </w:rPr>
              <w:t>avantageuse économiquement afin d’arrêter la liste d’attributaires par lot : dans le cas contraire,</w:t>
            </w:r>
          </w:p>
          <w:p w:rsidR="00DE417C" w:rsidRDefault="00600E65">
            <w:pPr>
              <w:pStyle w:val="TableParagraph"/>
              <w:spacing w:before="61" w:line="357" w:lineRule="auto"/>
              <w:ind w:left="110" w:right="69" w:firstLine="52"/>
              <w:jc w:val="both"/>
              <w:rPr>
                <w:i/>
                <w:sz w:val="20"/>
              </w:rPr>
            </w:pPr>
            <w:r>
              <w:rPr>
                <w:i/>
                <w:sz w:val="20"/>
              </w:rPr>
              <w:t>[préciserlecaséchéant,unautremodequeceluilepluséconomiquementavantageuxpourleMaîtred’Ouvrage ou Maître d’Ouvrage Délégué]</w:t>
            </w:r>
          </w:p>
        </w:tc>
      </w:tr>
      <w:tr w:rsidR="00DE417C">
        <w:trPr>
          <w:trHeight w:val="1713"/>
        </w:trPr>
        <w:tc>
          <w:tcPr>
            <w:tcW w:w="1560" w:type="dxa"/>
          </w:tcPr>
          <w:p w:rsidR="00DE417C" w:rsidRDefault="00DE417C">
            <w:pPr>
              <w:pStyle w:val="TableParagraph"/>
              <w:rPr>
                <w:rFonts w:ascii="Times New Roman"/>
                <w:sz w:val="24"/>
              </w:rPr>
            </w:pPr>
          </w:p>
          <w:p w:rsidR="00DE417C" w:rsidRDefault="00DE417C">
            <w:pPr>
              <w:pStyle w:val="TableParagraph"/>
              <w:spacing w:before="62"/>
              <w:rPr>
                <w:rFonts w:ascii="Times New Roman"/>
                <w:sz w:val="24"/>
              </w:rPr>
            </w:pPr>
          </w:p>
          <w:p w:rsidR="00DE417C" w:rsidRDefault="00600E65">
            <w:pPr>
              <w:pStyle w:val="TableParagraph"/>
              <w:spacing w:before="1"/>
              <w:ind w:left="216" w:right="195"/>
              <w:jc w:val="center"/>
              <w:rPr>
                <w:sz w:val="24"/>
              </w:rPr>
            </w:pPr>
            <w:r>
              <w:rPr>
                <w:spacing w:val="-4"/>
                <w:sz w:val="24"/>
              </w:rPr>
              <w:t>34.3</w:t>
            </w:r>
          </w:p>
        </w:tc>
        <w:tc>
          <w:tcPr>
            <w:tcW w:w="8368" w:type="dxa"/>
          </w:tcPr>
          <w:p w:rsidR="00DE417C" w:rsidRDefault="00600E65">
            <w:pPr>
              <w:pStyle w:val="TableParagraph"/>
              <w:spacing w:line="360" w:lineRule="auto"/>
              <w:ind w:left="110" w:right="55"/>
              <w:jc w:val="both"/>
              <w:rPr>
                <w:i/>
                <w:sz w:val="24"/>
              </w:rPr>
            </w:pPr>
            <w:r>
              <w:rPr>
                <w:i/>
                <w:sz w:val="24"/>
              </w:rPr>
              <w:t>Aucasoùunsoumissionnaire</w:t>
            </w:r>
            <w:r>
              <w:rPr>
                <w:i/>
                <w:sz w:val="24"/>
              </w:rPr>
              <w:t>seraitproposéattributairedeplusieurslots,leMaîtred’Ouvrage ou le Maître d’Ouvrage Délégué tiendra compte des rabais proposés et se basera sur la combinaison qui lui est la plus avantageuse économiquement afin d’arrêter la liste d’attributaires par lots. [s</w:t>
            </w:r>
            <w:r>
              <w:rPr>
                <w:i/>
                <w:sz w:val="24"/>
              </w:rPr>
              <w:t>i non préciser un autre mode].</w:t>
            </w:r>
          </w:p>
        </w:tc>
      </w:tr>
      <w:tr w:rsidR="00DE417C">
        <w:trPr>
          <w:trHeight w:val="542"/>
        </w:trPr>
        <w:tc>
          <w:tcPr>
            <w:tcW w:w="9928" w:type="dxa"/>
            <w:gridSpan w:val="2"/>
          </w:tcPr>
          <w:p w:rsidR="00DE417C" w:rsidRDefault="00600E65">
            <w:pPr>
              <w:pStyle w:val="TableParagraph"/>
              <w:spacing w:before="4"/>
              <w:ind w:left="398"/>
              <w:jc w:val="center"/>
              <w:rPr>
                <w:b/>
                <w:sz w:val="28"/>
              </w:rPr>
            </w:pPr>
            <w:r>
              <w:rPr>
                <w:b/>
                <w:sz w:val="28"/>
              </w:rPr>
              <w:t>D-Cautionnement</w:t>
            </w:r>
            <w:r>
              <w:rPr>
                <w:b/>
                <w:spacing w:val="-2"/>
                <w:sz w:val="28"/>
              </w:rPr>
              <w:t>définitif</w:t>
            </w:r>
          </w:p>
        </w:tc>
      </w:tr>
      <w:tr w:rsidR="00DE417C">
        <w:trPr>
          <w:trHeight w:val="2186"/>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22"/>
              <w:rPr>
                <w:rFonts w:ascii="Times New Roman"/>
                <w:sz w:val="24"/>
              </w:rPr>
            </w:pPr>
          </w:p>
          <w:p w:rsidR="00DE417C" w:rsidRDefault="00600E65">
            <w:pPr>
              <w:pStyle w:val="TableParagraph"/>
              <w:ind w:left="216" w:right="198"/>
              <w:jc w:val="center"/>
              <w:rPr>
                <w:sz w:val="24"/>
              </w:rPr>
            </w:pPr>
            <w:r>
              <w:rPr>
                <w:spacing w:val="-5"/>
                <w:sz w:val="24"/>
              </w:rPr>
              <w:t>39</w:t>
            </w:r>
          </w:p>
        </w:tc>
        <w:tc>
          <w:tcPr>
            <w:tcW w:w="8368" w:type="dxa"/>
          </w:tcPr>
          <w:p w:rsidR="00DE417C" w:rsidRDefault="00600E65">
            <w:pPr>
              <w:pStyle w:val="TableParagraph"/>
              <w:tabs>
                <w:tab w:val="left" w:leader="underscore" w:pos="6620"/>
              </w:tabs>
              <w:spacing w:line="269" w:lineRule="exact"/>
              <w:ind w:left="110"/>
              <w:jc w:val="both"/>
              <w:rPr>
                <w:i/>
                <w:sz w:val="24"/>
              </w:rPr>
            </w:pPr>
            <w:r>
              <w:rPr>
                <w:sz w:val="24"/>
              </w:rPr>
              <w:t>Letauxducautionnementdéfinitifest</w:t>
            </w:r>
            <w:r>
              <w:rPr>
                <w:spacing w:val="-5"/>
                <w:sz w:val="24"/>
              </w:rPr>
              <w:t>de</w:t>
            </w:r>
            <w:r>
              <w:rPr>
                <w:sz w:val="24"/>
              </w:rPr>
              <w:tab/>
            </w:r>
            <w:r>
              <w:rPr>
                <w:i/>
                <w:sz w:val="24"/>
              </w:rPr>
              <w:t>[àpréciser(entre</w:t>
            </w:r>
            <w:r>
              <w:rPr>
                <w:i/>
                <w:spacing w:val="-10"/>
                <w:sz w:val="24"/>
              </w:rPr>
              <w:t>2</w:t>
            </w:r>
          </w:p>
          <w:p w:rsidR="00DE417C" w:rsidRDefault="00600E65">
            <w:pPr>
              <w:pStyle w:val="TableParagraph"/>
              <w:spacing w:before="137"/>
              <w:ind w:left="110"/>
              <w:jc w:val="both"/>
              <w:rPr>
                <w:i/>
                <w:sz w:val="24"/>
              </w:rPr>
            </w:pPr>
            <w:r>
              <w:rPr>
                <w:i/>
                <w:sz w:val="24"/>
              </w:rPr>
              <w:t>et5%)]</w:t>
            </w:r>
            <w:r>
              <w:rPr>
                <w:sz w:val="24"/>
              </w:rPr>
              <w:t>dumontanttoutestaxescomprisesdu</w:t>
            </w:r>
            <w:r>
              <w:rPr>
                <w:spacing w:val="-2"/>
                <w:sz w:val="24"/>
              </w:rPr>
              <w:t>marché</w:t>
            </w:r>
            <w:r>
              <w:rPr>
                <w:i/>
                <w:spacing w:val="-2"/>
                <w:sz w:val="24"/>
              </w:rPr>
              <w:t>.</w:t>
            </w:r>
          </w:p>
          <w:p w:rsidR="00DE417C" w:rsidRDefault="00600E65">
            <w:pPr>
              <w:pStyle w:val="TableParagraph"/>
              <w:spacing w:before="200" w:line="360" w:lineRule="auto"/>
              <w:ind w:left="110" w:right="58"/>
              <w:jc w:val="both"/>
              <w:rPr>
                <w:sz w:val="24"/>
              </w:rPr>
            </w:pPr>
            <w:r>
              <w:rPr>
                <w:sz w:val="24"/>
              </w:rPr>
              <w:t xml:space="preserve">Dans un délai de vingt (20)jours à compter de la datede notification du marché par le Maître </w:t>
            </w:r>
            <w:r>
              <w:rPr>
                <w:sz w:val="24"/>
              </w:rPr>
              <w:t>d’ouvrage, le cocontractant fournira un cautionnement définitif suivant le modèle joint au Dossier d’appel d’offres.</w:t>
            </w:r>
          </w:p>
        </w:tc>
      </w:tr>
      <w:tr w:rsidR="00DE417C">
        <w:trPr>
          <w:trHeight w:val="4684"/>
        </w:trPr>
        <w:tc>
          <w:tcPr>
            <w:tcW w:w="1560" w:type="dxa"/>
          </w:tcPr>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rPr>
                <w:rFonts w:ascii="Times New Roman"/>
                <w:sz w:val="24"/>
              </w:rPr>
            </w:pPr>
          </w:p>
          <w:p w:rsidR="00DE417C" w:rsidRDefault="00DE417C">
            <w:pPr>
              <w:pStyle w:val="TableParagraph"/>
              <w:spacing w:before="166"/>
              <w:rPr>
                <w:rFonts w:ascii="Times New Roman"/>
                <w:sz w:val="24"/>
              </w:rPr>
            </w:pPr>
          </w:p>
          <w:p w:rsidR="00DE417C" w:rsidRDefault="00600E65">
            <w:pPr>
              <w:pStyle w:val="TableParagraph"/>
              <w:ind w:left="216" w:right="197"/>
              <w:jc w:val="center"/>
              <w:rPr>
                <w:sz w:val="24"/>
              </w:rPr>
            </w:pPr>
            <w:r>
              <w:rPr>
                <w:spacing w:val="-5"/>
                <w:sz w:val="24"/>
              </w:rPr>
              <w:t>40</w:t>
            </w:r>
          </w:p>
        </w:tc>
        <w:tc>
          <w:tcPr>
            <w:tcW w:w="8368" w:type="dxa"/>
          </w:tcPr>
          <w:p w:rsidR="00DE417C" w:rsidRDefault="00600E65">
            <w:pPr>
              <w:pStyle w:val="TableParagraph"/>
              <w:spacing w:line="269" w:lineRule="exact"/>
              <w:ind w:left="110"/>
              <w:jc w:val="both"/>
              <w:rPr>
                <w:b/>
                <w:sz w:val="24"/>
              </w:rPr>
            </w:pPr>
            <w:r>
              <w:rPr>
                <w:b/>
                <w:color w:val="EB7B2F"/>
                <w:sz w:val="24"/>
              </w:rPr>
              <w:t xml:space="preserve">Principes </w:t>
            </w:r>
            <w:r>
              <w:rPr>
                <w:b/>
                <w:color w:val="EB7B2F"/>
                <w:spacing w:val="-2"/>
                <w:sz w:val="24"/>
              </w:rPr>
              <w:t>Ethiques</w:t>
            </w:r>
          </w:p>
          <w:p w:rsidR="00DE417C" w:rsidRDefault="00600E65">
            <w:pPr>
              <w:pStyle w:val="TableParagraph"/>
              <w:spacing w:before="5"/>
              <w:ind w:left="110" w:right="-29"/>
              <w:jc w:val="both"/>
              <w:rPr>
                <w:sz w:val="24"/>
              </w:rPr>
            </w:pPr>
            <w:r>
              <w:rPr>
                <w:color w:val="EB7B2F"/>
                <w:sz w:val="24"/>
              </w:rPr>
              <w:t xml:space="preserve">Les Présidents et Membres de commission et les Soumissionnaires doivent observer en tout temps, les règles </w:t>
            </w:r>
            <w:r>
              <w:rPr>
                <w:color w:val="EB7B2F"/>
                <w:sz w:val="24"/>
              </w:rPr>
              <w:t>d’éthique professionnelle les plus strictes. Ils doivent notamment s’interdire toute corruptionoutouteautre formedemanœuvresfrauduleuses. Envertudeceprincipe,les expressions ci-dessus sont définies de la façon suivante :</w:t>
            </w:r>
          </w:p>
          <w:p w:rsidR="00DE417C" w:rsidRDefault="00600E65">
            <w:pPr>
              <w:pStyle w:val="TableParagraph"/>
              <w:numPr>
                <w:ilvl w:val="0"/>
                <w:numId w:val="54"/>
              </w:numPr>
              <w:tabs>
                <w:tab w:val="left" w:pos="1363"/>
                <w:tab w:val="left" w:pos="1381"/>
              </w:tabs>
              <w:spacing w:before="180"/>
              <w:ind w:right="-29" w:hanging="720"/>
              <w:jc w:val="both"/>
              <w:rPr>
                <w:sz w:val="24"/>
              </w:rPr>
            </w:pPr>
            <w:r>
              <w:rPr>
                <w:color w:val="EB7B2F"/>
                <w:sz w:val="24"/>
              </w:rPr>
              <w:t>estcoupablede</w:t>
            </w:r>
            <w:r>
              <w:rPr>
                <w:b/>
                <w:color w:val="EB7B2F"/>
                <w:sz w:val="24"/>
              </w:rPr>
              <w:t>“corruption”</w:t>
            </w:r>
            <w:r>
              <w:rPr>
                <w:color w:val="EB7B2F"/>
                <w:sz w:val="24"/>
              </w:rPr>
              <w:t>quiconqueo</w:t>
            </w:r>
            <w:r>
              <w:rPr>
                <w:color w:val="EB7B2F"/>
                <w:sz w:val="24"/>
              </w:rPr>
              <w:t>ffre,donne,solliciteouacceptedirec- tement ou indirectement un quelconque avantage en vue d’influencer l’action d’unagentpublicaucoursdel’attributionoudel’exécution d’unmarchéoud’une lettre commande, et</w:t>
            </w:r>
          </w:p>
          <w:p w:rsidR="00DE417C" w:rsidRDefault="00600E65">
            <w:pPr>
              <w:pStyle w:val="TableParagraph"/>
              <w:numPr>
                <w:ilvl w:val="0"/>
                <w:numId w:val="54"/>
              </w:numPr>
              <w:tabs>
                <w:tab w:val="left" w:pos="1250"/>
                <w:tab w:val="left" w:pos="1303"/>
              </w:tabs>
              <w:ind w:left="1250" w:right="-29" w:hanging="723"/>
              <w:jc w:val="both"/>
              <w:rPr>
                <w:sz w:val="24"/>
              </w:rPr>
            </w:pPr>
            <w:r>
              <w:rPr>
                <w:color w:val="EB7B2F"/>
                <w:sz w:val="24"/>
              </w:rPr>
              <w:t>estcoupable de ‘’corruption’’ quiconque fournit, soll</w:t>
            </w:r>
            <w:r>
              <w:rPr>
                <w:color w:val="EB7B2F"/>
                <w:sz w:val="24"/>
              </w:rPr>
              <w:t>icite ou accepte plusieurs offres émises par le même soumissionnaire sous des noms des sociétés diffé- rentes et/ou sur des numéros d’enregistrement différents.</w:t>
            </w:r>
          </w:p>
          <w:p w:rsidR="00DE417C" w:rsidRDefault="00600E65">
            <w:pPr>
              <w:pStyle w:val="TableParagraph"/>
              <w:numPr>
                <w:ilvl w:val="0"/>
                <w:numId w:val="54"/>
              </w:numPr>
              <w:tabs>
                <w:tab w:val="left" w:pos="1250"/>
                <w:tab w:val="left" w:pos="1263"/>
              </w:tabs>
              <w:spacing w:before="86"/>
              <w:ind w:left="1250" w:right="-15" w:hanging="723"/>
              <w:jc w:val="both"/>
              <w:rPr>
                <w:sz w:val="24"/>
              </w:rPr>
            </w:pPr>
            <w:r>
              <w:rPr>
                <w:color w:val="EB7B2F"/>
                <w:sz w:val="24"/>
              </w:rPr>
              <w:t>selivreàdes“manœuvresfrauduleuses”quiconquedéformeoudénaturedesfaits afind’influencerl’attribut</w:t>
            </w:r>
            <w:r>
              <w:rPr>
                <w:color w:val="EB7B2F"/>
                <w:sz w:val="24"/>
              </w:rPr>
              <w:t>ionou l’exécutiond’unmarchéoud’unelettrecommande de manière préjudiciable au Maître d’Ouvrage ou au Maître d’Ouvrage Délégué.</w:t>
            </w:r>
          </w:p>
        </w:tc>
      </w:tr>
    </w:tbl>
    <w:p w:rsidR="00DE417C" w:rsidRDefault="00DE417C">
      <w:pPr>
        <w:pStyle w:val="TableParagraph"/>
        <w:jc w:val="both"/>
        <w:rPr>
          <w:sz w:val="24"/>
        </w:rPr>
        <w:sectPr w:rsidR="00DE417C" w:rsidSect="00DB71B5">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368"/>
      </w:tblGrid>
      <w:tr w:rsidR="00DE417C">
        <w:trPr>
          <w:trHeight w:val="1024"/>
        </w:trPr>
        <w:tc>
          <w:tcPr>
            <w:tcW w:w="1560" w:type="dxa"/>
            <w:shd w:val="clear" w:color="auto" w:fill="E7E6E6"/>
          </w:tcPr>
          <w:p w:rsidR="00DE417C" w:rsidRDefault="00600E65">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rsidR="00DE417C" w:rsidRDefault="00600E65">
            <w:pPr>
              <w:pStyle w:val="TableParagraph"/>
              <w:spacing w:line="316" w:lineRule="exact"/>
              <w:ind w:left="93"/>
              <w:jc w:val="center"/>
              <w:rPr>
                <w:b/>
                <w:sz w:val="28"/>
              </w:rPr>
            </w:pPr>
            <w:r>
              <w:rPr>
                <w:b/>
                <w:sz w:val="28"/>
              </w:rPr>
              <w:t>Descriptiondeladispositiondu</w:t>
            </w:r>
            <w:r>
              <w:rPr>
                <w:b/>
                <w:spacing w:val="-4"/>
                <w:sz w:val="28"/>
              </w:rPr>
              <w:t>RPAO</w:t>
            </w:r>
          </w:p>
        </w:tc>
      </w:tr>
      <w:tr w:rsidR="00DE417C">
        <w:trPr>
          <w:trHeight w:val="1969"/>
        </w:trPr>
        <w:tc>
          <w:tcPr>
            <w:tcW w:w="1560" w:type="dxa"/>
          </w:tcPr>
          <w:p w:rsidR="00DE417C" w:rsidRDefault="00DE417C">
            <w:pPr>
              <w:pStyle w:val="TableParagraph"/>
              <w:rPr>
                <w:rFonts w:ascii="Times New Roman"/>
                <w:sz w:val="24"/>
              </w:rPr>
            </w:pPr>
          </w:p>
        </w:tc>
        <w:tc>
          <w:tcPr>
            <w:tcW w:w="8368" w:type="dxa"/>
          </w:tcPr>
          <w:p w:rsidR="00DE417C" w:rsidRDefault="00600E65">
            <w:pPr>
              <w:pStyle w:val="TableParagraph"/>
              <w:ind w:left="1250" w:right="-29" w:hanging="723"/>
              <w:jc w:val="both"/>
              <w:rPr>
                <w:sz w:val="24"/>
              </w:rPr>
            </w:pPr>
            <w:r>
              <w:rPr>
                <w:color w:val="EB7B2F"/>
                <w:sz w:val="24"/>
              </w:rPr>
              <w:t xml:space="preserve">(iv)Les “Manœuvres frauduleuses” comprennent </w:t>
            </w:r>
            <w:r>
              <w:rPr>
                <w:color w:val="EB7B2F"/>
                <w:sz w:val="24"/>
              </w:rPr>
              <w:t>notamment toute entente ou ma- nœuvre collusoire des soumissionnaires (avant ou après la remise de l’offre) vi- santàmaintenirartificiellementlesprixdesoffresàdesniveauxnecorrespondant pas à ceux qui résulteraient du jeu d’une concurrence libre et ouverte,</w:t>
            </w:r>
            <w:r>
              <w:rPr>
                <w:color w:val="EB7B2F"/>
                <w:sz w:val="24"/>
              </w:rPr>
              <w:t xml:space="preserve"> et à priver ainsileMaîtred’OuvrageouleMaîtred’Ouvrage Délégué desavantagesde cette </w:t>
            </w:r>
            <w:r>
              <w:rPr>
                <w:color w:val="EB7B2F"/>
                <w:spacing w:val="-2"/>
                <w:sz w:val="24"/>
              </w:rPr>
              <w:t>dernière.</w:t>
            </w:r>
          </w:p>
        </w:tc>
      </w:tr>
    </w:tbl>
    <w:p w:rsidR="00DE417C" w:rsidRDefault="00DE417C">
      <w:pPr>
        <w:pStyle w:val="TableParagraph"/>
        <w:jc w:val="both"/>
        <w:rPr>
          <w:sz w:val="24"/>
        </w:rPr>
        <w:sectPr w:rsidR="00DE417C" w:rsidSect="00DB71B5">
          <w:type w:val="continuous"/>
          <w:pgSz w:w="11900" w:h="16820"/>
          <w:pgMar w:top="1080" w:right="283" w:bottom="1000" w:left="992" w:header="0" w:footer="787" w:gutter="0"/>
          <w:cols w:space="720"/>
        </w:sect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rPr>
          <w:rFonts w:ascii="Times New Roman"/>
          <w:sz w:val="36"/>
        </w:rPr>
      </w:pPr>
    </w:p>
    <w:p w:rsidR="00DE417C" w:rsidRDefault="00DE417C">
      <w:pPr>
        <w:pStyle w:val="Corpsdetexte"/>
        <w:spacing w:before="123"/>
        <w:rPr>
          <w:rFonts w:ascii="Times New Roman"/>
          <w:sz w:val="36"/>
        </w:rPr>
      </w:pPr>
    </w:p>
    <w:p w:rsidR="00DE417C" w:rsidRDefault="00600E65">
      <w:pPr>
        <w:tabs>
          <w:tab w:val="left" w:pos="1788"/>
        </w:tabs>
        <w:ind w:left="-1" w:right="420"/>
        <w:jc w:val="center"/>
        <w:rPr>
          <w:b/>
          <w:sz w:val="36"/>
        </w:rPr>
      </w:pPr>
      <w:r>
        <w:rPr>
          <w:b/>
          <w:w w:val="85"/>
          <w:sz w:val="36"/>
        </w:rPr>
        <w:t>PIÈCE</w:t>
      </w:r>
      <w:r>
        <w:rPr>
          <w:b/>
          <w:spacing w:val="-4"/>
          <w:sz w:val="36"/>
        </w:rPr>
        <w:t>N°4.</w:t>
      </w:r>
      <w:r>
        <w:rPr>
          <w:b/>
          <w:sz w:val="36"/>
        </w:rPr>
        <w:tab/>
      </w:r>
      <w:r>
        <w:rPr>
          <w:b/>
          <w:w w:val="85"/>
          <w:sz w:val="36"/>
        </w:rPr>
        <w:t>CAHIERDESCLAUSES</w:t>
      </w:r>
      <w:r>
        <w:rPr>
          <w:b/>
          <w:spacing w:val="-2"/>
          <w:w w:val="85"/>
          <w:sz w:val="36"/>
        </w:rPr>
        <w:t>ADMINISTRATIVES</w:t>
      </w:r>
    </w:p>
    <w:p w:rsidR="00DE417C" w:rsidRDefault="00600E65">
      <w:pPr>
        <w:spacing w:before="204"/>
        <w:ind w:left="1174" w:right="1074"/>
        <w:jc w:val="center"/>
        <w:rPr>
          <w:b/>
          <w:sz w:val="36"/>
        </w:rPr>
      </w:pPr>
      <w:r>
        <w:rPr>
          <w:b/>
          <w:spacing w:val="2"/>
          <w:w w:val="85"/>
          <w:sz w:val="36"/>
        </w:rPr>
        <w:t>PARTICULIERES</w:t>
      </w:r>
      <w:r>
        <w:rPr>
          <w:b/>
          <w:spacing w:val="-2"/>
          <w:sz w:val="36"/>
        </w:rPr>
        <w:t>(CCAP)</w:t>
      </w:r>
    </w:p>
    <w:p w:rsidR="00DE417C" w:rsidRDefault="00DE417C">
      <w:pPr>
        <w:jc w:val="center"/>
        <w:rPr>
          <w:b/>
          <w:sz w:val="36"/>
        </w:rPr>
        <w:sectPr w:rsidR="00DE417C" w:rsidSect="00DB71B5">
          <w:pgSz w:w="11900" w:h="16820"/>
          <w:pgMar w:top="1920" w:right="283" w:bottom="980" w:left="992" w:header="0" w:footer="787" w:gutter="0"/>
          <w:cols w:space="720"/>
        </w:sectPr>
      </w:pPr>
    </w:p>
    <w:p w:rsidR="00DE417C" w:rsidRDefault="00600E65">
      <w:pPr>
        <w:spacing w:before="69"/>
        <w:ind w:left="3480"/>
        <w:rPr>
          <w:b/>
          <w:sz w:val="32"/>
        </w:rPr>
      </w:pPr>
      <w:r>
        <w:rPr>
          <w:b/>
          <w:w w:val="75"/>
          <w:sz w:val="32"/>
        </w:rPr>
        <w:lastRenderedPageBreak/>
        <w:t>TABLEDESMATIERE</w:t>
      </w:r>
      <w:r>
        <w:rPr>
          <w:b/>
          <w:spacing w:val="-10"/>
          <w:w w:val="75"/>
          <w:sz w:val="32"/>
        </w:rPr>
        <w:t xml:space="preserve"> S</w:t>
      </w:r>
    </w:p>
    <w:p w:rsidR="00DE417C" w:rsidRDefault="00600E65">
      <w:pPr>
        <w:pStyle w:val="Corpsdetexte"/>
        <w:tabs>
          <w:tab w:val="right" w:leader="dot" w:pos="9767"/>
        </w:tabs>
        <w:spacing w:before="197"/>
        <w:ind w:left="141"/>
        <w:rPr>
          <w:rFonts w:ascii="Times New Roman" w:hAnsi="Times New Roman"/>
        </w:rPr>
      </w:pPr>
      <w:r>
        <w:rPr>
          <w:rFonts w:ascii="Times New Roman" w:hAnsi="Times New Roman"/>
        </w:rPr>
        <w:t>CHAPITREI.</w:t>
      </w:r>
      <w:r>
        <w:rPr>
          <w:rFonts w:ascii="Times New Roman" w:hAnsi="Times New Roman"/>
          <w:spacing w:val="-2"/>
        </w:rPr>
        <w:t>Généralités</w:t>
      </w:r>
      <w:r>
        <w:rPr>
          <w:rFonts w:ascii="Times New Roman" w:hAnsi="Times New Roman"/>
        </w:rPr>
        <w:tab/>
      </w:r>
      <w:r>
        <w:rPr>
          <w:rFonts w:ascii="Times New Roman" w:hAnsi="Times New Roman"/>
          <w:spacing w:val="-5"/>
        </w:rPr>
        <w:t>93</w:t>
      </w:r>
    </w:p>
    <w:p w:rsidR="00DE417C" w:rsidRDefault="00600E65">
      <w:pPr>
        <w:pStyle w:val="Corpsdetexte"/>
        <w:tabs>
          <w:tab w:val="left" w:pos="1701"/>
          <w:tab w:val="right" w:leader="dot" w:pos="9764"/>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1.</w:t>
      </w:r>
      <w:r>
        <w:rPr>
          <w:rFonts w:ascii="Times New Roman" w:hAnsi="Times New Roman"/>
        </w:rPr>
        <w:tab/>
        <w:t xml:space="preserve">Objetdu </w:t>
      </w:r>
      <w:r>
        <w:rPr>
          <w:rFonts w:ascii="Times New Roman" w:hAnsi="Times New Roman"/>
          <w:spacing w:val="-2"/>
        </w:rPr>
        <w:t>marché</w:t>
      </w:r>
      <w:r>
        <w:rPr>
          <w:rFonts w:ascii="Times New Roman" w:hAnsi="Times New Roman"/>
        </w:rPr>
        <w:tab/>
      </w:r>
      <w:r>
        <w:rPr>
          <w:rFonts w:ascii="Times New Roman" w:hAnsi="Times New Roman"/>
          <w:spacing w:val="-5"/>
        </w:rPr>
        <w:t>93</w:t>
      </w:r>
    </w:p>
    <w:p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w:t>
      </w:r>
      <w:r>
        <w:rPr>
          <w:rFonts w:ascii="Times New Roman" w:hAnsi="Times New Roman"/>
        </w:rPr>
        <w:tab/>
        <w:t xml:space="preserve">Procéduredepassationdu </w:t>
      </w:r>
      <w:r>
        <w:rPr>
          <w:rFonts w:ascii="Times New Roman" w:hAnsi="Times New Roman"/>
          <w:spacing w:val="-2"/>
        </w:rPr>
        <w:t>marché</w:t>
      </w:r>
      <w:r>
        <w:rPr>
          <w:rFonts w:ascii="Times New Roman" w:hAnsi="Times New Roman"/>
        </w:rPr>
        <w:tab/>
      </w:r>
      <w:r>
        <w:rPr>
          <w:rFonts w:ascii="Times New Roman" w:hAnsi="Times New Roman"/>
          <w:spacing w:val="-5"/>
        </w:rPr>
        <w:t>93</w:t>
      </w:r>
    </w:p>
    <w:p w:rsidR="00DE417C" w:rsidRDefault="00600E65">
      <w:pPr>
        <w:pStyle w:val="Corpsdetexte"/>
        <w:tabs>
          <w:tab w:val="left" w:pos="1701"/>
          <w:tab w:val="right" w:leader="dot" w:pos="9767"/>
        </w:tabs>
        <w:spacing w:before="259"/>
        <w:ind w:left="381"/>
        <w:rPr>
          <w:rFonts w:ascii="Times New Roman"/>
        </w:rPr>
      </w:pPr>
      <w:r>
        <w:rPr>
          <w:rFonts w:ascii="Times New Roman"/>
        </w:rPr>
        <w:t>Article</w:t>
      </w:r>
      <w:r>
        <w:rPr>
          <w:rFonts w:ascii="Times New Roman"/>
          <w:spacing w:val="-5"/>
        </w:rPr>
        <w:t xml:space="preserve"> 3.</w:t>
      </w:r>
      <w:r>
        <w:rPr>
          <w:rFonts w:ascii="Times New Roman"/>
        </w:rPr>
        <w:tab/>
        <w:t xml:space="preserve">Attributions et </w:t>
      </w:r>
      <w:r>
        <w:rPr>
          <w:rFonts w:ascii="Times New Roman"/>
          <w:spacing w:val="-2"/>
        </w:rPr>
        <w:t>nantissement</w:t>
      </w:r>
      <w:r>
        <w:rPr>
          <w:rFonts w:ascii="Times New Roman"/>
        </w:rPr>
        <w:tab/>
      </w:r>
      <w:r>
        <w:rPr>
          <w:rFonts w:ascii="Times New Roman"/>
          <w:spacing w:val="-5"/>
        </w:rPr>
        <w:t>93</w:t>
      </w:r>
    </w:p>
    <w:p w:rsidR="00DE417C" w:rsidRDefault="00600E65">
      <w:pPr>
        <w:pStyle w:val="Corpsdetexte"/>
        <w:tabs>
          <w:tab w:val="left" w:pos="1703"/>
          <w:tab w:val="right" w:leader="dot" w:pos="9764"/>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4.</w:t>
      </w:r>
      <w:r>
        <w:rPr>
          <w:rFonts w:ascii="Times New Roman" w:hAnsi="Times New Roman"/>
        </w:rPr>
        <w:tab/>
        <w:t>Langue,loisetrèglements</w:t>
      </w:r>
      <w:r>
        <w:rPr>
          <w:rFonts w:ascii="Times New Roman" w:hAnsi="Times New Roman"/>
          <w:spacing w:val="-2"/>
        </w:rPr>
        <w:t>applicables</w:t>
      </w:r>
      <w:r>
        <w:rPr>
          <w:rFonts w:ascii="Times New Roman" w:hAnsi="Times New Roman"/>
        </w:rPr>
        <w:tab/>
      </w:r>
      <w:r>
        <w:rPr>
          <w:rFonts w:ascii="Times New Roman" w:hAnsi="Times New Roman"/>
          <w:spacing w:val="-5"/>
        </w:rPr>
        <w:t>94</w:t>
      </w:r>
    </w:p>
    <w:p w:rsidR="00DE417C" w:rsidRDefault="00600E65">
      <w:pPr>
        <w:pStyle w:val="Corpsdetexte"/>
        <w:tabs>
          <w:tab w:val="left" w:pos="1701"/>
          <w:tab w:val="right" w:leader="dot" w:pos="9764"/>
        </w:tabs>
        <w:spacing w:before="260"/>
        <w:ind w:left="381"/>
        <w:rPr>
          <w:rFonts w:ascii="Times New Roman"/>
        </w:rPr>
      </w:pPr>
      <w:r>
        <w:rPr>
          <w:rFonts w:ascii="Times New Roman"/>
        </w:rPr>
        <w:t>Article</w:t>
      </w:r>
      <w:r>
        <w:rPr>
          <w:rFonts w:ascii="Times New Roman"/>
          <w:spacing w:val="-5"/>
        </w:rPr>
        <w:t xml:space="preserve"> 5.</w:t>
      </w:r>
      <w:r>
        <w:rPr>
          <w:rFonts w:ascii="Times New Roman"/>
        </w:rPr>
        <w:tab/>
      </w:r>
      <w:r>
        <w:rPr>
          <w:rFonts w:ascii="Times New Roman"/>
          <w:spacing w:val="-2"/>
        </w:rPr>
        <w:t>Normes</w:t>
      </w:r>
      <w:r>
        <w:rPr>
          <w:rFonts w:ascii="Times New Roman"/>
        </w:rPr>
        <w:tab/>
      </w:r>
      <w:r>
        <w:rPr>
          <w:rFonts w:ascii="Times New Roman"/>
          <w:spacing w:val="-5"/>
        </w:rPr>
        <w:t>94</w:t>
      </w:r>
    </w:p>
    <w:p w:rsidR="00DE417C" w:rsidRDefault="00600E65">
      <w:pPr>
        <w:pStyle w:val="Corpsdetexte"/>
        <w:tabs>
          <w:tab w:val="left" w:pos="1701"/>
          <w:tab w:val="right" w:leader="dot" w:pos="9764"/>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6.</w:t>
      </w:r>
      <w:r>
        <w:rPr>
          <w:rFonts w:ascii="Times New Roman" w:hAnsi="Times New Roman"/>
        </w:rPr>
        <w:tab/>
        <w:t>Piècesconstitutivesdu</w:t>
      </w:r>
      <w:r>
        <w:rPr>
          <w:rFonts w:ascii="Times New Roman" w:hAnsi="Times New Roman"/>
          <w:spacing w:val="-2"/>
        </w:rPr>
        <w:t>marché</w:t>
      </w:r>
      <w:r>
        <w:rPr>
          <w:rFonts w:ascii="Times New Roman" w:hAnsi="Times New Roman"/>
        </w:rPr>
        <w:tab/>
      </w:r>
      <w:r>
        <w:rPr>
          <w:rFonts w:ascii="Times New Roman" w:hAnsi="Times New Roman"/>
          <w:spacing w:val="-5"/>
        </w:rPr>
        <w:t>95</w:t>
      </w:r>
    </w:p>
    <w:p w:rsidR="00DE417C" w:rsidRDefault="00600E65">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7.</w:t>
      </w:r>
      <w:r>
        <w:rPr>
          <w:rFonts w:ascii="Times New Roman" w:hAnsi="Times New Roman"/>
        </w:rPr>
        <w:tab/>
        <w:t>Textesgénéraux</w:t>
      </w:r>
      <w:r>
        <w:rPr>
          <w:rFonts w:ascii="Times New Roman" w:hAnsi="Times New Roman"/>
          <w:spacing w:val="-2"/>
        </w:rPr>
        <w:t xml:space="preserve"> ap</w:t>
      </w:r>
      <w:r>
        <w:rPr>
          <w:rFonts w:ascii="Times New Roman" w:hAnsi="Times New Roman"/>
          <w:spacing w:val="-2"/>
        </w:rPr>
        <w:t>plicables</w:t>
      </w:r>
      <w:r>
        <w:rPr>
          <w:rFonts w:ascii="Times New Roman" w:hAnsi="Times New Roman"/>
        </w:rPr>
        <w:tab/>
      </w:r>
      <w:r>
        <w:rPr>
          <w:rFonts w:ascii="Times New Roman" w:hAnsi="Times New Roman"/>
          <w:spacing w:val="-5"/>
        </w:rPr>
        <w:t>95</w:t>
      </w:r>
    </w:p>
    <w:p w:rsidR="00DE417C" w:rsidRDefault="00600E65">
      <w:pPr>
        <w:pStyle w:val="Corpsdetexte"/>
        <w:tabs>
          <w:tab w:val="left" w:pos="1701"/>
          <w:tab w:val="right" w:leader="dot" w:pos="9767"/>
        </w:tabs>
        <w:spacing w:before="256"/>
        <w:ind w:left="381"/>
        <w:rPr>
          <w:rFonts w:ascii="Times New Roman"/>
        </w:rPr>
      </w:pPr>
      <w:r>
        <w:rPr>
          <w:rFonts w:ascii="Times New Roman"/>
        </w:rPr>
        <w:t>Article</w:t>
      </w:r>
      <w:r>
        <w:rPr>
          <w:rFonts w:ascii="Times New Roman"/>
          <w:spacing w:val="-5"/>
        </w:rPr>
        <w:t xml:space="preserve"> 8.</w:t>
      </w:r>
      <w:r>
        <w:rPr>
          <w:rFonts w:ascii="Times New Roman"/>
        </w:rPr>
        <w:tab/>
      </w:r>
      <w:r>
        <w:rPr>
          <w:rFonts w:ascii="Times New Roman"/>
          <w:spacing w:val="-2"/>
        </w:rPr>
        <w:t>Communication</w:t>
      </w:r>
      <w:r>
        <w:rPr>
          <w:rFonts w:ascii="Times New Roman"/>
        </w:rPr>
        <w:tab/>
      </w:r>
      <w:r>
        <w:rPr>
          <w:rFonts w:ascii="Times New Roman"/>
          <w:spacing w:val="-5"/>
        </w:rPr>
        <w:t>96</w:t>
      </w:r>
    </w:p>
    <w:p w:rsidR="00DE417C" w:rsidRDefault="00600E65">
      <w:pPr>
        <w:pStyle w:val="Corpsdetexte"/>
        <w:tabs>
          <w:tab w:val="right" w:leader="dot" w:pos="9767"/>
        </w:tabs>
        <w:spacing w:before="260"/>
        <w:ind w:left="141"/>
        <w:rPr>
          <w:rFonts w:ascii="Times New Roman" w:hAnsi="Times New Roman"/>
        </w:rPr>
      </w:pPr>
      <w:r>
        <w:rPr>
          <w:rFonts w:ascii="Times New Roman" w:hAnsi="Times New Roman"/>
        </w:rPr>
        <w:t>CHAPITREII.Exécutiondes</w:t>
      </w:r>
      <w:r>
        <w:rPr>
          <w:rFonts w:ascii="Times New Roman" w:hAnsi="Times New Roman"/>
          <w:spacing w:val="-2"/>
        </w:rPr>
        <w:t>prestations</w:t>
      </w:r>
      <w:r>
        <w:rPr>
          <w:rFonts w:ascii="Times New Roman" w:hAnsi="Times New Roman"/>
        </w:rPr>
        <w:tab/>
      </w:r>
      <w:r>
        <w:rPr>
          <w:rFonts w:ascii="Times New Roman" w:hAnsi="Times New Roman"/>
          <w:spacing w:val="-7"/>
        </w:rPr>
        <w:t>97</w:t>
      </w:r>
    </w:p>
    <w:p w:rsidR="00DE417C" w:rsidRDefault="00600E65">
      <w:pPr>
        <w:pStyle w:val="Corpsdetexte"/>
        <w:tabs>
          <w:tab w:val="left" w:pos="1701"/>
          <w:tab w:val="right" w:leader="dot" w:pos="9767"/>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9.</w:t>
      </w:r>
      <w:r>
        <w:rPr>
          <w:rFonts w:ascii="Times New Roman" w:hAnsi="Times New Roman"/>
        </w:rPr>
        <w:tab/>
        <w:t>Consistancedesprestations[àprécisercf.Spécifications</w:t>
      </w:r>
      <w:r>
        <w:rPr>
          <w:rFonts w:ascii="Times New Roman" w:hAnsi="Times New Roman"/>
          <w:spacing w:val="-2"/>
        </w:rPr>
        <w:t>Techniques]</w:t>
      </w:r>
      <w:r>
        <w:rPr>
          <w:rFonts w:ascii="Times New Roman" w:hAnsi="Times New Roman"/>
        </w:rPr>
        <w:tab/>
      </w:r>
      <w:r>
        <w:rPr>
          <w:rFonts w:ascii="Times New Roman" w:hAnsi="Times New Roman"/>
          <w:spacing w:val="-5"/>
        </w:rPr>
        <w:t>97</w:t>
      </w:r>
    </w:p>
    <w:p w:rsidR="00DE417C" w:rsidRDefault="00600E65">
      <w:pPr>
        <w:pStyle w:val="Corpsdetexte"/>
        <w:tabs>
          <w:tab w:val="left" w:pos="1703"/>
          <w:tab w:val="right" w:leader="dot" w:pos="9767"/>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10.</w:t>
      </w:r>
      <w:r>
        <w:rPr>
          <w:rFonts w:ascii="Times New Roman" w:hAnsi="Times New Roman"/>
        </w:rPr>
        <w:tab/>
        <w:t>Lieuetdélaidelivraisonou</w:t>
      </w:r>
      <w:r>
        <w:rPr>
          <w:rFonts w:ascii="Times New Roman" w:hAnsi="Times New Roman"/>
          <w:spacing w:val="-2"/>
        </w:rPr>
        <w:t>d’exécution</w:t>
      </w:r>
      <w:r>
        <w:rPr>
          <w:rFonts w:ascii="Times New Roman" w:hAnsi="Times New Roman"/>
        </w:rPr>
        <w:tab/>
      </w:r>
      <w:r>
        <w:rPr>
          <w:rFonts w:ascii="Times New Roman" w:hAnsi="Times New Roman"/>
          <w:spacing w:val="-5"/>
        </w:rPr>
        <w:t>97</w:t>
      </w:r>
    </w:p>
    <w:p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11.</w:t>
      </w:r>
      <w:r>
        <w:rPr>
          <w:rFonts w:ascii="Times New Roman" w:hAnsi="Times New Roman"/>
        </w:rPr>
        <w:tab/>
        <w:t>ObligationsduMaîtred’Ouvrageoudu</w:t>
      </w:r>
      <w:r>
        <w:rPr>
          <w:rFonts w:ascii="Times New Roman" w:hAnsi="Times New Roman"/>
        </w:rPr>
        <w:t>Maîtred’Ouvrage</w:t>
      </w:r>
      <w:r>
        <w:rPr>
          <w:rFonts w:ascii="Times New Roman" w:hAnsi="Times New Roman"/>
          <w:spacing w:val="-2"/>
        </w:rPr>
        <w:t>Délégué</w:t>
      </w:r>
      <w:r>
        <w:rPr>
          <w:rFonts w:ascii="Times New Roman" w:hAnsi="Times New Roman"/>
        </w:rPr>
        <w:tab/>
      </w:r>
      <w:r>
        <w:rPr>
          <w:rFonts w:ascii="Times New Roman" w:hAnsi="Times New Roman"/>
          <w:spacing w:val="-5"/>
        </w:rPr>
        <w:t>98</w:t>
      </w:r>
    </w:p>
    <w:p w:rsidR="00DE417C" w:rsidRDefault="00600E65">
      <w:pPr>
        <w:pStyle w:val="Corpsdetexte"/>
        <w:tabs>
          <w:tab w:val="left" w:pos="1701"/>
          <w:tab w:val="right" w:leader="dot" w:pos="9764"/>
        </w:tabs>
        <w:spacing w:before="259"/>
        <w:ind w:left="381"/>
        <w:rPr>
          <w:rFonts w:ascii="Times New Roman"/>
        </w:rPr>
      </w:pPr>
      <w:r>
        <w:rPr>
          <w:rFonts w:ascii="Times New Roman"/>
        </w:rPr>
        <w:t>Article</w:t>
      </w:r>
      <w:r>
        <w:rPr>
          <w:rFonts w:ascii="Times New Roman"/>
          <w:spacing w:val="-5"/>
        </w:rPr>
        <w:t xml:space="preserve"> 12.</w:t>
      </w:r>
      <w:r>
        <w:rPr>
          <w:rFonts w:ascii="Times New Roman"/>
        </w:rPr>
        <w:tab/>
        <w:t>Ordresde</w:t>
      </w:r>
      <w:r>
        <w:rPr>
          <w:rFonts w:ascii="Times New Roman"/>
          <w:spacing w:val="-2"/>
        </w:rPr>
        <w:t>service</w:t>
      </w:r>
      <w:r>
        <w:rPr>
          <w:rFonts w:ascii="Times New Roman"/>
        </w:rPr>
        <w:tab/>
      </w:r>
      <w:r>
        <w:rPr>
          <w:rFonts w:ascii="Times New Roman"/>
          <w:spacing w:val="-5"/>
        </w:rPr>
        <w:t>98</w:t>
      </w:r>
    </w:p>
    <w:p w:rsidR="00DE417C" w:rsidRDefault="00600E65">
      <w:pPr>
        <w:pStyle w:val="Corpsdetexte"/>
        <w:tabs>
          <w:tab w:val="left" w:pos="1701"/>
          <w:tab w:val="right" w:leader="dot" w:pos="9764"/>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13.</w:t>
      </w:r>
      <w:r>
        <w:rPr>
          <w:rFonts w:ascii="Times New Roman" w:hAnsi="Times New Roman"/>
        </w:rPr>
        <w:tab/>
        <w:t>Marchésàtranches</w:t>
      </w:r>
      <w:r>
        <w:rPr>
          <w:rFonts w:ascii="Times New Roman" w:hAnsi="Times New Roman"/>
          <w:spacing w:val="-2"/>
        </w:rPr>
        <w:t xml:space="preserve"> conditionnelles</w:t>
      </w:r>
      <w:r>
        <w:rPr>
          <w:rFonts w:ascii="Times New Roman" w:hAnsi="Times New Roman"/>
        </w:rPr>
        <w:tab/>
      </w:r>
      <w:r>
        <w:rPr>
          <w:rFonts w:ascii="Times New Roman" w:hAnsi="Times New Roman"/>
          <w:spacing w:val="-5"/>
        </w:rPr>
        <w:t>100</w:t>
      </w:r>
    </w:p>
    <w:p w:rsidR="00DE417C" w:rsidRDefault="00600E65">
      <w:pPr>
        <w:pStyle w:val="Corpsdetexte"/>
        <w:tabs>
          <w:tab w:val="left" w:pos="1701"/>
          <w:tab w:val="right" w:leader="dot" w:pos="9767"/>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14.</w:t>
      </w:r>
      <w:r>
        <w:rPr>
          <w:rFonts w:ascii="Times New Roman" w:hAnsi="Times New Roman"/>
        </w:rPr>
        <w:tab/>
        <w:t>Matérieletpersonneldu</w:t>
      </w:r>
      <w:r>
        <w:rPr>
          <w:rFonts w:ascii="Times New Roman" w:hAnsi="Times New Roman"/>
          <w:spacing w:val="-2"/>
        </w:rPr>
        <w:t>cocontractant</w:t>
      </w:r>
      <w:r>
        <w:rPr>
          <w:rFonts w:ascii="Times New Roman" w:hAnsi="Times New Roman"/>
        </w:rPr>
        <w:tab/>
      </w:r>
      <w:r>
        <w:rPr>
          <w:rFonts w:ascii="Times New Roman" w:hAnsi="Times New Roman"/>
          <w:spacing w:val="-5"/>
        </w:rPr>
        <w:t>101</w:t>
      </w:r>
    </w:p>
    <w:p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15.</w:t>
      </w:r>
      <w:r>
        <w:rPr>
          <w:rFonts w:ascii="Times New Roman" w:hAnsi="Times New Roman"/>
        </w:rPr>
        <w:tab/>
        <w:t xml:space="preserve">Rôlesetresponsabilitésdu </w:t>
      </w:r>
      <w:r>
        <w:rPr>
          <w:rFonts w:ascii="Times New Roman" w:hAnsi="Times New Roman"/>
          <w:spacing w:val="-2"/>
        </w:rPr>
        <w:t>cocontractant</w:t>
      </w:r>
      <w:r>
        <w:rPr>
          <w:rFonts w:ascii="Times New Roman" w:hAnsi="Times New Roman"/>
        </w:rPr>
        <w:tab/>
      </w:r>
      <w:r>
        <w:rPr>
          <w:rFonts w:ascii="Times New Roman" w:hAnsi="Times New Roman"/>
          <w:spacing w:val="-5"/>
        </w:rPr>
        <w:t>103</w:t>
      </w:r>
    </w:p>
    <w:p w:rsidR="00DE417C" w:rsidRDefault="00600E65">
      <w:pPr>
        <w:pStyle w:val="Corpsdetexte"/>
        <w:tabs>
          <w:tab w:val="left" w:pos="1701"/>
          <w:tab w:val="right" w:leader="dot" w:pos="9764"/>
        </w:tabs>
        <w:spacing w:before="257"/>
        <w:ind w:left="381"/>
        <w:rPr>
          <w:rFonts w:ascii="Times New Roman"/>
        </w:rPr>
      </w:pPr>
      <w:r>
        <w:rPr>
          <w:rFonts w:ascii="Times New Roman"/>
        </w:rPr>
        <w:t>Article</w:t>
      </w:r>
      <w:r>
        <w:rPr>
          <w:rFonts w:ascii="Times New Roman"/>
          <w:spacing w:val="-5"/>
        </w:rPr>
        <w:t xml:space="preserve"> 16.</w:t>
      </w:r>
      <w:r>
        <w:rPr>
          <w:rFonts w:ascii="Times New Roman"/>
        </w:rPr>
        <w:tab/>
      </w:r>
      <w:r>
        <w:rPr>
          <w:rFonts w:ascii="Times New Roman"/>
          <w:spacing w:val="-2"/>
        </w:rPr>
        <w:t>Brevet</w:t>
      </w:r>
      <w:r>
        <w:rPr>
          <w:rFonts w:ascii="Times New Roman"/>
        </w:rPr>
        <w:tab/>
      </w:r>
      <w:r>
        <w:rPr>
          <w:rFonts w:ascii="Times New Roman"/>
          <w:spacing w:val="-5"/>
        </w:rPr>
        <w:t>104</w:t>
      </w:r>
    </w:p>
    <w:p w:rsidR="00DE417C" w:rsidRDefault="00600E65">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17.</w:t>
      </w:r>
      <w:r>
        <w:rPr>
          <w:rFonts w:ascii="Times New Roman" w:hAnsi="Times New Roman"/>
        </w:rPr>
        <w:tab/>
        <w:t>Transport</w:t>
      </w:r>
      <w:r>
        <w:rPr>
          <w:rFonts w:ascii="Times New Roman" w:hAnsi="Times New Roman"/>
        </w:rPr>
        <w:t>,assurancesetresponsabilité</w:t>
      </w:r>
      <w:r>
        <w:rPr>
          <w:rFonts w:ascii="Times New Roman" w:hAnsi="Times New Roman"/>
          <w:spacing w:val="-2"/>
        </w:rPr>
        <w:t xml:space="preserve"> civile</w:t>
      </w:r>
      <w:r>
        <w:rPr>
          <w:rFonts w:ascii="Times New Roman" w:hAnsi="Times New Roman"/>
        </w:rPr>
        <w:tab/>
      </w:r>
      <w:r>
        <w:rPr>
          <w:rFonts w:ascii="Times New Roman" w:hAnsi="Times New Roman"/>
          <w:spacing w:val="-5"/>
        </w:rPr>
        <w:t>104</w:t>
      </w:r>
    </w:p>
    <w:p w:rsidR="00DE417C" w:rsidRDefault="00600E65">
      <w:pPr>
        <w:pStyle w:val="Corpsdetexte"/>
        <w:tabs>
          <w:tab w:val="left" w:pos="1701"/>
          <w:tab w:val="right" w:leader="dot" w:pos="9764"/>
        </w:tabs>
        <w:spacing w:before="256"/>
        <w:ind w:left="381"/>
        <w:rPr>
          <w:rFonts w:ascii="Times New Roman"/>
        </w:rPr>
      </w:pPr>
      <w:r>
        <w:rPr>
          <w:rFonts w:ascii="Times New Roman"/>
        </w:rPr>
        <w:t>Article</w:t>
      </w:r>
      <w:r>
        <w:rPr>
          <w:rFonts w:ascii="Times New Roman"/>
          <w:spacing w:val="-5"/>
        </w:rPr>
        <w:t xml:space="preserve"> 18.</w:t>
      </w:r>
      <w:r>
        <w:rPr>
          <w:rFonts w:ascii="Times New Roman"/>
        </w:rPr>
        <w:tab/>
        <w:t>Essaisetservices</w:t>
      </w:r>
      <w:r>
        <w:rPr>
          <w:rFonts w:ascii="Times New Roman"/>
          <w:spacing w:val="-2"/>
        </w:rPr>
        <w:t>connexes</w:t>
      </w:r>
      <w:r>
        <w:rPr>
          <w:rFonts w:ascii="Times New Roman"/>
        </w:rPr>
        <w:tab/>
      </w:r>
      <w:r>
        <w:rPr>
          <w:rFonts w:ascii="Times New Roman"/>
          <w:spacing w:val="-5"/>
        </w:rPr>
        <w:t>105</w:t>
      </w:r>
    </w:p>
    <w:p w:rsidR="00DE417C" w:rsidRDefault="00600E65">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19.</w:t>
      </w:r>
      <w:r>
        <w:rPr>
          <w:rFonts w:ascii="Times New Roman" w:hAnsi="Times New Roman"/>
        </w:rPr>
        <w:tab/>
        <w:t>Serviceaprès-venteet</w:t>
      </w:r>
      <w:r>
        <w:rPr>
          <w:rFonts w:ascii="Times New Roman" w:hAnsi="Times New Roman"/>
          <w:spacing w:val="-2"/>
        </w:rPr>
        <w:t xml:space="preserve"> consommables</w:t>
      </w:r>
      <w:r>
        <w:rPr>
          <w:rFonts w:ascii="Times New Roman" w:hAnsi="Times New Roman"/>
        </w:rPr>
        <w:tab/>
      </w:r>
      <w:r>
        <w:rPr>
          <w:rFonts w:ascii="Times New Roman" w:hAnsi="Times New Roman"/>
          <w:spacing w:val="-5"/>
        </w:rPr>
        <w:t>105</w:t>
      </w:r>
    </w:p>
    <w:p w:rsidR="00DE417C" w:rsidRDefault="00600E65">
      <w:pPr>
        <w:pStyle w:val="Corpsdetexte"/>
        <w:tabs>
          <w:tab w:val="left" w:pos="1950"/>
          <w:tab w:val="right" w:leader="dot" w:pos="9767"/>
        </w:tabs>
        <w:spacing w:before="257"/>
        <w:ind w:left="141"/>
        <w:rPr>
          <w:rFonts w:ascii="Times New Roman" w:hAnsi="Times New Roman"/>
        </w:rPr>
      </w:pPr>
      <w:r>
        <w:rPr>
          <w:rFonts w:ascii="Times New Roman" w:hAnsi="Times New Roman"/>
        </w:rPr>
        <w:t>CHAPITRE</w:t>
      </w:r>
      <w:r>
        <w:rPr>
          <w:rFonts w:ascii="Times New Roman" w:hAnsi="Times New Roman"/>
          <w:spacing w:val="-4"/>
        </w:rPr>
        <w:t>III.</w:t>
      </w:r>
      <w:r>
        <w:rPr>
          <w:rFonts w:ascii="Times New Roman" w:hAnsi="Times New Roman"/>
        </w:rPr>
        <w:tab/>
        <w:t>Delaréceptiondes</w:t>
      </w:r>
      <w:r>
        <w:rPr>
          <w:rFonts w:ascii="Times New Roman" w:hAnsi="Times New Roman"/>
          <w:spacing w:val="-2"/>
        </w:rPr>
        <w:t>prestations</w:t>
      </w:r>
      <w:r>
        <w:rPr>
          <w:rFonts w:ascii="Times New Roman" w:hAnsi="Times New Roman"/>
        </w:rPr>
        <w:tab/>
      </w:r>
      <w:r>
        <w:rPr>
          <w:rFonts w:ascii="Times New Roman" w:hAnsi="Times New Roman"/>
          <w:spacing w:val="-5"/>
        </w:rPr>
        <w:t>106</w:t>
      </w:r>
    </w:p>
    <w:p w:rsidR="00DE417C" w:rsidRDefault="00600E65">
      <w:pPr>
        <w:pStyle w:val="Corpsdetexte"/>
        <w:tabs>
          <w:tab w:val="left" w:pos="1701"/>
          <w:tab w:val="right" w:leader="dot" w:pos="9764"/>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20.</w:t>
      </w:r>
      <w:r>
        <w:rPr>
          <w:rFonts w:ascii="Times New Roman" w:hAnsi="Times New Roman"/>
        </w:rPr>
        <w:tab/>
        <w:t>Documentsàfourniravantlaréception</w:t>
      </w:r>
      <w:r>
        <w:rPr>
          <w:rFonts w:ascii="Times New Roman" w:hAnsi="Times New Roman"/>
          <w:spacing w:val="-2"/>
        </w:rPr>
        <w:t>technique</w:t>
      </w:r>
      <w:r>
        <w:rPr>
          <w:rFonts w:ascii="Times New Roman" w:hAnsi="Times New Roman"/>
        </w:rPr>
        <w:tab/>
      </w:r>
      <w:r>
        <w:rPr>
          <w:rFonts w:ascii="Times New Roman" w:hAnsi="Times New Roman"/>
          <w:spacing w:val="-5"/>
        </w:rPr>
        <w:t>106</w:t>
      </w:r>
    </w:p>
    <w:p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21.</w:t>
      </w:r>
      <w:r>
        <w:rPr>
          <w:rFonts w:ascii="Times New Roman" w:hAnsi="Times New Roman"/>
        </w:rPr>
        <w:tab/>
      </w:r>
      <w:r>
        <w:rPr>
          <w:rFonts w:ascii="Times New Roman" w:hAnsi="Times New Roman"/>
          <w:spacing w:val="-11"/>
        </w:rPr>
        <w:t>Réception</w:t>
      </w:r>
      <w:r>
        <w:rPr>
          <w:rFonts w:ascii="Times New Roman" w:hAnsi="Times New Roman"/>
          <w:spacing w:val="-2"/>
        </w:rPr>
        <w:t>provisoire</w:t>
      </w:r>
      <w:r>
        <w:rPr>
          <w:rFonts w:ascii="Times New Roman" w:hAnsi="Times New Roman"/>
        </w:rPr>
        <w:tab/>
      </w:r>
      <w:r>
        <w:rPr>
          <w:rFonts w:ascii="Times New Roman" w:hAnsi="Times New Roman"/>
          <w:spacing w:val="-5"/>
        </w:rPr>
        <w:t>106</w:t>
      </w:r>
    </w:p>
    <w:p w:rsidR="00DE417C" w:rsidRDefault="00DE417C">
      <w:pPr>
        <w:pStyle w:val="Corpsdetexte"/>
        <w:rPr>
          <w:rFonts w:ascii="Times New Roman" w:hAnsi="Times New Roman"/>
        </w:rPr>
        <w:sectPr w:rsidR="00DE417C" w:rsidSect="00DB71B5">
          <w:pgSz w:w="11900" w:h="16820"/>
          <w:pgMar w:top="1020" w:right="283" w:bottom="980" w:left="992" w:header="0" w:footer="787" w:gutter="0"/>
          <w:cols w:space="720"/>
        </w:sectPr>
      </w:pPr>
    </w:p>
    <w:p w:rsidR="00DE417C" w:rsidRDefault="00600E65">
      <w:pPr>
        <w:pStyle w:val="Corpsdetexte"/>
        <w:tabs>
          <w:tab w:val="left" w:pos="1701"/>
          <w:tab w:val="right" w:leader="dot" w:pos="9762"/>
        </w:tabs>
        <w:spacing w:before="64"/>
        <w:ind w:left="381"/>
        <w:rPr>
          <w:rFonts w:ascii="Times New Roman" w:hAnsi="Times New Roman"/>
        </w:rPr>
      </w:pPr>
      <w:r>
        <w:rPr>
          <w:rFonts w:ascii="Times New Roman" w:hAnsi="Times New Roman"/>
        </w:rPr>
        <w:lastRenderedPageBreak/>
        <w:t>Article</w:t>
      </w:r>
      <w:r>
        <w:rPr>
          <w:rFonts w:ascii="Times New Roman" w:hAnsi="Times New Roman"/>
          <w:spacing w:val="-5"/>
        </w:rPr>
        <w:t xml:space="preserve"> 22.</w:t>
      </w:r>
      <w:r>
        <w:rPr>
          <w:rFonts w:ascii="Times New Roman" w:hAnsi="Times New Roman"/>
        </w:rPr>
        <w:tab/>
        <w:t xml:space="preserve">Documentsàfourniraprès réception </w:t>
      </w:r>
      <w:r>
        <w:rPr>
          <w:rFonts w:ascii="Times New Roman" w:hAnsi="Times New Roman"/>
          <w:spacing w:val="-2"/>
        </w:rPr>
        <w:t>provisoire</w:t>
      </w:r>
      <w:r>
        <w:rPr>
          <w:rFonts w:ascii="Times New Roman" w:hAnsi="Times New Roman"/>
        </w:rPr>
        <w:tab/>
      </w:r>
      <w:r>
        <w:rPr>
          <w:rFonts w:ascii="Times New Roman" w:hAnsi="Times New Roman"/>
          <w:spacing w:val="-5"/>
        </w:rPr>
        <w:t>109</w:t>
      </w:r>
    </w:p>
    <w:p w:rsidR="00DE417C" w:rsidRDefault="00600E65">
      <w:pPr>
        <w:pStyle w:val="Corpsdetexte"/>
        <w:tabs>
          <w:tab w:val="left" w:pos="1701"/>
          <w:tab w:val="right" w:leader="dot" w:pos="9764"/>
        </w:tabs>
        <w:spacing w:before="262"/>
        <w:ind w:left="381"/>
        <w:rPr>
          <w:rFonts w:ascii="Times New Roman"/>
        </w:rPr>
      </w:pPr>
      <w:r>
        <w:rPr>
          <w:rFonts w:ascii="Times New Roman"/>
        </w:rPr>
        <w:t>Article</w:t>
      </w:r>
      <w:r>
        <w:rPr>
          <w:rFonts w:ascii="Times New Roman"/>
          <w:spacing w:val="-5"/>
        </w:rPr>
        <w:t xml:space="preserve"> 23.</w:t>
      </w:r>
      <w:r>
        <w:rPr>
          <w:rFonts w:ascii="Times New Roman"/>
        </w:rPr>
        <w:tab/>
        <w:t>Garantie</w:t>
      </w:r>
      <w:r>
        <w:rPr>
          <w:rFonts w:ascii="Times New Roman"/>
          <w:spacing w:val="-2"/>
        </w:rPr>
        <w:t>contractuelle</w:t>
      </w:r>
      <w:r>
        <w:rPr>
          <w:rFonts w:ascii="Times New Roman"/>
        </w:rPr>
        <w:tab/>
      </w:r>
      <w:r>
        <w:rPr>
          <w:rFonts w:ascii="Times New Roman"/>
          <w:spacing w:val="-5"/>
        </w:rPr>
        <w:t>109</w:t>
      </w:r>
    </w:p>
    <w:p w:rsidR="00DE417C" w:rsidRDefault="00600E65">
      <w:pPr>
        <w:pStyle w:val="Corpsdetexte"/>
        <w:tabs>
          <w:tab w:val="left" w:pos="1701"/>
          <w:tab w:val="right" w:leader="dot" w:pos="9764"/>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24.</w:t>
      </w:r>
      <w:r>
        <w:rPr>
          <w:rFonts w:ascii="Times New Roman" w:hAnsi="Times New Roman"/>
        </w:rPr>
        <w:tab/>
        <w:t>Réception</w:t>
      </w:r>
      <w:r>
        <w:rPr>
          <w:rFonts w:ascii="Times New Roman" w:hAnsi="Times New Roman"/>
          <w:spacing w:val="-2"/>
        </w:rPr>
        <w:t>définitive</w:t>
      </w:r>
      <w:r>
        <w:rPr>
          <w:rFonts w:ascii="Times New Roman" w:hAnsi="Times New Roman"/>
        </w:rPr>
        <w:tab/>
      </w:r>
      <w:r>
        <w:rPr>
          <w:rFonts w:ascii="Times New Roman" w:hAnsi="Times New Roman"/>
          <w:spacing w:val="-5"/>
        </w:rPr>
        <w:t>109</w:t>
      </w:r>
    </w:p>
    <w:p w:rsidR="00DE417C" w:rsidRDefault="00600E65">
      <w:pPr>
        <w:pStyle w:val="Corpsdetexte"/>
        <w:tabs>
          <w:tab w:val="left" w:pos="1965"/>
          <w:tab w:val="right" w:leader="dot" w:pos="9767"/>
        </w:tabs>
        <w:spacing w:before="260"/>
        <w:ind w:left="141"/>
        <w:rPr>
          <w:rFonts w:ascii="Times New Roman" w:hAnsi="Times New Roman"/>
        </w:rPr>
      </w:pPr>
      <w:r>
        <w:rPr>
          <w:rFonts w:ascii="Times New Roman" w:hAnsi="Times New Roman"/>
        </w:rPr>
        <w:t>CHAPITRE</w:t>
      </w:r>
      <w:r>
        <w:rPr>
          <w:rFonts w:ascii="Times New Roman" w:hAnsi="Times New Roman"/>
          <w:spacing w:val="-5"/>
        </w:rPr>
        <w:t>IV.</w:t>
      </w:r>
      <w:r>
        <w:rPr>
          <w:rFonts w:ascii="Times New Roman" w:hAnsi="Times New Roman"/>
        </w:rPr>
        <w:tab/>
        <w:t>Clauses</w:t>
      </w:r>
      <w:r>
        <w:rPr>
          <w:rFonts w:ascii="Times New Roman" w:hAnsi="Times New Roman"/>
          <w:spacing w:val="-2"/>
        </w:rPr>
        <w:t>financières</w:t>
      </w:r>
      <w:r>
        <w:rPr>
          <w:rFonts w:ascii="Times New Roman" w:hAnsi="Times New Roman"/>
        </w:rPr>
        <w:tab/>
      </w:r>
      <w:r>
        <w:rPr>
          <w:rFonts w:ascii="Times New Roman" w:hAnsi="Times New Roman"/>
          <w:spacing w:val="-5"/>
        </w:rPr>
        <w:t>110</w:t>
      </w:r>
    </w:p>
    <w:p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25.</w:t>
      </w:r>
      <w:r>
        <w:rPr>
          <w:rFonts w:ascii="Times New Roman" w:hAnsi="Times New Roman"/>
        </w:rPr>
        <w:tab/>
        <w:t xml:space="preserve">Montant du </w:t>
      </w:r>
      <w:r>
        <w:rPr>
          <w:rFonts w:ascii="Times New Roman" w:hAnsi="Times New Roman"/>
          <w:spacing w:val="-2"/>
        </w:rPr>
        <w:t>marché</w:t>
      </w:r>
      <w:r>
        <w:rPr>
          <w:rFonts w:ascii="Times New Roman" w:hAnsi="Times New Roman"/>
        </w:rPr>
        <w:tab/>
      </w:r>
      <w:r>
        <w:rPr>
          <w:rFonts w:ascii="Times New Roman" w:hAnsi="Times New Roman"/>
          <w:spacing w:val="-5"/>
        </w:rPr>
        <w:t>110</w:t>
      </w:r>
    </w:p>
    <w:p w:rsidR="00DE417C" w:rsidRDefault="00600E65">
      <w:pPr>
        <w:pStyle w:val="Corpsdetexte"/>
        <w:tabs>
          <w:tab w:val="left" w:pos="1701"/>
          <w:tab w:val="right" w:leader="dot" w:pos="9764"/>
        </w:tabs>
        <w:spacing w:before="259"/>
        <w:ind w:left="381"/>
        <w:rPr>
          <w:rFonts w:ascii="Times New Roman"/>
        </w:rPr>
      </w:pPr>
      <w:r>
        <w:rPr>
          <w:rFonts w:ascii="Times New Roman"/>
        </w:rPr>
        <w:t>Article</w:t>
      </w:r>
      <w:r>
        <w:rPr>
          <w:rFonts w:ascii="Times New Roman"/>
          <w:spacing w:val="-5"/>
        </w:rPr>
        <w:t xml:space="preserve"> 26.</w:t>
      </w:r>
      <w:r>
        <w:rPr>
          <w:rFonts w:ascii="Times New Roman"/>
        </w:rPr>
        <w:tab/>
      </w:r>
      <w:r>
        <w:rPr>
          <w:rFonts w:ascii="Times New Roman"/>
        </w:rPr>
        <w:t xml:space="preserve">Garantiesou </w:t>
      </w:r>
      <w:r>
        <w:rPr>
          <w:rFonts w:ascii="Times New Roman"/>
          <w:spacing w:val="-2"/>
        </w:rPr>
        <w:t>cautions</w:t>
      </w:r>
      <w:r>
        <w:rPr>
          <w:rFonts w:ascii="Times New Roman"/>
        </w:rPr>
        <w:tab/>
      </w:r>
      <w:r>
        <w:rPr>
          <w:rFonts w:ascii="Times New Roman"/>
          <w:spacing w:val="-5"/>
        </w:rPr>
        <w:t>110</w:t>
      </w:r>
    </w:p>
    <w:p w:rsidR="00DE417C" w:rsidRDefault="00600E65">
      <w:pPr>
        <w:pStyle w:val="Corpsdetexte"/>
        <w:tabs>
          <w:tab w:val="left" w:pos="1703"/>
          <w:tab w:val="right" w:leader="dot" w:pos="9764"/>
        </w:tabs>
        <w:spacing w:before="257"/>
        <w:ind w:left="381"/>
        <w:rPr>
          <w:rFonts w:ascii="Times New Roman"/>
        </w:rPr>
      </w:pPr>
      <w:r>
        <w:rPr>
          <w:rFonts w:ascii="Times New Roman"/>
        </w:rPr>
        <w:t>Article</w:t>
      </w:r>
      <w:r>
        <w:rPr>
          <w:rFonts w:ascii="Times New Roman"/>
          <w:spacing w:val="-5"/>
        </w:rPr>
        <w:t xml:space="preserve"> 27.</w:t>
      </w:r>
      <w:r>
        <w:rPr>
          <w:rFonts w:ascii="Times New Roman"/>
        </w:rPr>
        <w:tab/>
        <w:t>Lieuetmodede</w:t>
      </w:r>
      <w:r>
        <w:rPr>
          <w:rFonts w:ascii="Times New Roman"/>
          <w:spacing w:val="-2"/>
        </w:rPr>
        <w:t>paiement</w:t>
      </w:r>
      <w:r>
        <w:rPr>
          <w:rFonts w:ascii="Times New Roman"/>
        </w:rPr>
        <w:tab/>
      </w:r>
      <w:r>
        <w:rPr>
          <w:rFonts w:ascii="Times New Roman"/>
          <w:spacing w:val="-5"/>
        </w:rPr>
        <w:t>112</w:t>
      </w:r>
    </w:p>
    <w:p w:rsidR="00DE417C" w:rsidRDefault="00600E65">
      <w:pPr>
        <w:pStyle w:val="Corpsdetexte"/>
        <w:tabs>
          <w:tab w:val="left" w:pos="1701"/>
          <w:tab w:val="right" w:leader="dot" w:pos="9767"/>
        </w:tabs>
        <w:spacing w:before="259"/>
        <w:ind w:left="381"/>
        <w:rPr>
          <w:rFonts w:ascii="Times New Roman"/>
        </w:rPr>
      </w:pPr>
      <w:r>
        <w:rPr>
          <w:rFonts w:ascii="Times New Roman"/>
        </w:rPr>
        <w:t>Article</w:t>
      </w:r>
      <w:r>
        <w:rPr>
          <w:rFonts w:ascii="Times New Roman"/>
          <w:spacing w:val="-5"/>
        </w:rPr>
        <w:t xml:space="preserve"> 28.</w:t>
      </w:r>
      <w:r>
        <w:rPr>
          <w:rFonts w:ascii="Times New Roman"/>
        </w:rPr>
        <w:tab/>
        <w:t>Variationdes</w:t>
      </w:r>
      <w:r>
        <w:rPr>
          <w:rFonts w:ascii="Times New Roman"/>
          <w:spacing w:val="-4"/>
        </w:rPr>
        <w:t>prix</w:t>
      </w:r>
      <w:r>
        <w:rPr>
          <w:rFonts w:ascii="Times New Roman"/>
        </w:rPr>
        <w:tab/>
      </w:r>
      <w:r>
        <w:rPr>
          <w:rFonts w:ascii="Times New Roman"/>
          <w:spacing w:val="-5"/>
        </w:rPr>
        <w:t>112</w:t>
      </w:r>
    </w:p>
    <w:p w:rsidR="00DE417C" w:rsidRDefault="00600E65">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29.</w:t>
      </w:r>
      <w:r>
        <w:rPr>
          <w:rFonts w:ascii="Times New Roman" w:hAnsi="Times New Roman"/>
        </w:rPr>
        <w:tab/>
        <w:t>Formulesderévisionoud’actualisationdes</w:t>
      </w:r>
      <w:r>
        <w:rPr>
          <w:rFonts w:ascii="Times New Roman" w:hAnsi="Times New Roman"/>
          <w:spacing w:val="-4"/>
        </w:rPr>
        <w:t>prix</w:t>
      </w:r>
      <w:r>
        <w:rPr>
          <w:rFonts w:ascii="Times New Roman" w:hAnsi="Times New Roman"/>
        </w:rPr>
        <w:tab/>
      </w:r>
      <w:r>
        <w:rPr>
          <w:rFonts w:ascii="Times New Roman" w:hAnsi="Times New Roman"/>
          <w:spacing w:val="-5"/>
        </w:rPr>
        <w:t>112</w:t>
      </w:r>
    </w:p>
    <w:p w:rsidR="00DE417C" w:rsidRDefault="00600E65">
      <w:pPr>
        <w:pStyle w:val="Corpsdetexte"/>
        <w:tabs>
          <w:tab w:val="left" w:pos="1701"/>
          <w:tab w:val="right" w:leader="dot" w:pos="9767"/>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30.</w:t>
      </w:r>
      <w:r>
        <w:rPr>
          <w:rFonts w:ascii="Times New Roman" w:hAnsi="Times New Roman"/>
        </w:rPr>
        <w:tab/>
        <w:t>Formulesd’actualisationdes</w:t>
      </w:r>
      <w:r>
        <w:rPr>
          <w:rFonts w:ascii="Times New Roman" w:hAnsi="Times New Roman"/>
          <w:spacing w:val="-4"/>
        </w:rPr>
        <w:t>prix</w:t>
      </w:r>
      <w:r>
        <w:rPr>
          <w:rFonts w:ascii="Times New Roman" w:hAnsi="Times New Roman"/>
        </w:rPr>
        <w:tab/>
      </w:r>
      <w:r>
        <w:rPr>
          <w:rFonts w:ascii="Times New Roman" w:hAnsi="Times New Roman"/>
          <w:spacing w:val="-5"/>
        </w:rPr>
        <w:t>113</w:t>
      </w:r>
    </w:p>
    <w:p w:rsidR="00DE417C" w:rsidRDefault="00600E65">
      <w:pPr>
        <w:pStyle w:val="Corpsdetexte"/>
        <w:tabs>
          <w:tab w:val="left" w:pos="1701"/>
          <w:tab w:val="right" w:leader="dot" w:pos="9764"/>
        </w:tabs>
        <w:spacing w:before="257"/>
        <w:ind w:left="381"/>
        <w:rPr>
          <w:rFonts w:ascii="Times New Roman"/>
        </w:rPr>
      </w:pPr>
      <w:r>
        <w:rPr>
          <w:rFonts w:ascii="Times New Roman"/>
        </w:rPr>
        <w:t>Article</w:t>
      </w:r>
      <w:r>
        <w:rPr>
          <w:rFonts w:ascii="Times New Roman"/>
          <w:spacing w:val="-5"/>
        </w:rPr>
        <w:t xml:space="preserve"> 31.</w:t>
      </w:r>
      <w:r>
        <w:rPr>
          <w:rFonts w:ascii="Times New Roman"/>
        </w:rPr>
        <w:tab/>
      </w:r>
      <w:r>
        <w:rPr>
          <w:rFonts w:ascii="Times New Roman"/>
          <w:spacing w:val="-2"/>
        </w:rPr>
        <w:t>Avances</w:t>
      </w:r>
      <w:r>
        <w:rPr>
          <w:rFonts w:ascii="Times New Roman"/>
        </w:rPr>
        <w:tab/>
      </w:r>
      <w:r>
        <w:rPr>
          <w:rFonts w:ascii="Times New Roman"/>
          <w:spacing w:val="-5"/>
        </w:rPr>
        <w:t>113</w:t>
      </w:r>
    </w:p>
    <w:p w:rsidR="00DE417C" w:rsidRDefault="00966FE7">
      <w:pPr>
        <w:pStyle w:val="Corpsdetexte"/>
        <w:tabs>
          <w:tab w:val="right" w:leader="dot" w:pos="9767"/>
        </w:tabs>
        <w:spacing w:before="259"/>
        <w:ind w:left="381"/>
        <w:rPr>
          <w:rFonts w:ascii="Times New Roman" w:hAnsi="Times New Roman"/>
        </w:rPr>
      </w:pPr>
      <w:hyperlink w:anchor="_TOC_250009" w:history="1">
        <w:r w:rsidR="00600E65">
          <w:rPr>
            <w:rFonts w:ascii="Times New Roman" w:hAnsi="Times New Roman"/>
          </w:rPr>
          <w:t>Article33-Intérêts</w:t>
        </w:r>
        <w:r w:rsidR="00600E65">
          <w:rPr>
            <w:rFonts w:ascii="Times New Roman" w:hAnsi="Times New Roman"/>
            <w:spacing w:val="-2"/>
          </w:rPr>
          <w:t>moratoires</w:t>
        </w:r>
        <w:r w:rsidR="00600E65">
          <w:rPr>
            <w:rFonts w:ascii="Times New Roman" w:hAnsi="Times New Roman"/>
          </w:rPr>
          <w:tab/>
        </w:r>
        <w:r w:rsidR="00600E65">
          <w:rPr>
            <w:rFonts w:ascii="Times New Roman" w:hAnsi="Times New Roman"/>
            <w:spacing w:val="-5"/>
          </w:rPr>
          <w:t>116</w:t>
        </w:r>
      </w:hyperlink>
    </w:p>
    <w:p w:rsidR="00DE417C" w:rsidRDefault="00966FE7">
      <w:pPr>
        <w:pStyle w:val="Corpsdetexte"/>
        <w:tabs>
          <w:tab w:val="right" w:leader="dot" w:pos="9764"/>
        </w:tabs>
        <w:spacing w:before="258"/>
        <w:ind w:left="381"/>
        <w:rPr>
          <w:rFonts w:ascii="Times New Roman" w:hAnsi="Times New Roman"/>
        </w:rPr>
      </w:pPr>
      <w:hyperlink w:anchor="_TOC_250008" w:history="1">
        <w:r w:rsidR="00600E65">
          <w:rPr>
            <w:rFonts w:ascii="Times New Roman" w:hAnsi="Times New Roman"/>
          </w:rPr>
          <w:t>Article34-</w:t>
        </w:r>
        <w:r w:rsidR="00600E65">
          <w:rPr>
            <w:rFonts w:ascii="Times New Roman" w:hAnsi="Times New Roman"/>
            <w:spacing w:val="-2"/>
          </w:rPr>
          <w:t>Pénalités</w:t>
        </w:r>
        <w:r w:rsidR="00600E65">
          <w:rPr>
            <w:rFonts w:ascii="Times New Roman" w:hAnsi="Times New Roman"/>
          </w:rPr>
          <w:tab/>
        </w:r>
        <w:r w:rsidR="00600E65">
          <w:rPr>
            <w:rFonts w:ascii="Times New Roman" w:hAnsi="Times New Roman"/>
            <w:spacing w:val="-5"/>
          </w:rPr>
          <w:t>117</w:t>
        </w:r>
      </w:hyperlink>
    </w:p>
    <w:p w:rsidR="00DE417C" w:rsidRDefault="00966FE7">
      <w:pPr>
        <w:pStyle w:val="Corpsdetexte"/>
        <w:tabs>
          <w:tab w:val="right" w:leader="dot" w:pos="9764"/>
        </w:tabs>
        <w:spacing w:before="259"/>
        <w:ind w:left="381"/>
        <w:rPr>
          <w:rFonts w:ascii="Times New Roman" w:hAnsi="Times New Roman"/>
        </w:rPr>
      </w:pPr>
      <w:hyperlink w:anchor="_TOC_250007" w:history="1">
        <w:r w:rsidR="00600E65">
          <w:rPr>
            <w:rFonts w:ascii="Times New Roman" w:hAnsi="Times New Roman"/>
          </w:rPr>
          <w:t>Article36-Régimefiscal et</w:t>
        </w:r>
        <w:r w:rsidR="00600E65">
          <w:rPr>
            <w:rFonts w:ascii="Times New Roman" w:hAnsi="Times New Roman"/>
            <w:spacing w:val="-2"/>
          </w:rPr>
          <w:t>douanier</w:t>
        </w:r>
        <w:r w:rsidR="00600E65">
          <w:rPr>
            <w:rFonts w:ascii="Times New Roman" w:hAnsi="Times New Roman"/>
          </w:rPr>
          <w:tab/>
        </w:r>
        <w:r w:rsidR="00600E65">
          <w:rPr>
            <w:rFonts w:ascii="Times New Roman" w:hAnsi="Times New Roman"/>
            <w:spacing w:val="-5"/>
          </w:rPr>
          <w:t>118</w:t>
        </w:r>
      </w:hyperlink>
    </w:p>
    <w:p w:rsidR="00DE417C" w:rsidRDefault="00966FE7">
      <w:pPr>
        <w:pStyle w:val="Corpsdetexte"/>
        <w:tabs>
          <w:tab w:val="right" w:leader="dot" w:pos="9762"/>
        </w:tabs>
        <w:spacing w:before="257"/>
        <w:ind w:left="381"/>
        <w:rPr>
          <w:rFonts w:ascii="Times New Roman" w:hAnsi="Times New Roman"/>
        </w:rPr>
      </w:pPr>
      <w:hyperlink w:anchor="_TOC_250006" w:history="1">
        <w:r w:rsidR="00600E65">
          <w:rPr>
            <w:rFonts w:ascii="Times New Roman" w:hAnsi="Times New Roman"/>
          </w:rPr>
          <w:t>Article37-Timbresetenregistrementdes</w:t>
        </w:r>
        <w:r w:rsidR="00600E65">
          <w:rPr>
            <w:rFonts w:ascii="Times New Roman" w:hAnsi="Times New Roman"/>
            <w:spacing w:val="-2"/>
          </w:rPr>
          <w:t xml:space="preserve"> marchés</w:t>
        </w:r>
        <w:r w:rsidR="00600E65">
          <w:rPr>
            <w:rFonts w:ascii="Times New Roman" w:hAnsi="Times New Roman"/>
          </w:rPr>
          <w:tab/>
        </w:r>
        <w:r w:rsidR="00600E65">
          <w:rPr>
            <w:rFonts w:ascii="Times New Roman" w:hAnsi="Times New Roman"/>
            <w:spacing w:val="-5"/>
          </w:rPr>
          <w:t>119</w:t>
        </w:r>
      </w:hyperlink>
    </w:p>
    <w:p w:rsidR="00DE417C" w:rsidRDefault="00966FE7">
      <w:pPr>
        <w:pStyle w:val="Corpsdetexte"/>
        <w:tabs>
          <w:tab w:val="right" w:leader="dot" w:pos="9767"/>
        </w:tabs>
        <w:spacing w:before="259"/>
        <w:ind w:left="141"/>
        <w:rPr>
          <w:rFonts w:ascii="Times New Roman"/>
        </w:rPr>
      </w:pPr>
      <w:hyperlink w:anchor="_TOC_250005" w:history="1">
        <w:r w:rsidR="00600E65">
          <w:rPr>
            <w:rFonts w:ascii="Times New Roman"/>
          </w:rPr>
          <w:t>CHAPITREV.Dispositions</w:t>
        </w:r>
        <w:r w:rsidR="00600E65">
          <w:rPr>
            <w:rFonts w:ascii="Times New Roman"/>
            <w:spacing w:val="-2"/>
          </w:rPr>
          <w:t>diverses</w:t>
        </w:r>
        <w:r w:rsidR="00600E65">
          <w:rPr>
            <w:rFonts w:ascii="Times New Roman"/>
          </w:rPr>
          <w:tab/>
        </w:r>
        <w:r w:rsidR="00600E65">
          <w:rPr>
            <w:rFonts w:ascii="Times New Roman"/>
            <w:spacing w:val="-5"/>
          </w:rPr>
          <w:t>119</w:t>
        </w:r>
      </w:hyperlink>
    </w:p>
    <w:p w:rsidR="00DE417C" w:rsidRDefault="00966FE7">
      <w:pPr>
        <w:pStyle w:val="Corpsdetexte"/>
        <w:tabs>
          <w:tab w:val="right" w:leader="dot" w:pos="9764"/>
        </w:tabs>
        <w:spacing w:before="257"/>
        <w:ind w:left="381"/>
        <w:rPr>
          <w:rFonts w:ascii="Times New Roman" w:hAnsi="Times New Roman"/>
        </w:rPr>
      </w:pPr>
      <w:hyperlink w:anchor="_TOC_250004" w:history="1">
        <w:r w:rsidR="00600E65">
          <w:rPr>
            <w:rFonts w:ascii="Times New Roman" w:hAnsi="Times New Roman"/>
          </w:rPr>
          <w:t>Article38-Résiliationdu</w:t>
        </w:r>
        <w:r w:rsidR="00600E65">
          <w:rPr>
            <w:rFonts w:ascii="Times New Roman" w:hAnsi="Times New Roman"/>
            <w:spacing w:val="-2"/>
          </w:rPr>
          <w:t>marché</w:t>
        </w:r>
        <w:r w:rsidR="00600E65">
          <w:rPr>
            <w:rFonts w:ascii="Times New Roman" w:hAnsi="Times New Roman"/>
          </w:rPr>
          <w:tab/>
        </w:r>
        <w:r w:rsidR="00600E65">
          <w:rPr>
            <w:rFonts w:ascii="Times New Roman" w:hAnsi="Times New Roman"/>
            <w:spacing w:val="-5"/>
          </w:rPr>
          <w:t>119</w:t>
        </w:r>
      </w:hyperlink>
    </w:p>
    <w:p w:rsidR="00DE417C" w:rsidRDefault="00966FE7">
      <w:pPr>
        <w:pStyle w:val="Corpsdetexte"/>
        <w:tabs>
          <w:tab w:val="right" w:leader="dot" w:pos="9764"/>
        </w:tabs>
        <w:spacing w:before="259"/>
        <w:ind w:left="381"/>
        <w:rPr>
          <w:rFonts w:ascii="Times New Roman"/>
        </w:rPr>
      </w:pPr>
      <w:hyperlink w:anchor="_TOC_250003" w:history="1">
        <w:r w:rsidR="00600E65">
          <w:rPr>
            <w:rFonts w:ascii="Times New Roman"/>
          </w:rPr>
          <w:t xml:space="preserve">Article39-Casdeforce </w:t>
        </w:r>
        <w:r w:rsidR="00600E65">
          <w:rPr>
            <w:rFonts w:ascii="Times New Roman"/>
            <w:spacing w:val="-2"/>
          </w:rPr>
          <w:t>majeure</w:t>
        </w:r>
        <w:r w:rsidR="00600E65">
          <w:rPr>
            <w:rFonts w:ascii="Times New Roman"/>
          </w:rPr>
          <w:tab/>
        </w:r>
        <w:r w:rsidR="00600E65">
          <w:rPr>
            <w:rFonts w:ascii="Times New Roman"/>
            <w:spacing w:val="-5"/>
          </w:rPr>
          <w:t>120</w:t>
        </w:r>
      </w:hyperlink>
    </w:p>
    <w:p w:rsidR="00DE417C" w:rsidRDefault="00966FE7">
      <w:pPr>
        <w:pStyle w:val="Corpsdetexte"/>
        <w:tabs>
          <w:tab w:val="right" w:leader="dot" w:pos="9764"/>
        </w:tabs>
        <w:spacing w:before="257"/>
        <w:ind w:left="381"/>
        <w:rPr>
          <w:rFonts w:ascii="Times New Roman" w:hAnsi="Times New Roman"/>
        </w:rPr>
      </w:pPr>
      <w:hyperlink w:anchor="_TOC_250002" w:history="1">
        <w:r w:rsidR="00600E65">
          <w:rPr>
            <w:rFonts w:ascii="Times New Roman" w:hAnsi="Times New Roman"/>
          </w:rPr>
          <w:t>Article40-Différendset</w:t>
        </w:r>
        <w:r w:rsidR="00600E65">
          <w:rPr>
            <w:rFonts w:ascii="Times New Roman" w:hAnsi="Times New Roman"/>
            <w:spacing w:val="-2"/>
          </w:rPr>
          <w:t>litiges</w:t>
        </w:r>
        <w:r w:rsidR="00600E65">
          <w:rPr>
            <w:rFonts w:ascii="Times New Roman" w:hAnsi="Times New Roman"/>
          </w:rPr>
          <w:tab/>
        </w:r>
        <w:r w:rsidR="00600E65">
          <w:rPr>
            <w:rFonts w:ascii="Times New Roman" w:hAnsi="Times New Roman"/>
            <w:spacing w:val="-5"/>
          </w:rPr>
          <w:t>120</w:t>
        </w:r>
      </w:hyperlink>
    </w:p>
    <w:p w:rsidR="00DE417C" w:rsidRDefault="00966FE7">
      <w:pPr>
        <w:pStyle w:val="Corpsdetexte"/>
        <w:tabs>
          <w:tab w:val="right" w:leader="dot" w:pos="9743"/>
        </w:tabs>
        <w:spacing w:before="262"/>
        <w:ind w:left="381"/>
        <w:rPr>
          <w:rFonts w:ascii="Times New Roman" w:hAnsi="Times New Roman"/>
        </w:rPr>
      </w:pPr>
      <w:hyperlink w:anchor="_TOC_250001" w:history="1">
        <w:r w:rsidR="00600E65">
          <w:rPr>
            <w:rFonts w:ascii="Times New Roman" w:hAnsi="Times New Roman"/>
          </w:rPr>
          <w:t>Article41-Editionetdiffusionduprésent</w:t>
        </w:r>
        <w:r w:rsidR="00600E65">
          <w:rPr>
            <w:rFonts w:ascii="Times New Roman" w:hAnsi="Times New Roman"/>
            <w:spacing w:val="-2"/>
          </w:rPr>
          <w:t>marché</w:t>
        </w:r>
        <w:r w:rsidR="00600E65">
          <w:rPr>
            <w:rFonts w:ascii="Times New Roman" w:hAnsi="Times New Roman"/>
          </w:rPr>
          <w:tab/>
        </w:r>
        <w:r w:rsidR="00600E65">
          <w:rPr>
            <w:rFonts w:ascii="Times New Roman" w:hAnsi="Times New Roman"/>
            <w:spacing w:val="-5"/>
          </w:rPr>
          <w:t>120</w:t>
        </w:r>
      </w:hyperlink>
    </w:p>
    <w:p w:rsidR="00DE417C" w:rsidRDefault="00966FE7">
      <w:pPr>
        <w:pStyle w:val="Corpsdetexte"/>
        <w:tabs>
          <w:tab w:val="right" w:leader="dot" w:pos="9769"/>
        </w:tabs>
        <w:spacing w:before="257"/>
        <w:ind w:left="381"/>
        <w:rPr>
          <w:rFonts w:ascii="Times New Roman" w:hAnsi="Times New Roman"/>
        </w:rPr>
      </w:pPr>
      <w:hyperlink w:anchor="_TOC_250000" w:history="1">
        <w:r w:rsidR="00600E65">
          <w:rPr>
            <w:rFonts w:ascii="Times New Roman" w:hAnsi="Times New Roman"/>
            <w:spacing w:val="-2"/>
          </w:rPr>
          <w:t>Article42etdernier:ValiditéetEntréeenvigueurdumarché</w:t>
        </w:r>
        <w:r w:rsidR="00600E65">
          <w:rPr>
            <w:rFonts w:ascii="Times New Roman" w:hAnsi="Times New Roman"/>
          </w:rPr>
          <w:tab/>
        </w:r>
        <w:r w:rsidR="00600E65">
          <w:rPr>
            <w:rFonts w:ascii="Times New Roman" w:hAnsi="Times New Roman"/>
            <w:spacing w:val="-5"/>
          </w:rPr>
          <w:t>121</w:t>
        </w:r>
      </w:hyperlink>
    </w:p>
    <w:p w:rsidR="00DE417C" w:rsidRDefault="00DE417C">
      <w:pPr>
        <w:pStyle w:val="Corpsdetexte"/>
        <w:rPr>
          <w:rFonts w:ascii="Times New Roman" w:hAnsi="Times New Roman"/>
        </w:rPr>
        <w:sectPr w:rsidR="00DE417C" w:rsidSect="00DB71B5">
          <w:pgSz w:w="11900" w:h="16820"/>
          <w:pgMar w:top="1020" w:right="283" w:bottom="980" w:left="992" w:header="0" w:footer="787" w:gutter="0"/>
          <w:cols w:space="720"/>
        </w:sectPr>
      </w:pPr>
    </w:p>
    <w:p w:rsidR="00DE417C" w:rsidRDefault="00600E65">
      <w:pPr>
        <w:spacing w:before="88"/>
        <w:ind w:left="91" w:right="377"/>
        <w:jc w:val="center"/>
        <w:rPr>
          <w:b/>
          <w:sz w:val="32"/>
        </w:rPr>
      </w:pPr>
      <w:r>
        <w:rPr>
          <w:b/>
          <w:sz w:val="32"/>
        </w:rPr>
        <w:lastRenderedPageBreak/>
        <w:t>CHAPITREI.</w:t>
      </w:r>
      <w:r>
        <w:rPr>
          <w:b/>
          <w:spacing w:val="-2"/>
          <w:sz w:val="32"/>
        </w:rPr>
        <w:t>GENERALITES</w:t>
      </w:r>
    </w:p>
    <w:p w:rsidR="00DE417C" w:rsidRDefault="00DE417C">
      <w:pPr>
        <w:pStyle w:val="Corpsdetexte"/>
        <w:spacing w:before="103"/>
        <w:rPr>
          <w:b/>
          <w:sz w:val="28"/>
        </w:rPr>
      </w:pPr>
    </w:p>
    <w:p w:rsidR="00DE417C" w:rsidRDefault="00600E65">
      <w:pPr>
        <w:ind w:left="140"/>
        <w:rPr>
          <w:b/>
          <w:sz w:val="28"/>
        </w:rPr>
      </w:pPr>
      <w:r>
        <w:rPr>
          <w:b/>
          <w:sz w:val="28"/>
        </w:rPr>
        <w:t>Objetdu</w:t>
      </w:r>
      <w:r>
        <w:rPr>
          <w:b/>
          <w:spacing w:val="-2"/>
          <w:sz w:val="28"/>
        </w:rPr>
        <w:t>marché</w:t>
      </w:r>
    </w:p>
    <w:p w:rsidR="00DE417C" w:rsidRDefault="00600E65">
      <w:pPr>
        <w:spacing w:before="280" w:line="360" w:lineRule="auto"/>
        <w:ind w:left="140" w:right="92"/>
        <w:jc w:val="both"/>
        <w:rPr>
          <w:sz w:val="24"/>
        </w:rPr>
      </w:pPr>
      <w:r>
        <w:rPr>
          <w:sz w:val="24"/>
        </w:rPr>
        <w:t>Le présent marché a pour objet</w:t>
      </w:r>
      <w:r>
        <w:rPr>
          <w:i/>
          <w:sz w:val="24"/>
        </w:rPr>
        <w:t>,l’acqu</w:t>
      </w:r>
      <w:r>
        <w:rPr>
          <w:i/>
          <w:sz w:val="24"/>
        </w:rPr>
        <w:t xml:space="preserve">isition d’une niveleuse au compte de la Commune de ZOETELE, </w:t>
      </w:r>
      <w:r>
        <w:rPr>
          <w:sz w:val="24"/>
        </w:rPr>
        <w:t xml:space="preserve">suivant les caractéristiques techniques définies dans le Descriptif des Fournitures et les quantités du Devis Quantitatif et </w:t>
      </w:r>
      <w:r>
        <w:rPr>
          <w:spacing w:val="-2"/>
          <w:sz w:val="24"/>
        </w:rPr>
        <w:t>Estimatif.</w:t>
      </w:r>
    </w:p>
    <w:p w:rsidR="00DE417C" w:rsidRDefault="00600E65">
      <w:pPr>
        <w:spacing w:line="319" w:lineRule="exact"/>
        <w:ind w:left="140"/>
        <w:jc w:val="both"/>
        <w:rPr>
          <w:b/>
          <w:sz w:val="28"/>
        </w:rPr>
      </w:pPr>
      <w:r>
        <w:rPr>
          <w:b/>
          <w:sz w:val="28"/>
        </w:rPr>
        <w:t>Procéduredepassationdu</w:t>
      </w:r>
      <w:r>
        <w:rPr>
          <w:b/>
          <w:spacing w:val="-2"/>
          <w:sz w:val="28"/>
        </w:rPr>
        <w:t>marché</w:t>
      </w:r>
    </w:p>
    <w:p w:rsidR="00DE417C" w:rsidRDefault="00600E65">
      <w:pPr>
        <w:spacing w:before="283"/>
        <w:ind w:left="140"/>
        <w:rPr>
          <w:i/>
          <w:sz w:val="24"/>
        </w:rPr>
      </w:pPr>
      <w:r>
        <w:rPr>
          <w:sz w:val="24"/>
        </w:rPr>
        <w:t>Leprésentmarchéestpassé</w:t>
      </w:r>
      <w:r>
        <w:rPr>
          <w:i/>
          <w:sz w:val="24"/>
        </w:rPr>
        <w:t>après</w:t>
      </w:r>
      <w:r>
        <w:rPr>
          <w:i/>
          <w:sz w:val="24"/>
        </w:rPr>
        <w:t>Appeld’OffresNational</w:t>
      </w:r>
      <w:r>
        <w:rPr>
          <w:i/>
          <w:spacing w:val="-2"/>
          <w:sz w:val="24"/>
        </w:rPr>
        <w:t>Ouvert</w:t>
      </w:r>
    </w:p>
    <w:p w:rsidR="00DE417C" w:rsidRDefault="00600E65">
      <w:pPr>
        <w:spacing w:before="271"/>
        <w:ind w:left="140"/>
        <w:rPr>
          <w:b/>
          <w:sz w:val="28"/>
        </w:rPr>
      </w:pPr>
      <w:r>
        <w:rPr>
          <w:b/>
          <w:sz w:val="28"/>
        </w:rPr>
        <w:t>Attributionset</w:t>
      </w:r>
      <w:r>
        <w:rPr>
          <w:b/>
          <w:spacing w:val="-2"/>
          <w:sz w:val="28"/>
        </w:rPr>
        <w:t>nantissement</w:t>
      </w:r>
    </w:p>
    <w:p w:rsidR="00DE417C" w:rsidRDefault="00600E65">
      <w:pPr>
        <w:pStyle w:val="Corpsdetexte"/>
        <w:spacing w:before="282"/>
        <w:ind w:left="140"/>
      </w:pPr>
      <w:r>
        <w:t>Pourl’applicationdesdispositionsduprésentmarché,ilestpréciséque</w:t>
      </w:r>
      <w:r>
        <w:rPr>
          <w:spacing w:val="-10"/>
        </w:rPr>
        <w:t>:</w:t>
      </w:r>
    </w:p>
    <w:p w:rsidR="00DE417C" w:rsidRDefault="00600E65">
      <w:pPr>
        <w:pStyle w:val="Paragraphedeliste"/>
        <w:numPr>
          <w:ilvl w:val="1"/>
          <w:numId w:val="53"/>
        </w:numPr>
        <w:tabs>
          <w:tab w:val="left" w:pos="578"/>
        </w:tabs>
        <w:spacing w:before="138"/>
        <w:ind w:left="578" w:hanging="438"/>
        <w:rPr>
          <w:i/>
          <w:sz w:val="24"/>
        </w:rPr>
      </w:pPr>
      <w:r>
        <w:rPr>
          <w:b/>
          <w:i/>
          <w:sz w:val="24"/>
        </w:rPr>
        <w:t>Attributions(Cf.code</w:t>
      </w:r>
      <w:r>
        <w:rPr>
          <w:b/>
          <w:sz w:val="24"/>
        </w:rPr>
        <w:t>desmarchés</w:t>
      </w:r>
      <w:r>
        <w:rPr>
          <w:b/>
          <w:spacing w:val="-2"/>
          <w:sz w:val="24"/>
        </w:rPr>
        <w:t xml:space="preserve"> publics</w:t>
      </w:r>
      <w:r>
        <w:rPr>
          <w:b/>
          <w:i/>
          <w:spacing w:val="-2"/>
          <w:sz w:val="24"/>
        </w:rPr>
        <w:t>)</w:t>
      </w:r>
    </w:p>
    <w:p w:rsidR="00DE417C" w:rsidRDefault="00600E65">
      <w:pPr>
        <w:pStyle w:val="Corpsdetexte"/>
        <w:spacing w:before="197"/>
        <w:ind w:left="140"/>
      </w:pPr>
      <w:r>
        <w:t>Pourl’applicationdesdispositionsduprésentmarché,ilestpréciséque</w:t>
      </w:r>
      <w:r>
        <w:rPr>
          <w:spacing w:val="-10"/>
        </w:rPr>
        <w:t>:</w:t>
      </w:r>
    </w:p>
    <w:p w:rsidR="00DE417C" w:rsidRDefault="00600E65">
      <w:pPr>
        <w:pStyle w:val="Paragraphedeliste"/>
        <w:numPr>
          <w:ilvl w:val="2"/>
          <w:numId w:val="53"/>
        </w:numPr>
        <w:tabs>
          <w:tab w:val="left" w:pos="1126"/>
          <w:tab w:val="left" w:pos="1144"/>
        </w:tabs>
        <w:spacing w:before="199"/>
        <w:ind w:left="1144" w:right="236" w:hanging="360"/>
        <w:rPr>
          <w:rFonts w:ascii="Arial" w:hAnsi="Arial"/>
          <w:b/>
          <w:sz w:val="24"/>
        </w:rPr>
      </w:pPr>
      <w:r>
        <w:rPr>
          <w:b/>
          <w:sz w:val="24"/>
        </w:rPr>
        <w:t xml:space="preserve">Le Maître d’Ouvrage ouleMaître </w:t>
      </w:r>
      <w:r>
        <w:rPr>
          <w:b/>
          <w:sz w:val="24"/>
        </w:rPr>
        <w:t>d’Ouvrage Délégué</w:t>
      </w:r>
      <w:r>
        <w:rPr>
          <w:sz w:val="24"/>
        </w:rPr>
        <w:t xml:space="preserve">est </w:t>
      </w:r>
      <w:r>
        <w:rPr>
          <w:i/>
          <w:sz w:val="24"/>
        </w:rPr>
        <w:t xml:space="preserve">[A préciser] : </w:t>
      </w:r>
      <w:r>
        <w:rPr>
          <w:sz w:val="24"/>
        </w:rPr>
        <w:t>ilsignele marché, ordonnele paiement des prestations, veille à la conservation des originaux des documents y relatifs et procède à la transmissiondescopiesà l’Autoritéchargéedesmarchéspublicsetàl’organisme chargédelarégu</w:t>
      </w:r>
      <w:r>
        <w:rPr>
          <w:sz w:val="24"/>
        </w:rPr>
        <w:t>- lation et au Ministère chargé des Marchés Publics ou son démembrement déconcentré compétent ;</w:t>
      </w:r>
    </w:p>
    <w:p w:rsidR="00DE417C" w:rsidRDefault="00600E65">
      <w:pPr>
        <w:pStyle w:val="Paragraphedeliste"/>
        <w:numPr>
          <w:ilvl w:val="2"/>
          <w:numId w:val="53"/>
        </w:numPr>
        <w:tabs>
          <w:tab w:val="left" w:pos="1126"/>
          <w:tab w:val="left" w:pos="1144"/>
        </w:tabs>
        <w:spacing w:before="115"/>
        <w:ind w:left="1144" w:right="230" w:hanging="360"/>
        <w:rPr>
          <w:rFonts w:ascii="Arial" w:hAnsi="Arial"/>
          <w:b/>
          <w:sz w:val="24"/>
        </w:rPr>
      </w:pPr>
      <w:r>
        <w:rPr>
          <w:b/>
          <w:sz w:val="24"/>
        </w:rPr>
        <w:t xml:space="preserve">Le Chef de service du marché </w:t>
      </w:r>
      <w:r>
        <w:rPr>
          <w:sz w:val="24"/>
        </w:rPr>
        <w:t xml:space="preserve">est </w:t>
      </w:r>
      <w:r>
        <w:rPr>
          <w:i/>
          <w:sz w:val="24"/>
        </w:rPr>
        <w:t xml:space="preserve">[A préciser] </w:t>
      </w:r>
      <w:r>
        <w:rPr>
          <w:sz w:val="24"/>
        </w:rPr>
        <w:t>: Il s'assure de la bonne exécution des obligations contractuelles. il veille au respect des clauses administrativ</w:t>
      </w:r>
      <w:r>
        <w:rPr>
          <w:sz w:val="24"/>
        </w:rPr>
        <w:t>es, techniques et financières et des délais contractuels. Il est responsable de la direction générale de l’exécution des prestations, il arrête toutes les dispositionstechnico-financièresetreprésente le Maîtred’Ouvrageou le Maîtred’Ouvrage Délégué auprès d</w:t>
      </w:r>
      <w:r>
        <w:rPr>
          <w:sz w:val="24"/>
        </w:rPr>
        <w:t>es instances compétentes d’arbitrage des litiges. Il apporte au Maître d’Ouvrage, Maître d’Ou- vrage Délégué, une assistance générale à caractère administratif, financier et technique aux stades de la définition, de l’élaboration, de l’exécution et de la r</w:t>
      </w:r>
      <w:r>
        <w:rPr>
          <w:sz w:val="24"/>
        </w:rPr>
        <w:t>éception des travaux objet du marché</w:t>
      </w:r>
    </w:p>
    <w:p w:rsidR="00DE417C" w:rsidRDefault="00600E65">
      <w:pPr>
        <w:pStyle w:val="Paragraphedeliste"/>
        <w:numPr>
          <w:ilvl w:val="2"/>
          <w:numId w:val="53"/>
        </w:numPr>
        <w:tabs>
          <w:tab w:val="left" w:pos="1126"/>
          <w:tab w:val="left" w:pos="1144"/>
        </w:tabs>
        <w:spacing w:before="114"/>
        <w:ind w:left="1144" w:right="239" w:hanging="360"/>
        <w:rPr>
          <w:rFonts w:ascii="Arial" w:hAnsi="Arial"/>
          <w:b/>
          <w:sz w:val="24"/>
        </w:rPr>
      </w:pPr>
      <w:r>
        <w:rPr>
          <w:b/>
          <w:sz w:val="24"/>
        </w:rPr>
        <w:t>L’Ingénieurdumarché</w:t>
      </w:r>
      <w:r>
        <w:rPr>
          <w:sz w:val="24"/>
        </w:rPr>
        <w:t>est</w:t>
      </w:r>
      <w:r>
        <w:rPr>
          <w:i/>
          <w:sz w:val="24"/>
        </w:rPr>
        <w:t xml:space="preserve">[Apréciser] </w:t>
      </w:r>
      <w:r>
        <w:rPr>
          <w:sz w:val="24"/>
        </w:rPr>
        <w:t>:ilestaccréditéparleMaîtred’OuvrageouleMaîtred’Ouvrage Délégué,pourlesuividel’exécutiondumarchésouslasupervisionduChefdeServicedumarchéàqui il rend compte ;</w:t>
      </w:r>
    </w:p>
    <w:p w:rsidR="00DE417C" w:rsidRDefault="00600E65">
      <w:pPr>
        <w:pStyle w:val="Paragraphedeliste"/>
        <w:numPr>
          <w:ilvl w:val="2"/>
          <w:numId w:val="53"/>
        </w:numPr>
        <w:tabs>
          <w:tab w:val="left" w:pos="1126"/>
          <w:tab w:val="left" w:pos="1144"/>
        </w:tabs>
        <w:spacing w:before="117"/>
        <w:ind w:left="1144" w:right="233" w:hanging="360"/>
        <w:rPr>
          <w:rFonts w:ascii="Arial" w:hAnsi="Arial"/>
          <w:b/>
          <w:sz w:val="24"/>
        </w:rPr>
      </w:pPr>
      <w:r>
        <w:rPr>
          <w:b/>
          <w:sz w:val="24"/>
        </w:rPr>
        <w:t>LeMaîtred’Œuvre</w:t>
      </w:r>
      <w:r>
        <w:rPr>
          <w:sz w:val="24"/>
        </w:rPr>
        <w:t>duprésentmarc</w:t>
      </w:r>
      <w:r>
        <w:rPr>
          <w:sz w:val="24"/>
        </w:rPr>
        <w:t xml:space="preserve">héoulamissiondecontrôleest </w:t>
      </w:r>
      <w:r>
        <w:rPr>
          <w:i/>
          <w:sz w:val="24"/>
        </w:rPr>
        <w:t>[Apréciserlecaséchéant]</w:t>
      </w:r>
      <w:r>
        <w:rPr>
          <w:sz w:val="24"/>
        </w:rPr>
        <w:t xml:space="preserve">ci-après désigné Maître d’Œuvre ; </w:t>
      </w:r>
      <w:r>
        <w:rPr>
          <w:i/>
          <w:sz w:val="24"/>
        </w:rPr>
        <w:t>[Préciser s’il s’agit d’une maîtrise d’œuvre de droit public ou privé] : i</w:t>
      </w:r>
      <w:r>
        <w:rPr>
          <w:sz w:val="24"/>
        </w:rPr>
        <w:t xml:space="preserve">l est chargé d’assurer la défense des intérêts du Maître d’Ouvrage ou du Maître d’Ouvrage Délégué </w:t>
      </w:r>
      <w:r>
        <w:rPr>
          <w:sz w:val="24"/>
        </w:rPr>
        <w:t>aux stadesdeladéfinition,del’élaboration,del’exécutionetdelaréceptiondesprestationsobjetdumarché</w:t>
      </w:r>
    </w:p>
    <w:p w:rsidR="00DE417C" w:rsidRDefault="00600E65">
      <w:pPr>
        <w:pStyle w:val="Paragraphedeliste"/>
        <w:numPr>
          <w:ilvl w:val="2"/>
          <w:numId w:val="53"/>
        </w:numPr>
        <w:tabs>
          <w:tab w:val="left" w:pos="1126"/>
          <w:tab w:val="left" w:pos="1144"/>
        </w:tabs>
        <w:spacing w:before="117"/>
        <w:ind w:left="1144" w:right="242" w:hanging="360"/>
        <w:rPr>
          <w:rFonts w:ascii="Arial" w:hAnsi="Arial"/>
          <w:b/>
          <w:sz w:val="24"/>
        </w:rPr>
      </w:pPr>
      <w:r>
        <w:rPr>
          <w:b/>
          <w:sz w:val="24"/>
        </w:rPr>
        <w:t xml:space="preserve">L’organisme chargé ducontrôle externe des marchés publics </w:t>
      </w:r>
      <w:r>
        <w:rPr>
          <w:sz w:val="24"/>
        </w:rPr>
        <w:t>est le Ministère en charge des mar- chés publics.Le Ministèredes MarchésPublics ou sondémembrement</w:t>
      </w:r>
      <w:r>
        <w:rPr>
          <w:sz w:val="24"/>
        </w:rPr>
        <w:t>déconcentré compétent assure</w:t>
      </w:r>
    </w:p>
    <w:p w:rsidR="00DE417C" w:rsidRDefault="00DE417C">
      <w:pPr>
        <w:pStyle w:val="Paragraphedeliste"/>
        <w:rPr>
          <w:rFonts w:ascii="Arial" w:hAnsi="Arial"/>
          <w:b/>
          <w:sz w:val="24"/>
        </w:rPr>
        <w:sectPr w:rsidR="00DE417C" w:rsidSect="00DB71B5">
          <w:footerReference w:type="default" r:id="rId31"/>
          <w:pgSz w:w="12240" w:h="15840"/>
          <w:pgMar w:top="1220" w:right="850" w:bottom="1160" w:left="992" w:header="0" w:footer="978" w:gutter="0"/>
          <w:pgNumType w:start="93"/>
          <w:cols w:space="720"/>
        </w:sectPr>
      </w:pPr>
    </w:p>
    <w:p w:rsidR="00DE417C" w:rsidRDefault="00600E65">
      <w:pPr>
        <w:pStyle w:val="Corpsdetexte"/>
        <w:spacing w:before="88"/>
        <w:ind w:left="1142" w:firstLine="2"/>
      </w:pPr>
      <w:r>
        <w:lastRenderedPageBreak/>
        <w:t>le contrôle deconformité del’exécution du marché, délivre les visas préalables requis et vise le dé-compte général et définitif.</w:t>
      </w:r>
    </w:p>
    <w:p w:rsidR="00DE417C" w:rsidRDefault="00600E65">
      <w:pPr>
        <w:pStyle w:val="Paragraphedeliste"/>
        <w:numPr>
          <w:ilvl w:val="2"/>
          <w:numId w:val="53"/>
        </w:numPr>
        <w:tabs>
          <w:tab w:val="left" w:pos="1127"/>
          <w:tab w:val="left" w:pos="1144"/>
        </w:tabs>
        <w:spacing w:before="119"/>
        <w:ind w:left="1144" w:right="290" w:hanging="360"/>
        <w:jc w:val="left"/>
        <w:rPr>
          <w:rFonts w:ascii="Arial" w:hAnsi="Arial"/>
          <w:b/>
          <w:sz w:val="24"/>
        </w:rPr>
      </w:pPr>
      <w:r>
        <w:rPr>
          <w:b/>
          <w:sz w:val="24"/>
        </w:rPr>
        <w:t>Lecocontractantdel'Administrationouletitulairedumarché</w:t>
      </w:r>
      <w:r>
        <w:rPr>
          <w:sz w:val="24"/>
        </w:rPr>
        <w:t>es</w:t>
      </w:r>
      <w:r>
        <w:rPr>
          <w:sz w:val="24"/>
        </w:rPr>
        <w:t>t</w:t>
      </w:r>
      <w:r>
        <w:rPr>
          <w:i/>
          <w:sz w:val="24"/>
        </w:rPr>
        <w:t>[Apréciser]</w:t>
      </w:r>
      <w:r>
        <w:rPr>
          <w:sz w:val="24"/>
        </w:rPr>
        <w:t>ilestchargédel'exé- cution des prestations prévues dans le marché ;</w:t>
      </w:r>
    </w:p>
    <w:p w:rsidR="00DE417C" w:rsidRDefault="00DE417C">
      <w:pPr>
        <w:pStyle w:val="Corpsdetexte"/>
      </w:pPr>
    </w:p>
    <w:p w:rsidR="00DE417C" w:rsidRDefault="00DE417C">
      <w:pPr>
        <w:pStyle w:val="Corpsdetexte"/>
        <w:spacing w:before="43"/>
      </w:pPr>
    </w:p>
    <w:p w:rsidR="00DE417C" w:rsidRDefault="00600E65">
      <w:pPr>
        <w:pStyle w:val="Titre7"/>
        <w:numPr>
          <w:ilvl w:val="1"/>
          <w:numId w:val="53"/>
        </w:numPr>
        <w:tabs>
          <w:tab w:val="left" w:pos="523"/>
        </w:tabs>
        <w:spacing w:before="1"/>
        <w:ind w:left="523" w:hanging="383"/>
      </w:pPr>
      <w:r>
        <w:rPr>
          <w:spacing w:val="-2"/>
        </w:rPr>
        <w:t>Nantissement</w:t>
      </w:r>
    </w:p>
    <w:p w:rsidR="00DE417C" w:rsidRDefault="00600E65">
      <w:pPr>
        <w:pStyle w:val="Corpsdetexte"/>
        <w:spacing w:before="197" w:line="357" w:lineRule="auto"/>
        <w:ind w:left="140"/>
      </w:pPr>
      <w:r>
        <w:t xml:space="preserve">Auxfinsd’applicationdurégimedenantissementprévuàl’article150dudécretn°2018/366du20juin2018portant Code des Marchés Publics, les attributions sont définies comme </w:t>
      </w:r>
      <w:r>
        <w:t>suit :</w:t>
      </w:r>
    </w:p>
    <w:p w:rsidR="00DE417C" w:rsidRDefault="00600E65">
      <w:pPr>
        <w:pStyle w:val="Paragraphedeliste"/>
        <w:numPr>
          <w:ilvl w:val="2"/>
          <w:numId w:val="53"/>
        </w:numPr>
        <w:tabs>
          <w:tab w:val="left" w:pos="993"/>
        </w:tabs>
        <w:spacing w:before="62"/>
        <w:jc w:val="left"/>
        <w:rPr>
          <w:rFonts w:ascii="Calibri" w:hAnsi="Calibri"/>
          <w:color w:val="211F1F"/>
          <w:sz w:val="16"/>
        </w:rPr>
      </w:pPr>
      <w:r>
        <w:rPr>
          <w:sz w:val="24"/>
        </w:rPr>
        <w:t>L’autoritéchargéedel’ordonnancementdespaiementsest:</w:t>
      </w:r>
      <w:r>
        <w:rPr>
          <w:i/>
          <w:sz w:val="24"/>
        </w:rPr>
        <w:t>[Apréciser]</w:t>
      </w:r>
      <w:r>
        <w:rPr>
          <w:spacing w:val="-10"/>
          <w:sz w:val="24"/>
        </w:rPr>
        <w:t>;</w:t>
      </w:r>
    </w:p>
    <w:p w:rsidR="00DE417C" w:rsidRDefault="00600E65">
      <w:pPr>
        <w:pStyle w:val="Paragraphedeliste"/>
        <w:numPr>
          <w:ilvl w:val="2"/>
          <w:numId w:val="53"/>
        </w:numPr>
        <w:tabs>
          <w:tab w:val="left" w:pos="993"/>
        </w:tabs>
        <w:jc w:val="left"/>
        <w:rPr>
          <w:rFonts w:ascii="Calibri" w:hAnsi="Calibri"/>
          <w:color w:val="211F1F"/>
          <w:sz w:val="16"/>
        </w:rPr>
      </w:pPr>
      <w:r>
        <w:rPr>
          <w:sz w:val="24"/>
        </w:rPr>
        <w:t>L’autoritéchargéedela liquidationdesdépensesest:</w:t>
      </w:r>
      <w:r>
        <w:rPr>
          <w:i/>
          <w:sz w:val="24"/>
        </w:rPr>
        <w:t>[Apréciser]</w:t>
      </w:r>
      <w:r>
        <w:rPr>
          <w:spacing w:val="-10"/>
          <w:sz w:val="24"/>
        </w:rPr>
        <w:t>;</w:t>
      </w:r>
    </w:p>
    <w:p w:rsidR="00DE417C" w:rsidRDefault="00600E65">
      <w:pPr>
        <w:pStyle w:val="Paragraphedeliste"/>
        <w:numPr>
          <w:ilvl w:val="2"/>
          <w:numId w:val="53"/>
        </w:numPr>
        <w:tabs>
          <w:tab w:val="left" w:pos="993"/>
        </w:tabs>
        <w:jc w:val="left"/>
        <w:rPr>
          <w:rFonts w:ascii="Calibri" w:hAnsi="Calibri"/>
          <w:color w:val="211F1F"/>
          <w:sz w:val="16"/>
        </w:rPr>
      </w:pPr>
      <w:r>
        <w:rPr>
          <w:sz w:val="24"/>
        </w:rPr>
        <w:t>L’organismeouleresponsablechargédupaiementest:</w:t>
      </w:r>
      <w:r>
        <w:rPr>
          <w:i/>
          <w:sz w:val="24"/>
        </w:rPr>
        <w:t>[Apréciser]</w:t>
      </w:r>
      <w:r>
        <w:rPr>
          <w:i/>
          <w:spacing w:val="-10"/>
          <w:sz w:val="24"/>
        </w:rPr>
        <w:t>;</w:t>
      </w:r>
    </w:p>
    <w:p w:rsidR="00DE417C" w:rsidRDefault="00600E65">
      <w:pPr>
        <w:pStyle w:val="Paragraphedeliste"/>
        <w:numPr>
          <w:ilvl w:val="2"/>
          <w:numId w:val="53"/>
        </w:numPr>
        <w:tabs>
          <w:tab w:val="left" w:pos="993"/>
        </w:tabs>
        <w:spacing w:before="197"/>
        <w:jc w:val="left"/>
        <w:rPr>
          <w:rFonts w:ascii="Calibri" w:hAnsi="Calibri"/>
          <w:color w:val="211F1F"/>
          <w:sz w:val="16"/>
        </w:rPr>
      </w:pPr>
      <w:r>
        <w:rPr>
          <w:sz w:val="24"/>
        </w:rPr>
        <w:t>Leresponsablecompétentpourfournirlesrenseignementsautitrede</w:t>
      </w:r>
      <w:r>
        <w:rPr>
          <w:sz w:val="24"/>
        </w:rPr>
        <w:t>l’exécutionduprésentmarché</w:t>
      </w:r>
      <w:r>
        <w:rPr>
          <w:spacing w:val="-5"/>
          <w:sz w:val="24"/>
        </w:rPr>
        <w:t>est</w:t>
      </w:r>
    </w:p>
    <w:p w:rsidR="00DE417C" w:rsidRDefault="00600E65">
      <w:pPr>
        <w:spacing w:before="140"/>
        <w:ind w:left="993"/>
        <w:rPr>
          <w:i/>
          <w:sz w:val="24"/>
        </w:rPr>
      </w:pPr>
      <w:r>
        <w:rPr>
          <w:sz w:val="24"/>
        </w:rPr>
        <w:t xml:space="preserve">: </w:t>
      </w:r>
      <w:r>
        <w:rPr>
          <w:i/>
          <w:sz w:val="24"/>
        </w:rPr>
        <w:t>[A</w:t>
      </w:r>
      <w:r>
        <w:rPr>
          <w:i/>
          <w:spacing w:val="-2"/>
          <w:sz w:val="24"/>
        </w:rPr>
        <w:t>préciser].</w:t>
      </w:r>
    </w:p>
    <w:p w:rsidR="00DE417C" w:rsidRDefault="00DE417C">
      <w:pPr>
        <w:pStyle w:val="Corpsdetexte"/>
        <w:rPr>
          <w:i/>
        </w:rPr>
      </w:pPr>
    </w:p>
    <w:p w:rsidR="00DE417C" w:rsidRDefault="00DE417C">
      <w:pPr>
        <w:pStyle w:val="Corpsdetexte"/>
        <w:spacing w:before="180"/>
        <w:rPr>
          <w:i/>
        </w:rPr>
      </w:pPr>
    </w:p>
    <w:p w:rsidR="00DE417C" w:rsidRDefault="00600E65">
      <w:pPr>
        <w:ind w:left="140"/>
        <w:rPr>
          <w:b/>
          <w:sz w:val="28"/>
        </w:rPr>
      </w:pPr>
      <w:r>
        <w:rPr>
          <w:b/>
          <w:sz w:val="28"/>
        </w:rPr>
        <w:t>Langue,loisetrèglements</w:t>
      </w:r>
      <w:r>
        <w:rPr>
          <w:b/>
          <w:spacing w:val="-2"/>
          <w:sz w:val="28"/>
        </w:rPr>
        <w:t>applicables</w:t>
      </w:r>
    </w:p>
    <w:p w:rsidR="00DE417C" w:rsidRDefault="00600E65">
      <w:pPr>
        <w:pStyle w:val="Paragraphedeliste"/>
        <w:numPr>
          <w:ilvl w:val="1"/>
          <w:numId w:val="52"/>
        </w:numPr>
        <w:tabs>
          <w:tab w:val="left" w:pos="523"/>
        </w:tabs>
        <w:spacing w:before="283"/>
        <w:ind w:left="523" w:hanging="383"/>
        <w:rPr>
          <w:sz w:val="24"/>
        </w:rPr>
      </w:pPr>
      <w:r>
        <w:rPr>
          <w:sz w:val="24"/>
        </w:rPr>
        <w:t>LalangueutiliséeestleFrançaisou</w:t>
      </w:r>
      <w:r>
        <w:rPr>
          <w:spacing w:val="-2"/>
          <w:sz w:val="24"/>
        </w:rPr>
        <w:t>l’Anglais.</w:t>
      </w:r>
    </w:p>
    <w:p w:rsidR="00DE417C" w:rsidRDefault="00600E65">
      <w:pPr>
        <w:pStyle w:val="Paragraphedeliste"/>
        <w:numPr>
          <w:ilvl w:val="1"/>
          <w:numId w:val="52"/>
        </w:numPr>
        <w:tabs>
          <w:tab w:val="left" w:pos="523"/>
        </w:tabs>
        <w:spacing w:before="195" w:line="362" w:lineRule="auto"/>
        <w:ind w:left="140" w:right="563" w:firstLine="0"/>
        <w:rPr>
          <w:sz w:val="24"/>
        </w:rPr>
      </w:pPr>
      <w:r>
        <w:rPr>
          <w:sz w:val="24"/>
        </w:rPr>
        <w:t xml:space="preserve">LecocontractantoutitulairelaLettreCommandes’engageàobserverleslois,etrèglementsenvigueuren République du Cameroun et ce, aussi bien </w:t>
      </w:r>
      <w:r>
        <w:rPr>
          <w:sz w:val="24"/>
        </w:rPr>
        <w:t>dans sa propre organisation que dans la réalisation du marché.</w:t>
      </w:r>
    </w:p>
    <w:p w:rsidR="00DE417C" w:rsidRDefault="00600E65">
      <w:pPr>
        <w:pStyle w:val="Corpsdetexte"/>
        <w:spacing w:before="57" w:line="360" w:lineRule="auto"/>
        <w:ind w:left="140" w:right="288"/>
      </w:pPr>
      <w:r>
        <w:t>Si les lois et règlements en vigueur à la date de signature de la présente Lettre Commande venaient à être modifiésaprèslasignaturedumarché,lescoûtséventuelsquiendécouleraientdirectementseraien</w:t>
      </w:r>
      <w:r>
        <w:t>tprisen compte sans gain ni perte pour chaque partie.</w:t>
      </w:r>
    </w:p>
    <w:p w:rsidR="00DE417C" w:rsidRDefault="00DE417C">
      <w:pPr>
        <w:pStyle w:val="Corpsdetexte"/>
        <w:spacing w:before="77"/>
      </w:pPr>
    </w:p>
    <w:p w:rsidR="00DE417C" w:rsidRDefault="00600E65">
      <w:pPr>
        <w:ind w:left="140"/>
        <w:rPr>
          <w:b/>
          <w:sz w:val="28"/>
        </w:rPr>
      </w:pPr>
      <w:r>
        <w:rPr>
          <w:b/>
          <w:spacing w:val="-2"/>
          <w:sz w:val="28"/>
        </w:rPr>
        <w:t>Normes</w:t>
      </w:r>
    </w:p>
    <w:p w:rsidR="00DE417C" w:rsidRDefault="00600E65">
      <w:pPr>
        <w:pStyle w:val="Corpsdetexte"/>
        <w:spacing w:before="285" w:line="360" w:lineRule="auto"/>
        <w:ind w:left="140" w:right="334"/>
        <w:jc w:val="both"/>
      </w:pPr>
      <w:r>
        <w:t>5.1Les fournitures livrées en exécution du présent marché seront conformes aux normes fixées dans les Spécifications Techniques, ou dans le Descriptif des fournitures, et quand aucune norme appl</w:t>
      </w:r>
      <w:r>
        <w:t>icable n’est mentionnée, à la norme faisant autorité en la matière et applicable au Cameroun, cette norme sera la norme la plus récemment approuvée par l’autorité compétente.</w:t>
      </w:r>
    </w:p>
    <w:p w:rsidR="00DE417C" w:rsidRDefault="00600E65">
      <w:pPr>
        <w:pStyle w:val="Corpsdetexte"/>
        <w:spacing w:before="59" w:line="357" w:lineRule="auto"/>
        <w:ind w:left="140" w:right="373"/>
        <w:jc w:val="both"/>
      </w:pPr>
      <w:r>
        <w:t>5.2. Le cocontractant étudiera, exécutera et garantira les fournitures du présent</w:t>
      </w:r>
      <w:r>
        <w:t xml:space="preserve"> marché en prenant en considération la meilleure pratique de réalisation au Cameroun pour des opérations de technologie similaire.</w:t>
      </w:r>
    </w:p>
    <w:p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rsidR="00DE417C" w:rsidRDefault="00600E65">
      <w:pPr>
        <w:spacing w:before="87"/>
        <w:ind w:left="140"/>
        <w:jc w:val="both"/>
        <w:rPr>
          <w:b/>
          <w:sz w:val="28"/>
        </w:rPr>
      </w:pPr>
      <w:r>
        <w:rPr>
          <w:b/>
          <w:sz w:val="28"/>
        </w:rPr>
        <w:lastRenderedPageBreak/>
        <w:t>Piècesconstitutivesdu</w:t>
      </w:r>
      <w:r>
        <w:rPr>
          <w:b/>
          <w:spacing w:val="-2"/>
          <w:sz w:val="28"/>
        </w:rPr>
        <w:t>marché</w:t>
      </w:r>
    </w:p>
    <w:p w:rsidR="00DE417C" w:rsidRDefault="00600E65">
      <w:pPr>
        <w:pStyle w:val="Corpsdetexte"/>
        <w:spacing w:before="281" w:line="360" w:lineRule="auto"/>
        <w:ind w:left="140" w:right="313"/>
        <w:jc w:val="both"/>
        <w:rPr>
          <w:i/>
        </w:rPr>
      </w:pPr>
      <w:r>
        <w:t>Lespiècescontractuellesconstitutivesduprésentmarchésontcomplémentaires.Ellessont</w:t>
      </w:r>
      <w:r>
        <w:t xml:space="preserve">classéesparordrede priorité </w:t>
      </w:r>
      <w:r>
        <w:rPr>
          <w:i/>
        </w:rPr>
        <w:t>: [A adapter selon les cas]</w:t>
      </w:r>
    </w:p>
    <w:p w:rsidR="00DE417C" w:rsidRDefault="00600E65">
      <w:pPr>
        <w:pStyle w:val="Paragraphedeliste"/>
        <w:numPr>
          <w:ilvl w:val="0"/>
          <w:numId w:val="5"/>
        </w:numPr>
        <w:tabs>
          <w:tab w:val="left" w:pos="862"/>
        </w:tabs>
        <w:spacing w:before="64"/>
        <w:ind w:left="862" w:hanging="361"/>
        <w:jc w:val="both"/>
        <w:rPr>
          <w:sz w:val="24"/>
        </w:rPr>
      </w:pPr>
      <w:r>
        <w:rPr>
          <w:sz w:val="24"/>
        </w:rPr>
        <w:t xml:space="preserve">lasoumissionoul'acted'engagement </w:t>
      </w:r>
      <w:r>
        <w:rPr>
          <w:spacing w:val="-10"/>
          <w:sz w:val="24"/>
        </w:rPr>
        <w:t>;</w:t>
      </w:r>
    </w:p>
    <w:p w:rsidR="00DE417C" w:rsidRDefault="00600E65">
      <w:pPr>
        <w:pStyle w:val="Paragraphedeliste"/>
        <w:numPr>
          <w:ilvl w:val="0"/>
          <w:numId w:val="5"/>
        </w:numPr>
        <w:tabs>
          <w:tab w:val="left" w:pos="861"/>
          <w:tab w:val="left" w:pos="869"/>
        </w:tabs>
        <w:spacing w:before="195" w:line="360" w:lineRule="auto"/>
        <w:ind w:left="861" w:right="235" w:hanging="360"/>
        <w:jc w:val="both"/>
        <w:rPr>
          <w:sz w:val="24"/>
        </w:rPr>
      </w:pPr>
      <w:r>
        <w:rPr>
          <w:sz w:val="24"/>
        </w:rPr>
        <w:t>L’offre du cocontractantet ses annexesdanstoutes lesdispositionsnon contrairesau Cahier des Clauses Administratives particulières (CCAP), aux termes de référence (TD</w:t>
      </w:r>
      <w:r>
        <w:rPr>
          <w:sz w:val="24"/>
        </w:rPr>
        <w:t>RS) le cas échéant, aux spécifications techniques de la fourniture (DF) ou aux clauses techniques des prestations, le cas échéant</w:t>
      </w:r>
    </w:p>
    <w:p w:rsidR="00DE417C" w:rsidRDefault="00600E65">
      <w:pPr>
        <w:pStyle w:val="Paragraphedeliste"/>
        <w:numPr>
          <w:ilvl w:val="0"/>
          <w:numId w:val="5"/>
        </w:numPr>
        <w:tabs>
          <w:tab w:val="left" w:pos="862"/>
        </w:tabs>
        <w:spacing w:before="59"/>
        <w:ind w:left="862" w:hanging="361"/>
        <w:jc w:val="both"/>
        <w:rPr>
          <w:sz w:val="24"/>
        </w:rPr>
      </w:pPr>
      <w:r>
        <w:rPr>
          <w:sz w:val="24"/>
        </w:rPr>
        <w:t xml:space="preserve">lecahierdesclausesadministrativesparticulières(CCAP) </w:t>
      </w:r>
      <w:r>
        <w:rPr>
          <w:spacing w:val="-10"/>
          <w:sz w:val="24"/>
        </w:rPr>
        <w:t>;</w:t>
      </w:r>
    </w:p>
    <w:p w:rsidR="00DE417C" w:rsidRDefault="00600E65">
      <w:pPr>
        <w:pStyle w:val="Paragraphedeliste"/>
        <w:numPr>
          <w:ilvl w:val="0"/>
          <w:numId w:val="5"/>
        </w:numPr>
        <w:tabs>
          <w:tab w:val="left" w:pos="862"/>
        </w:tabs>
        <w:ind w:left="862" w:hanging="361"/>
        <w:jc w:val="both"/>
        <w:rPr>
          <w:sz w:val="24"/>
        </w:rPr>
      </w:pPr>
      <w:r>
        <w:rPr>
          <w:sz w:val="24"/>
        </w:rPr>
        <w:t>lesSpécificationsTechniquesdesfournitures(ST)</w:t>
      </w:r>
      <w:r>
        <w:rPr>
          <w:spacing w:val="-10"/>
          <w:sz w:val="24"/>
        </w:rPr>
        <w:t>;</w:t>
      </w:r>
    </w:p>
    <w:p w:rsidR="00DE417C" w:rsidRDefault="00600E65">
      <w:pPr>
        <w:pStyle w:val="Paragraphedeliste"/>
        <w:numPr>
          <w:ilvl w:val="0"/>
          <w:numId w:val="5"/>
        </w:numPr>
        <w:tabs>
          <w:tab w:val="left" w:pos="862"/>
        </w:tabs>
        <w:spacing w:before="197"/>
        <w:ind w:left="862" w:hanging="361"/>
        <w:jc w:val="both"/>
        <w:rPr>
          <w:sz w:val="24"/>
        </w:rPr>
      </w:pPr>
      <w:r>
        <w:rPr>
          <w:sz w:val="24"/>
        </w:rPr>
        <w:t>ledevisouledétailestimat</w:t>
      </w:r>
      <w:r>
        <w:rPr>
          <w:sz w:val="24"/>
        </w:rPr>
        <w:t xml:space="preserve">if(DQE) </w:t>
      </w:r>
      <w:r>
        <w:rPr>
          <w:spacing w:val="-10"/>
          <w:sz w:val="24"/>
        </w:rPr>
        <w:t>;</w:t>
      </w:r>
    </w:p>
    <w:p w:rsidR="00DE417C" w:rsidRDefault="00600E65">
      <w:pPr>
        <w:pStyle w:val="Paragraphedeliste"/>
        <w:numPr>
          <w:ilvl w:val="0"/>
          <w:numId w:val="5"/>
        </w:numPr>
        <w:tabs>
          <w:tab w:val="left" w:pos="862"/>
        </w:tabs>
        <w:ind w:left="862" w:hanging="361"/>
        <w:jc w:val="both"/>
        <w:rPr>
          <w:sz w:val="24"/>
        </w:rPr>
      </w:pPr>
      <w:r>
        <w:rPr>
          <w:sz w:val="24"/>
        </w:rPr>
        <w:t xml:space="preserve">lebordereaudesprixunitaires(BPU) </w:t>
      </w:r>
      <w:r>
        <w:rPr>
          <w:spacing w:val="-10"/>
          <w:sz w:val="24"/>
        </w:rPr>
        <w:t>;</w:t>
      </w:r>
    </w:p>
    <w:p w:rsidR="00DE417C" w:rsidRDefault="00600E65">
      <w:pPr>
        <w:pStyle w:val="Paragraphedeliste"/>
        <w:numPr>
          <w:ilvl w:val="0"/>
          <w:numId w:val="5"/>
        </w:numPr>
        <w:tabs>
          <w:tab w:val="left" w:pos="862"/>
        </w:tabs>
        <w:spacing w:before="197"/>
        <w:ind w:left="862" w:hanging="361"/>
        <w:rPr>
          <w:sz w:val="24"/>
        </w:rPr>
      </w:pPr>
      <w:r>
        <w:rPr>
          <w:sz w:val="24"/>
        </w:rPr>
        <w:t>lesous-détaildesprixUnitaires(SDPU)etlecaséchéantladécompositiondesprixforfaitaires</w:t>
      </w:r>
      <w:r>
        <w:rPr>
          <w:spacing w:val="-10"/>
          <w:sz w:val="24"/>
        </w:rPr>
        <w:t>;</w:t>
      </w:r>
    </w:p>
    <w:p w:rsidR="00DE417C" w:rsidRDefault="00600E65">
      <w:pPr>
        <w:pStyle w:val="Paragraphedeliste"/>
        <w:numPr>
          <w:ilvl w:val="0"/>
          <w:numId w:val="5"/>
        </w:numPr>
        <w:tabs>
          <w:tab w:val="left" w:pos="861"/>
          <w:tab w:val="left" w:pos="870"/>
        </w:tabs>
        <w:spacing w:before="200" w:line="357" w:lineRule="auto"/>
        <w:ind w:left="861" w:right="245" w:hanging="360"/>
        <w:rPr>
          <w:sz w:val="24"/>
        </w:rPr>
      </w:pPr>
      <w:r>
        <w:rPr>
          <w:sz w:val="24"/>
        </w:rPr>
        <w:t xml:space="preserve">le Cahier des Clauses Administratives Générales (CCAG) applicable aux marchés publics de fourniture et de services </w:t>
      </w:r>
      <w:r>
        <w:rPr>
          <w:sz w:val="24"/>
        </w:rPr>
        <w:t>quantifiables ;</w:t>
      </w:r>
    </w:p>
    <w:p w:rsidR="00DE417C" w:rsidRDefault="00600E65">
      <w:pPr>
        <w:pStyle w:val="Paragraphedeliste"/>
        <w:numPr>
          <w:ilvl w:val="0"/>
          <w:numId w:val="5"/>
        </w:numPr>
        <w:tabs>
          <w:tab w:val="left" w:pos="862"/>
        </w:tabs>
        <w:spacing w:before="65"/>
        <w:ind w:left="862" w:hanging="361"/>
        <w:rPr>
          <w:sz w:val="24"/>
        </w:rPr>
      </w:pPr>
      <w:r>
        <w:rPr>
          <w:sz w:val="24"/>
        </w:rPr>
        <w:t>lecahierdesclausesadministrativesgénérales(CCAG)auquelilestspécifiquement</w:t>
      </w:r>
      <w:r>
        <w:rPr>
          <w:spacing w:val="-2"/>
          <w:sz w:val="24"/>
        </w:rPr>
        <w:t>assujetti.</w:t>
      </w:r>
    </w:p>
    <w:p w:rsidR="00DE417C" w:rsidRDefault="00600E65">
      <w:pPr>
        <w:pStyle w:val="Paragraphedeliste"/>
        <w:numPr>
          <w:ilvl w:val="0"/>
          <w:numId w:val="5"/>
        </w:numPr>
        <w:tabs>
          <w:tab w:val="left" w:pos="861"/>
          <w:tab w:val="left" w:pos="863"/>
        </w:tabs>
        <w:spacing w:before="200" w:line="360" w:lineRule="auto"/>
        <w:ind w:left="861" w:right="240" w:hanging="360"/>
        <w:jc w:val="both"/>
        <w:rPr>
          <w:sz w:val="24"/>
        </w:rPr>
      </w:pPr>
      <w:r>
        <w:rPr>
          <w:sz w:val="24"/>
        </w:rPr>
        <w:t>Tout autres documents utiles (les Procès-Verbaux (PV) de négociation, les CST, les Plans, les Stratégies de gestion et Plans de mise en œuvre Environnementa</w:t>
      </w:r>
      <w:r>
        <w:rPr>
          <w:sz w:val="24"/>
        </w:rPr>
        <w:t>l Social, Hygiène et Sécurité (ESHS), le Code de Conduite ESHS, l’analyse de la valeur du projet le cas échéant, etc.).</w:t>
      </w:r>
    </w:p>
    <w:p w:rsidR="00DE417C" w:rsidRDefault="00600E65">
      <w:pPr>
        <w:pStyle w:val="Paragraphedeliste"/>
        <w:numPr>
          <w:ilvl w:val="0"/>
          <w:numId w:val="5"/>
        </w:numPr>
        <w:tabs>
          <w:tab w:val="left" w:pos="861"/>
        </w:tabs>
        <w:spacing w:before="59"/>
        <w:ind w:left="861" w:hanging="360"/>
        <w:jc w:val="both"/>
        <w:rPr>
          <w:sz w:val="24"/>
        </w:rPr>
      </w:pPr>
      <w:r>
        <w:rPr>
          <w:sz w:val="24"/>
        </w:rPr>
        <w:t>Lacharted’intégrité</w:t>
      </w:r>
      <w:r>
        <w:rPr>
          <w:spacing w:val="-10"/>
          <w:sz w:val="24"/>
        </w:rPr>
        <w:t>;</w:t>
      </w:r>
    </w:p>
    <w:p w:rsidR="00DE417C" w:rsidRDefault="00600E65">
      <w:pPr>
        <w:pStyle w:val="Paragraphedeliste"/>
        <w:numPr>
          <w:ilvl w:val="0"/>
          <w:numId w:val="5"/>
        </w:numPr>
        <w:tabs>
          <w:tab w:val="left" w:pos="861"/>
        </w:tabs>
        <w:spacing w:before="195"/>
        <w:ind w:left="861" w:hanging="360"/>
        <w:rPr>
          <w:sz w:val="24"/>
        </w:rPr>
      </w:pPr>
      <w:r>
        <w:rPr>
          <w:sz w:val="24"/>
        </w:rPr>
        <w:t>Ladéclarationd’engagementsocialet</w:t>
      </w:r>
      <w:r>
        <w:rPr>
          <w:spacing w:val="-2"/>
          <w:sz w:val="24"/>
        </w:rPr>
        <w:t>environnemental</w:t>
      </w:r>
    </w:p>
    <w:p w:rsidR="00DE417C" w:rsidRDefault="00DE417C">
      <w:pPr>
        <w:pStyle w:val="Corpsdetexte"/>
      </w:pPr>
    </w:p>
    <w:p w:rsidR="00DE417C" w:rsidRDefault="00DE417C">
      <w:pPr>
        <w:pStyle w:val="Corpsdetexte"/>
        <w:spacing w:before="183"/>
      </w:pPr>
    </w:p>
    <w:p w:rsidR="00DE417C" w:rsidRDefault="00600E65">
      <w:pPr>
        <w:ind w:left="140"/>
        <w:jc w:val="both"/>
        <w:rPr>
          <w:b/>
          <w:sz w:val="28"/>
        </w:rPr>
      </w:pPr>
      <w:r>
        <w:rPr>
          <w:b/>
          <w:sz w:val="28"/>
        </w:rPr>
        <w:t>Textesgénéraux</w:t>
      </w:r>
      <w:r>
        <w:rPr>
          <w:b/>
          <w:spacing w:val="-2"/>
          <w:sz w:val="28"/>
        </w:rPr>
        <w:t>applicables</w:t>
      </w:r>
    </w:p>
    <w:p w:rsidR="00DE417C" w:rsidRDefault="00600E65">
      <w:pPr>
        <w:spacing w:before="280" w:line="362" w:lineRule="auto"/>
        <w:ind w:left="140"/>
        <w:rPr>
          <w:i/>
          <w:sz w:val="24"/>
        </w:rPr>
      </w:pPr>
      <w:r>
        <w:rPr>
          <w:sz w:val="24"/>
        </w:rPr>
        <w:t>Leprésentmarchéestsoumisauxtextes</w:t>
      </w:r>
      <w:r>
        <w:rPr>
          <w:sz w:val="24"/>
        </w:rPr>
        <w:t>générauxci-après:</w:t>
      </w:r>
      <w:r>
        <w:rPr>
          <w:i/>
          <w:sz w:val="24"/>
        </w:rPr>
        <w:t xml:space="preserve">[Aadapterselonlalistenonexhaustive]textesà </w:t>
      </w:r>
      <w:r>
        <w:rPr>
          <w:i/>
          <w:spacing w:val="-2"/>
          <w:sz w:val="24"/>
        </w:rPr>
        <w:t>hiérarchiser.</w:t>
      </w:r>
    </w:p>
    <w:p w:rsidR="00DE417C" w:rsidRDefault="00600E65">
      <w:pPr>
        <w:pStyle w:val="Paragraphedeliste"/>
        <w:numPr>
          <w:ilvl w:val="0"/>
          <w:numId w:val="51"/>
        </w:numPr>
        <w:tabs>
          <w:tab w:val="left" w:pos="995"/>
        </w:tabs>
        <w:spacing w:before="0" w:line="272" w:lineRule="exact"/>
        <w:ind w:hanging="571"/>
        <w:rPr>
          <w:sz w:val="24"/>
        </w:rPr>
      </w:pPr>
      <w:r>
        <w:rPr>
          <w:sz w:val="24"/>
        </w:rPr>
        <w:t>Laloin°92/007du14août1992portantCodedetravail</w:t>
      </w:r>
      <w:r>
        <w:rPr>
          <w:spacing w:val="-10"/>
          <w:sz w:val="24"/>
        </w:rPr>
        <w:t>;</w:t>
      </w:r>
    </w:p>
    <w:p w:rsidR="00DE417C" w:rsidRDefault="00600E65">
      <w:pPr>
        <w:pStyle w:val="Paragraphedeliste"/>
        <w:numPr>
          <w:ilvl w:val="0"/>
          <w:numId w:val="51"/>
        </w:numPr>
        <w:tabs>
          <w:tab w:val="left" w:pos="1105"/>
        </w:tabs>
        <w:spacing w:before="138"/>
        <w:ind w:left="1105" w:hanging="681"/>
        <w:rPr>
          <w:sz w:val="24"/>
        </w:rPr>
      </w:pPr>
      <w:r>
        <w:rPr>
          <w:sz w:val="24"/>
        </w:rPr>
        <w:t>Laloin°2015/018du21décembre2015régissantl'activitécommercialeauCameroun</w:t>
      </w:r>
      <w:r>
        <w:rPr>
          <w:spacing w:val="-10"/>
          <w:sz w:val="24"/>
        </w:rPr>
        <w:t>;</w:t>
      </w:r>
    </w:p>
    <w:p w:rsidR="00DE417C" w:rsidRDefault="00600E65">
      <w:pPr>
        <w:pStyle w:val="Paragraphedeliste"/>
        <w:numPr>
          <w:ilvl w:val="0"/>
          <w:numId w:val="51"/>
        </w:numPr>
        <w:tabs>
          <w:tab w:val="left" w:pos="995"/>
        </w:tabs>
        <w:spacing w:before="137"/>
        <w:ind w:hanging="571"/>
        <w:rPr>
          <w:sz w:val="24"/>
        </w:rPr>
      </w:pPr>
      <w:r>
        <w:rPr>
          <w:sz w:val="24"/>
        </w:rPr>
        <w:t>Laloin°2018/012du11 juillet2018portantrégimefinancierdel’Etat</w:t>
      </w:r>
      <w:r>
        <w:rPr>
          <w:spacing w:val="-10"/>
          <w:sz w:val="24"/>
        </w:rPr>
        <w:t>;</w:t>
      </w:r>
    </w:p>
    <w:p w:rsidR="00DE417C" w:rsidRDefault="00600E65">
      <w:pPr>
        <w:pStyle w:val="Paragraphedeliste"/>
        <w:numPr>
          <w:ilvl w:val="0"/>
          <w:numId w:val="51"/>
        </w:numPr>
        <w:tabs>
          <w:tab w:val="left" w:pos="995"/>
          <w:tab w:val="left" w:pos="1019"/>
          <w:tab w:val="left" w:pos="3198"/>
        </w:tabs>
        <w:spacing w:before="137" w:line="360" w:lineRule="auto"/>
        <w:ind w:left="1019" w:right="282" w:hanging="596"/>
        <w:rPr>
          <w:sz w:val="24"/>
        </w:rPr>
      </w:pPr>
      <w:r>
        <w:rPr>
          <w:sz w:val="24"/>
        </w:rPr>
        <w:t xml:space="preserve">la loi n° 202_ du </w:t>
      </w:r>
      <w:r>
        <w:rPr>
          <w:sz w:val="24"/>
          <w:u w:val="single"/>
        </w:rPr>
        <w:tab/>
      </w:r>
      <w:r>
        <w:rPr>
          <w:sz w:val="24"/>
        </w:rPr>
        <w:t>décembre202_portantloi desfinances de la Républiquedu Camerounpour le compte de l’exercice 20. ;</w:t>
      </w:r>
    </w:p>
    <w:p w:rsidR="00DE417C" w:rsidRDefault="00DE417C">
      <w:pPr>
        <w:pStyle w:val="Paragraphedeliste"/>
        <w:spacing w:line="360" w:lineRule="auto"/>
        <w:jc w:val="left"/>
        <w:rPr>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0"/>
          <w:numId w:val="51"/>
        </w:numPr>
        <w:tabs>
          <w:tab w:val="left" w:pos="995"/>
        </w:tabs>
        <w:spacing w:before="88"/>
        <w:ind w:hanging="571"/>
        <w:rPr>
          <w:sz w:val="24"/>
        </w:rPr>
      </w:pPr>
      <w:r>
        <w:rPr>
          <w:sz w:val="24"/>
        </w:rPr>
        <w:lastRenderedPageBreak/>
        <w:t>laloin°096/12du05août1996portantloi-cadrerelativeàlagestiondel’environnement</w:t>
      </w:r>
      <w:r>
        <w:rPr>
          <w:spacing w:val="-10"/>
          <w:sz w:val="24"/>
        </w:rPr>
        <w:t>;</w:t>
      </w:r>
    </w:p>
    <w:p w:rsidR="00DE417C" w:rsidRDefault="00600E65">
      <w:pPr>
        <w:pStyle w:val="Paragraphedeliste"/>
        <w:numPr>
          <w:ilvl w:val="0"/>
          <w:numId w:val="51"/>
        </w:numPr>
        <w:tabs>
          <w:tab w:val="left" w:pos="988"/>
          <w:tab w:val="left" w:pos="993"/>
        </w:tabs>
        <w:spacing w:line="360" w:lineRule="auto"/>
        <w:ind w:left="993" w:right="248" w:hanging="569"/>
        <w:rPr>
          <w:sz w:val="24"/>
        </w:rPr>
      </w:pPr>
      <w:r>
        <w:rPr>
          <w:sz w:val="24"/>
        </w:rPr>
        <w:t>la loi n° 2018/011 du 11 juillet 2018 portan</w:t>
      </w:r>
      <w:r>
        <w:rPr>
          <w:sz w:val="24"/>
        </w:rPr>
        <w:t>t Code des transparence et de bonne gouvernance dans lagestion des finances publiques au Cameroun ;</w:t>
      </w:r>
    </w:p>
    <w:p w:rsidR="00DE417C" w:rsidRDefault="00600E65">
      <w:pPr>
        <w:pStyle w:val="Paragraphedeliste"/>
        <w:numPr>
          <w:ilvl w:val="0"/>
          <w:numId w:val="51"/>
        </w:numPr>
        <w:tabs>
          <w:tab w:val="left" w:pos="995"/>
        </w:tabs>
        <w:spacing w:before="60"/>
        <w:ind w:hanging="571"/>
        <w:rPr>
          <w:sz w:val="24"/>
        </w:rPr>
      </w:pPr>
      <w:r>
        <w:rPr>
          <w:sz w:val="24"/>
        </w:rPr>
        <w:t xml:space="preserve">laloiN°98/013du14juil.1998 relativeàla </w:t>
      </w:r>
      <w:r>
        <w:rPr>
          <w:spacing w:val="-2"/>
          <w:sz w:val="24"/>
        </w:rPr>
        <w:t>concurrence</w:t>
      </w:r>
    </w:p>
    <w:p w:rsidR="00DE417C" w:rsidRDefault="00600E65">
      <w:pPr>
        <w:pStyle w:val="Paragraphedeliste"/>
        <w:numPr>
          <w:ilvl w:val="0"/>
          <w:numId w:val="51"/>
        </w:numPr>
        <w:tabs>
          <w:tab w:val="left" w:pos="995"/>
        </w:tabs>
        <w:spacing w:before="197"/>
        <w:ind w:hanging="571"/>
        <w:rPr>
          <w:sz w:val="24"/>
        </w:rPr>
      </w:pPr>
      <w:r>
        <w:rPr>
          <w:sz w:val="24"/>
        </w:rPr>
        <w:t>laloi-cadreN°2011/012du6mai2011portantprotectionduconsommateurau</w:t>
      </w:r>
      <w:r>
        <w:rPr>
          <w:spacing w:val="-2"/>
          <w:sz w:val="24"/>
        </w:rPr>
        <w:t>Cameroun</w:t>
      </w:r>
    </w:p>
    <w:p w:rsidR="00DE417C" w:rsidRDefault="00600E65">
      <w:pPr>
        <w:pStyle w:val="Paragraphedeliste"/>
        <w:numPr>
          <w:ilvl w:val="0"/>
          <w:numId w:val="51"/>
        </w:numPr>
        <w:tabs>
          <w:tab w:val="left" w:pos="988"/>
          <w:tab w:val="left" w:pos="993"/>
        </w:tabs>
        <w:spacing w:before="197" w:line="360" w:lineRule="auto"/>
        <w:ind w:left="993" w:right="248" w:hanging="569"/>
        <w:rPr>
          <w:sz w:val="24"/>
        </w:rPr>
      </w:pPr>
      <w:r>
        <w:rPr>
          <w:sz w:val="24"/>
        </w:rPr>
        <w:t>laloin°2018/011du11juillet2018</w:t>
      </w:r>
      <w:r>
        <w:rPr>
          <w:sz w:val="24"/>
        </w:rPr>
        <w:t>portantcodedetransparencedesbonnesgouvernancesdansla gestion des finances publiques au Cameroun</w:t>
      </w:r>
    </w:p>
    <w:p w:rsidR="00DE417C" w:rsidRDefault="00600E65">
      <w:pPr>
        <w:pStyle w:val="Paragraphedeliste"/>
        <w:numPr>
          <w:ilvl w:val="0"/>
          <w:numId w:val="51"/>
        </w:numPr>
        <w:tabs>
          <w:tab w:val="left" w:pos="993"/>
          <w:tab w:val="left" w:pos="995"/>
        </w:tabs>
        <w:spacing w:before="60" w:line="360" w:lineRule="auto"/>
        <w:ind w:left="993" w:right="272" w:hanging="569"/>
        <w:rPr>
          <w:sz w:val="24"/>
        </w:rPr>
      </w:pPr>
      <w:r>
        <w:rPr>
          <w:sz w:val="24"/>
        </w:rPr>
        <w:t>Ledécretn°2001/048du23février2001portantorganisationetfonctionnementdel’AgencedeRégulation des Marchés Publics et ses textes modificatifs subséquents ;</w:t>
      </w:r>
    </w:p>
    <w:p w:rsidR="00DE417C" w:rsidRDefault="00600E65">
      <w:pPr>
        <w:pStyle w:val="Paragraphedeliste"/>
        <w:numPr>
          <w:ilvl w:val="0"/>
          <w:numId w:val="51"/>
        </w:numPr>
        <w:tabs>
          <w:tab w:val="left" w:pos="988"/>
          <w:tab w:val="left" w:pos="993"/>
        </w:tabs>
        <w:spacing w:before="62" w:line="360" w:lineRule="auto"/>
        <w:ind w:left="993" w:right="248" w:hanging="569"/>
        <w:rPr>
          <w:sz w:val="24"/>
        </w:rPr>
      </w:pPr>
      <w:r>
        <w:rPr>
          <w:sz w:val="24"/>
        </w:rPr>
        <w:t>Le décre</w:t>
      </w:r>
      <w:r>
        <w:rPr>
          <w:sz w:val="24"/>
        </w:rPr>
        <w:t>t n°2011/408 du 9 décembre 2011 portant organisation du Gouvernement modifié et complété par le décret n° 2018/190 du 02 mars 2018 ;</w:t>
      </w:r>
    </w:p>
    <w:p w:rsidR="00DE417C" w:rsidRDefault="00600E65">
      <w:pPr>
        <w:pStyle w:val="Paragraphedeliste"/>
        <w:numPr>
          <w:ilvl w:val="0"/>
          <w:numId w:val="51"/>
        </w:numPr>
        <w:tabs>
          <w:tab w:val="left" w:pos="988"/>
          <w:tab w:val="left" w:pos="993"/>
        </w:tabs>
        <w:spacing w:before="60" w:line="360" w:lineRule="auto"/>
        <w:ind w:left="993" w:right="242" w:hanging="569"/>
        <w:rPr>
          <w:sz w:val="24"/>
        </w:rPr>
      </w:pPr>
      <w:r>
        <w:rPr>
          <w:sz w:val="24"/>
        </w:rPr>
        <w:t>Le décretn°2012/075du08 mars2012portant organisation du Ministère desMarchés Publicsdans ses dispositions non contraires au</w:t>
      </w:r>
      <w:r>
        <w:rPr>
          <w:sz w:val="24"/>
        </w:rPr>
        <w:t xml:space="preserve"> code des marchés publics ;</w:t>
      </w:r>
    </w:p>
    <w:p w:rsidR="00DE417C" w:rsidRDefault="00600E65">
      <w:pPr>
        <w:pStyle w:val="Paragraphedeliste"/>
        <w:numPr>
          <w:ilvl w:val="0"/>
          <w:numId w:val="51"/>
        </w:numPr>
        <w:tabs>
          <w:tab w:val="left" w:pos="995"/>
        </w:tabs>
        <w:spacing w:before="59"/>
        <w:ind w:hanging="571"/>
        <w:rPr>
          <w:sz w:val="24"/>
        </w:rPr>
      </w:pPr>
      <w:r>
        <w:rPr>
          <w:sz w:val="24"/>
        </w:rPr>
        <w:t>LeDécretn°2018/366du20juin2018portantCodedesMarchésPublicsetsestextesd’application</w:t>
      </w:r>
      <w:r>
        <w:rPr>
          <w:spacing w:val="-10"/>
          <w:sz w:val="24"/>
        </w:rPr>
        <w:t>;</w:t>
      </w:r>
    </w:p>
    <w:p w:rsidR="00DE417C" w:rsidRDefault="00600E65">
      <w:pPr>
        <w:pStyle w:val="Paragraphedeliste"/>
        <w:numPr>
          <w:ilvl w:val="0"/>
          <w:numId w:val="51"/>
        </w:numPr>
        <w:tabs>
          <w:tab w:val="left" w:pos="993"/>
        </w:tabs>
        <w:spacing w:line="360" w:lineRule="auto"/>
        <w:ind w:left="993" w:right="278" w:hanging="569"/>
        <w:jc w:val="both"/>
        <w:rPr>
          <w:sz w:val="24"/>
        </w:rPr>
      </w:pPr>
      <w:r>
        <w:rPr>
          <w:sz w:val="24"/>
        </w:rPr>
        <w:t>L’arrêté mettant en vigueurles Cahiers des Clauses Administratives Générales (CCAG) applicables aux Marchés Publics de fournitures en vigueur ;</w:t>
      </w:r>
    </w:p>
    <w:p w:rsidR="00DE417C" w:rsidRDefault="00600E65">
      <w:pPr>
        <w:pStyle w:val="Paragraphedeliste"/>
        <w:numPr>
          <w:ilvl w:val="0"/>
          <w:numId w:val="51"/>
        </w:numPr>
        <w:tabs>
          <w:tab w:val="left" w:pos="985"/>
          <w:tab w:val="left" w:pos="993"/>
        </w:tabs>
        <w:spacing w:before="62" w:line="360" w:lineRule="auto"/>
        <w:ind w:left="993" w:right="236" w:hanging="569"/>
        <w:jc w:val="both"/>
        <w:rPr>
          <w:sz w:val="24"/>
        </w:rPr>
      </w:pPr>
      <w:r>
        <w:rPr>
          <w:sz w:val="24"/>
        </w:rPr>
        <w:t>La circulaire [A indiquer en tant que de besoin] portant instruction relative à l’exécution, au suivi et au contrôle de l’exécution du budget de l’Etat, des Etablissements Publics Administratifs, des Collectivités Territoriales Décentralisées et des autres</w:t>
      </w:r>
      <w:r>
        <w:rPr>
          <w:sz w:val="24"/>
        </w:rPr>
        <w:t xml:space="preserve"> organismes subventionnés pour l’exercice [A indiquer en tant que de besoin]</w:t>
      </w:r>
    </w:p>
    <w:p w:rsidR="00DE417C" w:rsidRDefault="00600E65">
      <w:pPr>
        <w:pStyle w:val="Paragraphedeliste"/>
        <w:numPr>
          <w:ilvl w:val="0"/>
          <w:numId w:val="51"/>
        </w:numPr>
        <w:tabs>
          <w:tab w:val="left" w:pos="993"/>
        </w:tabs>
        <w:spacing w:before="59"/>
        <w:ind w:left="993" w:hanging="569"/>
        <w:jc w:val="both"/>
        <w:rPr>
          <w:sz w:val="24"/>
        </w:rPr>
      </w:pPr>
      <w:r>
        <w:rPr>
          <w:sz w:val="24"/>
        </w:rPr>
        <w:t>D’autrestextesspécifiquesaudomaineconcernéparle</w:t>
      </w:r>
      <w:r>
        <w:rPr>
          <w:spacing w:val="-2"/>
          <w:sz w:val="24"/>
        </w:rPr>
        <w:t>marché.</w:t>
      </w:r>
    </w:p>
    <w:p w:rsidR="00DE417C" w:rsidRDefault="00600E65">
      <w:pPr>
        <w:pStyle w:val="Paragraphedeliste"/>
        <w:numPr>
          <w:ilvl w:val="0"/>
          <w:numId w:val="51"/>
        </w:numPr>
        <w:tabs>
          <w:tab w:val="left" w:pos="993"/>
        </w:tabs>
        <w:spacing w:before="195"/>
        <w:ind w:left="993" w:hanging="569"/>
        <w:jc w:val="both"/>
        <w:rPr>
          <w:sz w:val="24"/>
        </w:rPr>
      </w:pPr>
      <w:r>
        <w:rPr>
          <w:sz w:val="24"/>
        </w:rPr>
        <w:t>Lesnormesenvigueur</w:t>
      </w:r>
      <w:r>
        <w:rPr>
          <w:spacing w:val="-10"/>
          <w:sz w:val="24"/>
        </w:rPr>
        <w:t>;</w:t>
      </w:r>
    </w:p>
    <w:p w:rsidR="00DE417C" w:rsidRDefault="00DE417C">
      <w:pPr>
        <w:pStyle w:val="Corpsdetexte"/>
      </w:pPr>
    </w:p>
    <w:p w:rsidR="00DE417C" w:rsidRDefault="00DE417C">
      <w:pPr>
        <w:pStyle w:val="Corpsdetexte"/>
        <w:spacing w:before="180"/>
      </w:pPr>
    </w:p>
    <w:p w:rsidR="00DE417C" w:rsidRDefault="00600E65">
      <w:pPr>
        <w:ind w:left="140"/>
        <w:rPr>
          <w:b/>
          <w:sz w:val="28"/>
        </w:rPr>
      </w:pPr>
      <w:r>
        <w:rPr>
          <w:b/>
          <w:spacing w:val="-2"/>
          <w:sz w:val="28"/>
        </w:rPr>
        <w:t>Communication</w:t>
      </w:r>
    </w:p>
    <w:p w:rsidR="00DE417C" w:rsidRDefault="00600E65">
      <w:pPr>
        <w:pStyle w:val="Corpsdetexte"/>
        <w:spacing w:before="283" w:line="360" w:lineRule="auto"/>
        <w:ind w:left="140"/>
      </w:pPr>
      <w:r>
        <w:t>Touteslescommunicationsau titredu présentmarché sontécritesetlesnotificationsfaitesauxad</w:t>
      </w:r>
      <w:r>
        <w:t>ressesci-après Dans le cas où le cocontractant est le destinataire : Madame/Monsieur: [A préciser] ………………</w:t>
      </w:r>
    </w:p>
    <w:p w:rsidR="00DE417C" w:rsidRDefault="00600E65">
      <w:pPr>
        <w:pStyle w:val="Corpsdetexte"/>
        <w:tabs>
          <w:tab w:val="left" w:pos="7538"/>
        </w:tabs>
        <w:spacing w:before="57"/>
        <w:ind w:left="140"/>
      </w:pPr>
      <w:r>
        <w:t>Madame/Monsieurle:[A</w:t>
      </w:r>
      <w:r>
        <w:rPr>
          <w:spacing w:val="-2"/>
        </w:rPr>
        <w:t>préciser]_</w:t>
      </w:r>
      <w:r>
        <w:rPr>
          <w:u w:val="single"/>
        </w:rPr>
        <w:tab/>
      </w:r>
    </w:p>
    <w:p w:rsidR="00DE417C" w:rsidRDefault="00600E65">
      <w:pPr>
        <w:pStyle w:val="Paragraphedeliste"/>
        <w:numPr>
          <w:ilvl w:val="0"/>
          <w:numId w:val="50"/>
        </w:numPr>
        <w:tabs>
          <w:tab w:val="left" w:pos="1583"/>
          <w:tab w:val="left" w:pos="3798"/>
        </w:tabs>
        <w:jc w:val="left"/>
        <w:rPr>
          <w:sz w:val="24"/>
        </w:rPr>
      </w:pPr>
      <w:r>
        <w:rPr>
          <w:sz w:val="24"/>
        </w:rPr>
        <w:t xml:space="preserve">BP </w:t>
      </w:r>
      <w:r>
        <w:rPr>
          <w:sz w:val="24"/>
          <w:u w:val="single"/>
        </w:rPr>
        <w:tab/>
      </w:r>
    </w:p>
    <w:p w:rsidR="00DE417C" w:rsidRDefault="00600E65">
      <w:pPr>
        <w:pStyle w:val="Paragraphedeliste"/>
        <w:numPr>
          <w:ilvl w:val="0"/>
          <w:numId w:val="50"/>
        </w:numPr>
        <w:tabs>
          <w:tab w:val="left" w:pos="1583"/>
          <w:tab w:val="left" w:pos="6660"/>
        </w:tabs>
        <w:spacing w:before="199"/>
        <w:jc w:val="left"/>
        <w:rPr>
          <w:sz w:val="24"/>
        </w:rPr>
      </w:pPr>
      <w:r>
        <w:rPr>
          <w:sz w:val="24"/>
        </w:rPr>
        <w:t xml:space="preserve">Téléphone : </w:t>
      </w:r>
      <w:r>
        <w:rPr>
          <w:sz w:val="24"/>
          <w:u w:val="single"/>
        </w:rPr>
        <w:tab/>
      </w:r>
    </w:p>
    <w:p w:rsidR="00DE417C" w:rsidRDefault="00DE417C">
      <w:pPr>
        <w:pStyle w:val="Paragraphedeliste"/>
        <w:jc w:val="left"/>
        <w:rPr>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0"/>
          <w:numId w:val="50"/>
        </w:numPr>
        <w:tabs>
          <w:tab w:val="left" w:pos="1583"/>
          <w:tab w:val="left" w:pos="4638"/>
        </w:tabs>
        <w:spacing w:before="88"/>
        <w:rPr>
          <w:sz w:val="24"/>
        </w:rPr>
      </w:pPr>
      <w:r>
        <w:rPr>
          <w:sz w:val="24"/>
        </w:rPr>
        <w:t xml:space="preserve">Fax : </w:t>
      </w:r>
      <w:r>
        <w:rPr>
          <w:sz w:val="24"/>
          <w:u w:val="single"/>
        </w:rPr>
        <w:tab/>
      </w:r>
    </w:p>
    <w:p w:rsidR="00DE417C" w:rsidRDefault="00600E65">
      <w:pPr>
        <w:pStyle w:val="Corpsdetexte"/>
        <w:spacing w:before="198" w:line="357" w:lineRule="auto"/>
        <w:ind w:left="140" w:right="234"/>
        <w:jc w:val="both"/>
      </w:pPr>
      <w:r>
        <w:t xml:space="preserve">Passé le délai de 15 jours fixé dans le CCAG pour faire connaître au </w:t>
      </w:r>
      <w:r>
        <w:t>Maître d’Ouvrage ou au Maître d’Ouvrage Délégué, au chef de service son domicile, les correspondances seront valablement adressées à la mairie de : [A préciser, celle-ci doit être dans la sphère géographique du projet].</w:t>
      </w:r>
    </w:p>
    <w:p w:rsidR="00DE417C" w:rsidRDefault="00600E65">
      <w:pPr>
        <w:pStyle w:val="Corpsdetexte"/>
        <w:tabs>
          <w:tab w:val="left" w:pos="7538"/>
        </w:tabs>
        <w:spacing w:before="264" w:line="412" w:lineRule="auto"/>
        <w:ind w:left="140" w:right="2550"/>
      </w:pPr>
      <w:r>
        <w:t>DanslecasoùleMaîtred’OuvrageouMaître</w:t>
      </w:r>
      <w:r>
        <w:t>d’OuvrageDéléguéenestledestinataire: Madame/Monsieur le : [A préciser]_</w:t>
      </w:r>
      <w:r>
        <w:rPr>
          <w:u w:val="single"/>
        </w:rPr>
        <w:tab/>
      </w:r>
    </w:p>
    <w:p w:rsidR="00DE417C" w:rsidRDefault="00600E65">
      <w:pPr>
        <w:pStyle w:val="Paragraphedeliste"/>
        <w:numPr>
          <w:ilvl w:val="0"/>
          <w:numId w:val="50"/>
        </w:numPr>
        <w:tabs>
          <w:tab w:val="left" w:pos="1583"/>
          <w:tab w:val="left" w:pos="3798"/>
        </w:tabs>
        <w:spacing w:before="1"/>
        <w:rPr>
          <w:sz w:val="24"/>
        </w:rPr>
      </w:pPr>
      <w:r>
        <w:rPr>
          <w:sz w:val="24"/>
        </w:rPr>
        <w:t xml:space="preserve">BP </w:t>
      </w:r>
      <w:r>
        <w:rPr>
          <w:sz w:val="24"/>
          <w:u w:val="single"/>
        </w:rPr>
        <w:tab/>
      </w:r>
    </w:p>
    <w:p w:rsidR="00DE417C" w:rsidRDefault="00600E65">
      <w:pPr>
        <w:pStyle w:val="Paragraphedeliste"/>
        <w:numPr>
          <w:ilvl w:val="0"/>
          <w:numId w:val="50"/>
        </w:numPr>
        <w:tabs>
          <w:tab w:val="left" w:pos="1583"/>
          <w:tab w:val="left" w:pos="6660"/>
        </w:tabs>
        <w:spacing w:before="197"/>
        <w:rPr>
          <w:sz w:val="24"/>
        </w:rPr>
      </w:pPr>
      <w:r>
        <w:rPr>
          <w:sz w:val="24"/>
        </w:rPr>
        <w:t xml:space="preserve">Téléphone : </w:t>
      </w:r>
      <w:r>
        <w:rPr>
          <w:sz w:val="24"/>
          <w:u w:val="single"/>
        </w:rPr>
        <w:tab/>
      </w:r>
    </w:p>
    <w:p w:rsidR="00DE417C" w:rsidRDefault="00600E65">
      <w:pPr>
        <w:pStyle w:val="Paragraphedeliste"/>
        <w:numPr>
          <w:ilvl w:val="0"/>
          <w:numId w:val="50"/>
        </w:numPr>
        <w:tabs>
          <w:tab w:val="left" w:pos="1583"/>
          <w:tab w:val="left" w:pos="4638"/>
        </w:tabs>
        <w:spacing w:before="199"/>
        <w:rPr>
          <w:sz w:val="24"/>
        </w:rPr>
      </w:pPr>
      <w:r>
        <w:rPr>
          <w:sz w:val="24"/>
        </w:rPr>
        <w:t xml:space="preserve">Fax : </w:t>
      </w:r>
      <w:r>
        <w:rPr>
          <w:sz w:val="24"/>
          <w:u w:val="single"/>
        </w:rPr>
        <w:tab/>
      </w:r>
    </w:p>
    <w:p w:rsidR="00DE417C" w:rsidRDefault="00600E65">
      <w:pPr>
        <w:pStyle w:val="Corpsdetexte"/>
        <w:spacing w:before="197"/>
        <w:ind w:left="140"/>
      </w:pPr>
      <w:r>
        <w:t>aveccopieadresséedanslesmêmesdélaisauChefde service,età</w:t>
      </w:r>
      <w:r>
        <w:rPr>
          <w:spacing w:val="-2"/>
        </w:rPr>
        <w:t xml:space="preserve"> l’ingénieur.</w:t>
      </w:r>
    </w:p>
    <w:p w:rsidR="00DE417C" w:rsidRDefault="00DE417C">
      <w:pPr>
        <w:pStyle w:val="Corpsdetexte"/>
      </w:pPr>
    </w:p>
    <w:p w:rsidR="00DE417C" w:rsidRDefault="00DE417C">
      <w:pPr>
        <w:pStyle w:val="Corpsdetexte"/>
        <w:spacing w:before="119"/>
      </w:pPr>
    </w:p>
    <w:p w:rsidR="00DE417C" w:rsidRDefault="00600E65">
      <w:pPr>
        <w:ind w:left="63" w:right="377"/>
        <w:jc w:val="center"/>
        <w:rPr>
          <w:b/>
          <w:sz w:val="32"/>
        </w:rPr>
      </w:pPr>
      <w:r>
        <w:rPr>
          <w:b/>
          <w:sz w:val="32"/>
        </w:rPr>
        <w:t>CHAPITREII.EXECUTIONDES</w:t>
      </w:r>
      <w:r>
        <w:rPr>
          <w:b/>
          <w:spacing w:val="-2"/>
          <w:sz w:val="32"/>
        </w:rPr>
        <w:t>PRESTATIONS</w:t>
      </w:r>
    </w:p>
    <w:p w:rsidR="00DE417C" w:rsidRDefault="00DE417C">
      <w:pPr>
        <w:pStyle w:val="Corpsdetexte"/>
        <w:rPr>
          <w:b/>
          <w:sz w:val="32"/>
        </w:rPr>
      </w:pPr>
    </w:p>
    <w:p w:rsidR="00DE417C" w:rsidRDefault="00DE417C">
      <w:pPr>
        <w:pStyle w:val="Corpsdetexte"/>
        <w:spacing w:before="119"/>
        <w:rPr>
          <w:b/>
          <w:sz w:val="32"/>
        </w:rPr>
      </w:pPr>
    </w:p>
    <w:p w:rsidR="00DE417C" w:rsidRDefault="00600E65">
      <w:pPr>
        <w:ind w:left="140"/>
        <w:rPr>
          <w:b/>
          <w:sz w:val="28"/>
        </w:rPr>
      </w:pPr>
      <w:r>
        <w:rPr>
          <w:b/>
          <w:sz w:val="28"/>
        </w:rPr>
        <w:t>Consistancedesprestations[àprécisercf.Spécificat</w:t>
      </w:r>
      <w:r>
        <w:rPr>
          <w:b/>
          <w:sz w:val="28"/>
        </w:rPr>
        <w:t>ions</w:t>
      </w:r>
      <w:r>
        <w:rPr>
          <w:b/>
          <w:spacing w:val="-2"/>
          <w:sz w:val="28"/>
        </w:rPr>
        <w:t>Techniques]</w:t>
      </w:r>
    </w:p>
    <w:p w:rsidR="00DE417C" w:rsidRDefault="00600E65">
      <w:pPr>
        <w:pStyle w:val="Corpsdetexte"/>
        <w:spacing w:before="285" w:line="360" w:lineRule="auto"/>
        <w:ind w:left="140" w:right="235"/>
        <w:jc w:val="both"/>
      </w:pPr>
      <w:r>
        <w:t>Les fournitures à livrer et/ou services à réaliser dans le cadre du présent marché comprennent : (Description des principalesrubriquesousousensembledesfournitures,équipementsouservicesprévu(e)sdansledétailquantitatif et estimatif.).</w:t>
      </w:r>
    </w:p>
    <w:p w:rsidR="00DE417C" w:rsidRDefault="00600E65">
      <w:pPr>
        <w:spacing w:before="59" w:line="360" w:lineRule="auto"/>
        <w:ind w:left="140" w:right="291"/>
        <w:jc w:val="both"/>
        <w:rPr>
          <w:i/>
          <w:sz w:val="24"/>
        </w:rPr>
      </w:pPr>
      <w:r>
        <w:rPr>
          <w:i/>
          <w:sz w:val="24"/>
        </w:rPr>
        <w:t>[Encas</w:t>
      </w:r>
      <w:r>
        <w:rPr>
          <w:i/>
          <w:sz w:val="24"/>
        </w:rPr>
        <w:t>d’attributiondumarchésurlabased’unefourniturebienspécifique,indiquerlaprécisiondela fourniture,suiviedelamention«ouéquivalent»]</w:t>
      </w:r>
    </w:p>
    <w:p w:rsidR="00DE417C" w:rsidRDefault="00DE417C">
      <w:pPr>
        <w:pStyle w:val="Corpsdetexte"/>
        <w:spacing w:before="112"/>
        <w:rPr>
          <w:i/>
        </w:rPr>
      </w:pPr>
    </w:p>
    <w:p w:rsidR="00DE417C" w:rsidRDefault="00600E65">
      <w:pPr>
        <w:ind w:left="140"/>
        <w:rPr>
          <w:b/>
          <w:sz w:val="28"/>
        </w:rPr>
      </w:pPr>
      <w:r>
        <w:rPr>
          <w:b/>
          <w:sz w:val="28"/>
        </w:rPr>
        <w:t>Lieuetdélaidelivraisonou</w:t>
      </w:r>
      <w:r>
        <w:rPr>
          <w:b/>
          <w:spacing w:val="-2"/>
          <w:sz w:val="28"/>
        </w:rPr>
        <w:t xml:space="preserve"> d’exécution</w:t>
      </w:r>
    </w:p>
    <w:p w:rsidR="00DE417C" w:rsidRDefault="00600E65">
      <w:pPr>
        <w:spacing w:before="280"/>
        <w:ind w:left="212"/>
        <w:rPr>
          <w:sz w:val="24"/>
        </w:rPr>
      </w:pPr>
      <w:r>
        <w:rPr>
          <w:sz w:val="24"/>
        </w:rPr>
        <w:t xml:space="preserve">10.1.Lelieudelivraisonou </w:t>
      </w:r>
      <w:r>
        <w:rPr>
          <w:color w:val="FFC000"/>
          <w:sz w:val="24"/>
        </w:rPr>
        <w:t>d’exécutiondesprestations</w:t>
      </w:r>
      <w:r>
        <w:rPr>
          <w:sz w:val="24"/>
        </w:rPr>
        <w:t>est::</w:t>
      </w:r>
      <w:r>
        <w:rPr>
          <w:i/>
          <w:sz w:val="24"/>
        </w:rPr>
        <w:t>[Apréciser](enchiffresetenlettres),</w:t>
      </w:r>
      <w:r>
        <w:rPr>
          <w:spacing w:val="-10"/>
          <w:sz w:val="24"/>
        </w:rPr>
        <w:t>.</w:t>
      </w:r>
    </w:p>
    <w:p w:rsidR="00DE417C" w:rsidRDefault="00600E65">
      <w:pPr>
        <w:spacing w:before="143" w:line="360" w:lineRule="auto"/>
        <w:ind w:left="140" w:right="288"/>
        <w:rPr>
          <w:i/>
          <w:sz w:val="24"/>
        </w:rPr>
      </w:pPr>
      <w:r>
        <w:rPr>
          <w:sz w:val="24"/>
        </w:rPr>
        <w:t>10.2- Le délai de livraison ou d’exécution des prestations objet du présent marché est de : [</w:t>
      </w:r>
      <w:r>
        <w:rPr>
          <w:i/>
          <w:sz w:val="24"/>
        </w:rPr>
        <w:t xml:space="preserve">A préciser (pour chaquetranchelecaséchéant)] </w:t>
      </w:r>
      <w:r>
        <w:rPr>
          <w:sz w:val="24"/>
        </w:rPr>
        <w:t>Mois,</w:t>
      </w:r>
      <w:r>
        <w:rPr>
          <w:i/>
          <w:sz w:val="24"/>
        </w:rPr>
        <w:t xml:space="preserve">(enchiffresetenlettres) </w:t>
      </w:r>
      <w:r>
        <w:rPr>
          <w:i/>
          <w:color w:val="FF0000"/>
          <w:sz w:val="24"/>
        </w:rPr>
        <w:t xml:space="preserve">Pourlesmarchésàtranchesconditionnelles,le délai de chaque tranche, qui court à compter </w:t>
      </w:r>
      <w:r>
        <w:rPr>
          <w:i/>
          <w:color w:val="FF0000"/>
          <w:sz w:val="24"/>
        </w:rPr>
        <w:t>de la date de notification de l’ordre de service de commencer les travaux de la tranche considérée</w:t>
      </w:r>
    </w:p>
    <w:p w:rsidR="00DE417C" w:rsidRDefault="00600E65">
      <w:pPr>
        <w:spacing w:line="360" w:lineRule="auto"/>
        <w:ind w:left="140"/>
        <w:rPr>
          <w:i/>
          <w:sz w:val="24"/>
        </w:rPr>
      </w:pPr>
      <w:r>
        <w:rPr>
          <w:sz w:val="24"/>
        </w:rPr>
        <w:t xml:space="preserve">10.3. Cedélai court àcompter de ladatedenotificationdel’ordrede service de commencer lesprestations </w:t>
      </w:r>
      <w:r>
        <w:rPr>
          <w:i/>
          <w:sz w:val="24"/>
        </w:rPr>
        <w:t>[ou de celle fixée dans cet ordre de service-A préciser]</w:t>
      </w:r>
    </w:p>
    <w:p w:rsidR="00DE417C" w:rsidRDefault="00DE417C">
      <w:pPr>
        <w:spacing w:line="360" w:lineRule="auto"/>
        <w:rPr>
          <w:i/>
          <w:sz w:val="24"/>
        </w:rPr>
        <w:sectPr w:rsidR="00DE417C" w:rsidSect="00DB71B5">
          <w:pgSz w:w="12240" w:h="15840"/>
          <w:pgMar w:top="1040" w:right="850" w:bottom="1220" w:left="992" w:header="0" w:footer="978" w:gutter="0"/>
          <w:cols w:space="720"/>
        </w:sectPr>
      </w:pPr>
    </w:p>
    <w:p w:rsidR="00DE417C" w:rsidRDefault="00600E65">
      <w:pPr>
        <w:spacing w:before="88"/>
        <w:ind w:left="140"/>
        <w:jc w:val="both"/>
        <w:rPr>
          <w:i/>
          <w:sz w:val="24"/>
        </w:rPr>
      </w:pPr>
      <w:r>
        <w:rPr>
          <w:sz w:val="24"/>
        </w:rPr>
        <w:t>10.4</w:t>
      </w:r>
      <w:r>
        <w:rPr>
          <w:i/>
          <w:sz w:val="24"/>
        </w:rPr>
        <w:t>[précisersilemarchécomporteuneouplusieurs</w:t>
      </w:r>
      <w:r>
        <w:rPr>
          <w:i/>
          <w:spacing w:val="-2"/>
          <w:sz w:val="24"/>
        </w:rPr>
        <w:t xml:space="preserve"> tranches]</w:t>
      </w:r>
    </w:p>
    <w:p w:rsidR="00DE417C" w:rsidRDefault="00600E65">
      <w:pPr>
        <w:pStyle w:val="Corpsdetexte"/>
        <w:spacing w:before="258" w:line="367" w:lineRule="auto"/>
        <w:ind w:left="140"/>
      </w:pPr>
      <w:r>
        <w:t>Pourlesmarchésàtranchesconditionnelles,ledélaidechaquetranche,quicourtàcompterdeladatede notification de l’ordre de service de commencer les travaux de la tranche considérée est de :</w:t>
      </w:r>
    </w:p>
    <w:p w:rsidR="00DE417C" w:rsidRDefault="00DE417C">
      <w:pPr>
        <w:pStyle w:val="Corpsdetexte"/>
        <w:spacing w:before="4"/>
        <w:rPr>
          <w:sz w:val="9"/>
        </w:rPr>
      </w:pPr>
    </w:p>
    <w:tbl>
      <w:tblPr>
        <w:tblStyle w:val="TableNormal"/>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2"/>
        <w:gridCol w:w="4816"/>
      </w:tblGrid>
      <w:tr w:rsidR="00DE417C">
        <w:trPr>
          <w:trHeight w:val="532"/>
        </w:trPr>
        <w:tc>
          <w:tcPr>
            <w:tcW w:w="2972" w:type="dxa"/>
          </w:tcPr>
          <w:p w:rsidR="00DE417C" w:rsidRDefault="00600E65">
            <w:pPr>
              <w:pStyle w:val="TableParagraph"/>
              <w:spacing w:line="269" w:lineRule="exact"/>
              <w:ind w:left="110"/>
              <w:rPr>
                <w:sz w:val="24"/>
              </w:rPr>
            </w:pPr>
            <w:r>
              <w:rPr>
                <w:spacing w:val="-2"/>
                <w:sz w:val="24"/>
              </w:rPr>
              <w:t>Tranche</w:t>
            </w:r>
          </w:p>
        </w:tc>
        <w:tc>
          <w:tcPr>
            <w:tcW w:w="4816" w:type="dxa"/>
          </w:tcPr>
          <w:p w:rsidR="00DE417C" w:rsidRDefault="00600E65">
            <w:pPr>
              <w:pStyle w:val="TableParagraph"/>
              <w:spacing w:line="269" w:lineRule="exact"/>
              <w:ind w:left="110"/>
              <w:rPr>
                <w:sz w:val="24"/>
              </w:rPr>
            </w:pPr>
            <w:r>
              <w:rPr>
                <w:sz w:val="24"/>
              </w:rPr>
              <w:t>Délai(en</w:t>
            </w:r>
            <w:r>
              <w:rPr>
                <w:spacing w:val="-2"/>
                <w:sz w:val="24"/>
              </w:rPr>
              <w:t>mois)</w:t>
            </w:r>
          </w:p>
        </w:tc>
      </w:tr>
      <w:tr w:rsidR="00DE417C">
        <w:trPr>
          <w:trHeight w:val="532"/>
        </w:trPr>
        <w:tc>
          <w:tcPr>
            <w:tcW w:w="2972" w:type="dxa"/>
          </w:tcPr>
          <w:p w:rsidR="00DE417C" w:rsidRDefault="00600E65">
            <w:pPr>
              <w:pStyle w:val="TableParagraph"/>
              <w:spacing w:line="269" w:lineRule="exact"/>
              <w:ind w:left="110"/>
              <w:rPr>
                <w:sz w:val="24"/>
              </w:rPr>
            </w:pPr>
            <w:r>
              <w:rPr>
                <w:sz w:val="24"/>
              </w:rPr>
              <w:t>Tranche</w:t>
            </w:r>
            <w:r>
              <w:rPr>
                <w:spacing w:val="-2"/>
                <w:sz w:val="24"/>
              </w:rPr>
              <w:t>ferme</w:t>
            </w:r>
          </w:p>
        </w:tc>
        <w:tc>
          <w:tcPr>
            <w:tcW w:w="4816" w:type="dxa"/>
          </w:tcPr>
          <w:p w:rsidR="00DE417C" w:rsidRDefault="00DE417C">
            <w:pPr>
              <w:pStyle w:val="TableParagraph"/>
              <w:rPr>
                <w:rFonts w:ascii="Times New Roman"/>
                <w:sz w:val="24"/>
              </w:rPr>
            </w:pPr>
          </w:p>
        </w:tc>
      </w:tr>
      <w:tr w:rsidR="00DE417C">
        <w:trPr>
          <w:trHeight w:val="534"/>
        </w:trPr>
        <w:tc>
          <w:tcPr>
            <w:tcW w:w="2972" w:type="dxa"/>
          </w:tcPr>
          <w:p w:rsidR="00DE417C" w:rsidRDefault="00600E65">
            <w:pPr>
              <w:pStyle w:val="TableParagraph"/>
              <w:spacing w:line="271" w:lineRule="exact"/>
              <w:ind w:left="110"/>
              <w:rPr>
                <w:sz w:val="24"/>
              </w:rPr>
            </w:pPr>
            <w:r>
              <w:rPr>
                <w:sz w:val="24"/>
              </w:rPr>
              <w:t>Trancheconditionnelle</w:t>
            </w:r>
            <w:r>
              <w:rPr>
                <w:spacing w:val="-10"/>
                <w:sz w:val="24"/>
              </w:rPr>
              <w:t>1</w:t>
            </w:r>
          </w:p>
        </w:tc>
        <w:tc>
          <w:tcPr>
            <w:tcW w:w="4816" w:type="dxa"/>
          </w:tcPr>
          <w:p w:rsidR="00DE417C" w:rsidRDefault="00DE417C">
            <w:pPr>
              <w:pStyle w:val="TableParagraph"/>
              <w:rPr>
                <w:rFonts w:ascii="Times New Roman"/>
                <w:sz w:val="24"/>
              </w:rPr>
            </w:pPr>
          </w:p>
        </w:tc>
      </w:tr>
      <w:tr w:rsidR="00DE417C">
        <w:trPr>
          <w:trHeight w:val="532"/>
        </w:trPr>
        <w:tc>
          <w:tcPr>
            <w:tcW w:w="2972" w:type="dxa"/>
          </w:tcPr>
          <w:p w:rsidR="00DE417C" w:rsidRDefault="00600E65">
            <w:pPr>
              <w:pStyle w:val="TableParagraph"/>
              <w:spacing w:line="269" w:lineRule="exact"/>
              <w:ind w:left="110"/>
              <w:rPr>
                <w:sz w:val="24"/>
              </w:rPr>
            </w:pPr>
            <w:r>
              <w:rPr>
                <w:sz w:val="24"/>
              </w:rPr>
              <w:t>Trancheconditionnelle</w:t>
            </w:r>
            <w:r>
              <w:rPr>
                <w:spacing w:val="-10"/>
                <w:sz w:val="24"/>
              </w:rPr>
              <w:t>n</w:t>
            </w:r>
          </w:p>
        </w:tc>
        <w:tc>
          <w:tcPr>
            <w:tcW w:w="4816" w:type="dxa"/>
          </w:tcPr>
          <w:p w:rsidR="00DE417C" w:rsidRDefault="00DE417C">
            <w:pPr>
              <w:pStyle w:val="TableParagraph"/>
              <w:rPr>
                <w:rFonts w:ascii="Times New Roman"/>
                <w:sz w:val="24"/>
              </w:rPr>
            </w:pPr>
          </w:p>
        </w:tc>
      </w:tr>
    </w:tbl>
    <w:p w:rsidR="00DE417C" w:rsidRDefault="00DE417C">
      <w:pPr>
        <w:pStyle w:val="Corpsdetexte"/>
      </w:pPr>
    </w:p>
    <w:p w:rsidR="00DE417C" w:rsidRDefault="00DE417C">
      <w:pPr>
        <w:pStyle w:val="Corpsdetexte"/>
        <w:spacing w:before="168"/>
      </w:pPr>
    </w:p>
    <w:p w:rsidR="00DE417C" w:rsidRDefault="00600E65">
      <w:pPr>
        <w:ind w:left="140"/>
        <w:rPr>
          <w:b/>
          <w:sz w:val="28"/>
        </w:rPr>
      </w:pPr>
      <w:r>
        <w:rPr>
          <w:b/>
          <w:sz w:val="28"/>
        </w:rPr>
        <w:t>ObligationsduMaîtred’OuvrageouduMaîtred’Ouvrage</w:t>
      </w:r>
      <w:r>
        <w:rPr>
          <w:b/>
          <w:spacing w:val="-2"/>
          <w:sz w:val="28"/>
        </w:rPr>
        <w:t>Délégué</w:t>
      </w:r>
    </w:p>
    <w:p w:rsidR="00DE417C" w:rsidRDefault="00600E65">
      <w:pPr>
        <w:pStyle w:val="Corpsdetexte"/>
        <w:spacing w:before="280" w:line="360" w:lineRule="auto"/>
        <w:ind w:left="140" w:right="232"/>
        <w:jc w:val="both"/>
      </w:pPr>
      <w:r>
        <w:t>11.1.LeMaîtred’ouvrageouleMaîtred’OuvrageDéléguéestresponsabledel’acquisitionetdelamiseàdisposition dusite</w:t>
      </w:r>
      <w:r>
        <w:t>ainsiquedesfacilitéspoursonaccès,delapossession,del’utilisationetdel’accèsàtouteslesautreszones raisonnablement nécessaires à la bonne exécution du Marché.Il doit fournir au Cocontractant les facilités pour l’accèsauxsitesdesprojets. Pourles siteséloignésa</w:t>
      </w:r>
      <w:r>
        <w:t>usiège du Maître d’Ouvrage,les fraisde transportspourleur accès sont à la charge du Cocontractant.</w:t>
      </w:r>
    </w:p>
    <w:p w:rsidR="00DE417C" w:rsidRDefault="00600E65">
      <w:pPr>
        <w:pStyle w:val="Corpsdetexte"/>
        <w:spacing w:before="56" w:line="360" w:lineRule="auto"/>
        <w:ind w:left="140" w:right="236"/>
        <w:jc w:val="both"/>
      </w:pPr>
      <w:r>
        <w:t>11.2 Le Maître d’ouvrage ou le Maître d’Ouvrage Délégué devra obtenir à ses frais les autorisations, agréments et licences auprèsdes autorités locales, régio</w:t>
      </w:r>
      <w:r>
        <w:t>nales ou nationales ou des services publics compétents, nécessaires à l’exécution du Marché, et qui relèvent de ses obligations.</w:t>
      </w:r>
    </w:p>
    <w:p w:rsidR="00DE417C" w:rsidRDefault="00600E65">
      <w:pPr>
        <w:pStyle w:val="Corpsdetexte"/>
        <w:spacing w:before="62" w:line="357" w:lineRule="auto"/>
        <w:ind w:left="140" w:right="236"/>
        <w:jc w:val="both"/>
      </w:pPr>
      <w:r>
        <w:t xml:space="preserve">11.3.Silecocontractantdel’administrationenfaitlademande,leMaîtred’ouvrageoule </w:t>
      </w:r>
      <w:r>
        <w:rPr>
          <w:i/>
        </w:rPr>
        <w:t xml:space="preserve">Maîtred’OuvrageDélégué </w:t>
      </w:r>
      <w:r>
        <w:t>fera tout son possible pou</w:t>
      </w:r>
      <w:r>
        <w:t>r l’aider à obtenir à temps et avec toute la diligence requise auprès des administrations ou services publics locaux,régionaux,nationaux, lespermis, autorisations et licences nécessaires à l’exécution du Marché requisparcesorganismespourlecocontractant,ses</w:t>
      </w:r>
      <w:r>
        <w:t>sous-traitantsoulepersonnelducocontractantoude ses sous-traitants selon les cas.</w:t>
      </w:r>
    </w:p>
    <w:p w:rsidR="00DE417C" w:rsidRDefault="00600E65">
      <w:pPr>
        <w:pStyle w:val="Corpsdetexte"/>
        <w:spacing w:before="70" w:line="362" w:lineRule="auto"/>
        <w:ind w:left="140" w:right="245"/>
        <w:jc w:val="both"/>
      </w:pPr>
      <w:r>
        <w:t xml:space="preserve">11.4LeMaîtred’Ouvrageassureaucocontractantprotectioncontrelesmenaces,outrages,violences,voiesdefait, injures ou diffamations dont il peut être victime en raison ou à </w:t>
      </w:r>
      <w:r>
        <w:t>l’occasion de l’exercice de sa mission.</w:t>
      </w:r>
    </w:p>
    <w:p w:rsidR="00DE417C" w:rsidRDefault="00DE417C">
      <w:pPr>
        <w:pStyle w:val="Corpsdetexte"/>
      </w:pPr>
    </w:p>
    <w:p w:rsidR="00DE417C" w:rsidRDefault="00DE417C">
      <w:pPr>
        <w:pStyle w:val="Corpsdetexte"/>
        <w:spacing w:before="40"/>
      </w:pPr>
    </w:p>
    <w:p w:rsidR="00DE417C" w:rsidRDefault="00600E65">
      <w:pPr>
        <w:ind w:left="140"/>
        <w:rPr>
          <w:b/>
          <w:sz w:val="28"/>
        </w:rPr>
      </w:pPr>
      <w:r>
        <w:rPr>
          <w:b/>
          <w:sz w:val="28"/>
        </w:rPr>
        <w:t>Ordresde</w:t>
      </w:r>
      <w:r>
        <w:rPr>
          <w:b/>
          <w:spacing w:val="-2"/>
          <w:sz w:val="28"/>
        </w:rPr>
        <w:t>service</w:t>
      </w:r>
    </w:p>
    <w:p w:rsidR="00DE417C" w:rsidRDefault="00600E65">
      <w:pPr>
        <w:pStyle w:val="Corpsdetexte"/>
        <w:spacing w:before="278"/>
        <w:ind w:left="140"/>
      </w:pPr>
      <w:r>
        <w:t>Lesdifférentsordresdeserviceserontétablisetnotifiésdanslesconditionssuivantes</w:t>
      </w:r>
      <w:r>
        <w:rPr>
          <w:spacing w:val="-10"/>
        </w:rPr>
        <w:t>:</w:t>
      </w:r>
    </w:p>
    <w:p w:rsidR="00DE417C" w:rsidRDefault="00600E65">
      <w:pPr>
        <w:pStyle w:val="Paragraphedeliste"/>
        <w:numPr>
          <w:ilvl w:val="1"/>
          <w:numId w:val="49"/>
        </w:numPr>
        <w:tabs>
          <w:tab w:val="left" w:pos="629"/>
        </w:tabs>
        <w:spacing w:before="200"/>
        <w:ind w:left="629" w:hanging="489"/>
        <w:jc w:val="both"/>
        <w:rPr>
          <w:sz w:val="24"/>
        </w:rPr>
      </w:pPr>
      <w:r>
        <w:rPr>
          <w:sz w:val="24"/>
        </w:rPr>
        <w:t>Dèsnotificationdumarchéautitulaire,leMaîtred’OuvrageouleMaîtred’OuvrageDéléguédisposed’un</w:t>
      </w:r>
      <w:r>
        <w:rPr>
          <w:spacing w:val="-2"/>
          <w:sz w:val="24"/>
        </w:rPr>
        <w:t>délai</w:t>
      </w:r>
    </w:p>
    <w:p w:rsidR="00DE417C" w:rsidRDefault="00DE417C">
      <w:pPr>
        <w:pStyle w:val="Paragraphedeliste"/>
        <w:rPr>
          <w:sz w:val="24"/>
        </w:rPr>
        <w:sectPr w:rsidR="00DE417C" w:rsidSect="00DB71B5">
          <w:pgSz w:w="12240" w:h="15840"/>
          <w:pgMar w:top="1040" w:right="850" w:bottom="1220" w:left="992" w:header="0" w:footer="978" w:gutter="0"/>
          <w:cols w:space="720"/>
        </w:sectPr>
      </w:pPr>
    </w:p>
    <w:p w:rsidR="00DE417C" w:rsidRDefault="00600E65">
      <w:pPr>
        <w:pStyle w:val="Corpsdetexte"/>
        <w:spacing w:before="88" w:line="360" w:lineRule="auto"/>
        <w:ind w:left="140" w:right="236"/>
        <w:jc w:val="both"/>
      </w:pPr>
      <w:r>
        <w:t>de quin</w:t>
      </w:r>
      <w:r>
        <w:t xml:space="preserve">ze (15)jourscalendaires pour signerl’ordredeservice dedémarragedesprestations. </w:t>
      </w:r>
      <w:r>
        <w:rPr>
          <w:i/>
        </w:rPr>
        <w:t>CetOrdredeservice est</w:t>
      </w:r>
      <w:r>
        <w:t>notifiéaucocontractantparleChefdeservicedumarchédansundélaidesept(7)jourscalendaires. Unecopie dudit ordre de service est transmise au Ministre en charge de</w:t>
      </w:r>
      <w:r>
        <w:t>s Marchés Publics, à l’Organisme chargé de la Régulation, au Chef de service du marché, à l’Ingénieur du marché, à l’Organisme Payeuret au Maître d’œuvre le cas échéant.</w:t>
      </w:r>
    </w:p>
    <w:p w:rsidR="00DE417C" w:rsidRDefault="00600E65">
      <w:pPr>
        <w:pStyle w:val="Paragraphedeliste"/>
        <w:numPr>
          <w:ilvl w:val="1"/>
          <w:numId w:val="49"/>
        </w:numPr>
        <w:tabs>
          <w:tab w:val="left" w:pos="621"/>
        </w:tabs>
        <w:spacing w:before="62" w:line="357" w:lineRule="auto"/>
        <w:ind w:left="140" w:right="246" w:firstLine="0"/>
        <w:jc w:val="both"/>
        <w:rPr>
          <w:sz w:val="24"/>
        </w:rPr>
      </w:pPr>
      <w:r>
        <w:rPr>
          <w:sz w:val="24"/>
        </w:rPr>
        <w:t>Lesordresdeservicesayantuneincidencesurlemontantet/ousurledélaisontsignésparleMaitred’</w:t>
      </w:r>
      <w:r>
        <w:rPr>
          <w:sz w:val="24"/>
        </w:rPr>
        <w:t>Ouvrage ou le Maître d’Ouvrage Délégué dans les conditions suivantes :</w:t>
      </w:r>
    </w:p>
    <w:p w:rsidR="00DE417C" w:rsidRDefault="00600E65">
      <w:pPr>
        <w:pStyle w:val="Paragraphedeliste"/>
        <w:numPr>
          <w:ilvl w:val="2"/>
          <w:numId w:val="49"/>
        </w:numPr>
        <w:tabs>
          <w:tab w:val="left" w:pos="707"/>
          <w:tab w:val="left" w:pos="714"/>
        </w:tabs>
        <w:spacing w:before="62" w:line="360" w:lineRule="auto"/>
        <w:ind w:right="250" w:hanging="284"/>
        <w:jc w:val="both"/>
        <w:rPr>
          <w:sz w:val="24"/>
        </w:rPr>
      </w:pPr>
      <w:r>
        <w:rPr>
          <w:sz w:val="24"/>
        </w:rPr>
        <w:t>Lorsqu’un ordre de service est susceptible d’entraîner le dépassement du montant du marché, sa signature est subordonnée aux justificatifs des finances par le Maître d’Ouvrage ;</w:t>
      </w:r>
    </w:p>
    <w:p w:rsidR="00DE417C" w:rsidRDefault="00600E65">
      <w:pPr>
        <w:pStyle w:val="Paragraphedeliste"/>
        <w:numPr>
          <w:ilvl w:val="2"/>
          <w:numId w:val="49"/>
        </w:numPr>
        <w:tabs>
          <w:tab w:val="left" w:pos="707"/>
          <w:tab w:val="left" w:pos="711"/>
        </w:tabs>
        <w:spacing w:before="63" w:line="360" w:lineRule="auto"/>
        <w:ind w:right="235" w:hanging="284"/>
        <w:jc w:val="both"/>
        <w:rPr>
          <w:sz w:val="24"/>
        </w:rPr>
      </w:pPr>
      <w:r>
        <w:rPr>
          <w:sz w:val="24"/>
        </w:rPr>
        <w:t>En cas</w:t>
      </w:r>
      <w:r>
        <w:rPr>
          <w:sz w:val="24"/>
        </w:rPr>
        <w:t xml:space="preserve">dedépassementdumontantdumarché,lesmodificationsnepeuventse fairequeparvoied’avenant et les prestations supplémentaires ne peuvent être payées qu’après signature </w:t>
      </w:r>
      <w:r>
        <w:rPr>
          <w:color w:val="FF0000"/>
          <w:sz w:val="24"/>
        </w:rPr>
        <w:t xml:space="preserve">de ce dernier </w:t>
      </w:r>
      <w:r>
        <w:rPr>
          <w:sz w:val="24"/>
        </w:rPr>
        <w:t>par le Maître d’Ouvrage ou le Maître d’Ouvrage Délégué.</w:t>
      </w:r>
    </w:p>
    <w:p w:rsidR="00DE417C" w:rsidRDefault="00600E65">
      <w:pPr>
        <w:pStyle w:val="Paragraphedeliste"/>
        <w:numPr>
          <w:ilvl w:val="2"/>
          <w:numId w:val="49"/>
        </w:numPr>
        <w:tabs>
          <w:tab w:val="left" w:pos="707"/>
          <w:tab w:val="left" w:pos="717"/>
        </w:tabs>
        <w:spacing w:before="61" w:line="357" w:lineRule="auto"/>
        <w:ind w:right="248" w:hanging="284"/>
        <w:jc w:val="both"/>
        <w:rPr>
          <w:sz w:val="24"/>
        </w:rPr>
      </w:pPr>
      <w:r>
        <w:rPr>
          <w:sz w:val="24"/>
        </w:rPr>
        <w:t>Les ordres de service pou</w:t>
      </w:r>
      <w:r>
        <w:rPr>
          <w:sz w:val="24"/>
        </w:rPr>
        <w:t>r prestations supplémentaires peuvent être signés par le Maître d’Ouvrage ou le Maître d’Ouvrage Délégué et régularisés plus tard parvoie d’avenant, tant que leur incidence financière est inférieure à dix pour cent (10) du montant du marché.</w:t>
      </w:r>
    </w:p>
    <w:p w:rsidR="00DE417C" w:rsidRDefault="00600E65">
      <w:pPr>
        <w:pStyle w:val="Corpsdetexte"/>
        <w:spacing w:before="65" w:line="360" w:lineRule="auto"/>
        <w:ind w:left="707" w:right="279"/>
        <w:jc w:val="both"/>
      </w:pPr>
      <w:r>
        <w:t xml:space="preserve">Une copie des </w:t>
      </w:r>
      <w:r>
        <w:t>ordres de service susvisés sera adressée au Chef de service du marché, à l’Ingénieur du marché, à l’Organisme Payeur et au Maître d’œuvre le cas échéant.</w:t>
      </w:r>
    </w:p>
    <w:p w:rsidR="00DE417C" w:rsidRDefault="00600E65">
      <w:pPr>
        <w:pStyle w:val="Paragraphedeliste"/>
        <w:numPr>
          <w:ilvl w:val="2"/>
          <w:numId w:val="49"/>
        </w:numPr>
        <w:tabs>
          <w:tab w:val="left" w:pos="707"/>
        </w:tabs>
        <w:spacing w:before="63" w:line="360" w:lineRule="auto"/>
        <w:ind w:right="277" w:hanging="284"/>
        <w:jc w:val="both"/>
        <w:rPr>
          <w:sz w:val="24"/>
        </w:rPr>
      </w:pPr>
      <w:r>
        <w:rPr>
          <w:sz w:val="24"/>
        </w:rPr>
        <w:t>Le visa préalable de l’Organisme Payeur sera éventuellement requis avant la signature de ceux ayant un</w:t>
      </w:r>
      <w:r>
        <w:rPr>
          <w:sz w:val="24"/>
        </w:rPr>
        <w:t>e incidence sur le montant.</w:t>
      </w:r>
    </w:p>
    <w:p w:rsidR="00DE417C" w:rsidRDefault="00600E65">
      <w:pPr>
        <w:pStyle w:val="Paragraphedeliste"/>
        <w:numPr>
          <w:ilvl w:val="2"/>
          <w:numId w:val="49"/>
        </w:numPr>
        <w:tabs>
          <w:tab w:val="left" w:pos="707"/>
        </w:tabs>
        <w:spacing w:before="59" w:line="360" w:lineRule="auto"/>
        <w:ind w:right="273" w:hanging="284"/>
        <w:jc w:val="both"/>
        <w:rPr>
          <w:sz w:val="24"/>
        </w:rPr>
      </w:pPr>
      <w:r>
        <w:rPr>
          <w:sz w:val="24"/>
        </w:rPr>
        <w:t>En tout état de cause, toute modification touchant aux spécifications techniques ou clauses techniques particulières doit faire l’objet d’une étude préalable sur l’étendue, le coût et les délais du marché.</w:t>
      </w:r>
    </w:p>
    <w:p w:rsidR="00DE417C" w:rsidRDefault="00600E65">
      <w:pPr>
        <w:pStyle w:val="Paragraphedeliste"/>
        <w:numPr>
          <w:ilvl w:val="1"/>
          <w:numId w:val="49"/>
        </w:numPr>
        <w:tabs>
          <w:tab w:val="left" w:pos="645"/>
        </w:tabs>
        <w:spacing w:before="57" w:line="360" w:lineRule="auto"/>
        <w:ind w:left="140" w:right="233" w:firstLine="0"/>
        <w:jc w:val="both"/>
        <w:rPr>
          <w:sz w:val="24"/>
        </w:rPr>
      </w:pPr>
      <w:r>
        <w:rPr>
          <w:sz w:val="24"/>
        </w:rPr>
        <w:t xml:space="preserve">Les ordres de service </w:t>
      </w:r>
      <w:r>
        <w:rPr>
          <w:sz w:val="24"/>
        </w:rPr>
        <w:t>à caractère technique liés au déroulement normal des prestations seront directement signésparlechefdeservicedumarchéetnotifiésau cocontractantparl’IngénieurdumarchéouleMaîtred’œuvre (le cas échéant) avec copie au Ministère chargé des marchés publics, à l’o</w:t>
      </w:r>
      <w:r>
        <w:rPr>
          <w:sz w:val="24"/>
        </w:rPr>
        <w:t>rganisme chargé de la régulation des marchés publics.</w:t>
      </w:r>
    </w:p>
    <w:p w:rsidR="00DE417C" w:rsidRDefault="00600E65">
      <w:pPr>
        <w:pStyle w:val="Paragraphedeliste"/>
        <w:numPr>
          <w:ilvl w:val="1"/>
          <w:numId w:val="49"/>
        </w:numPr>
        <w:tabs>
          <w:tab w:val="left" w:pos="648"/>
        </w:tabs>
        <w:spacing w:before="59" w:line="360" w:lineRule="auto"/>
        <w:ind w:left="140" w:right="243" w:firstLine="0"/>
        <w:jc w:val="both"/>
        <w:rPr>
          <w:sz w:val="24"/>
        </w:rPr>
      </w:pPr>
      <w:r>
        <w:rPr>
          <w:sz w:val="24"/>
        </w:rPr>
        <w:t>Les ordres de service valant mise en demeure seront signés par le Maître d’Ouvrage ou Maître d’Ouvrage Délégué et notifiés au cocontractant par le Chef de service, avec copie au Ministère chargé des Mar</w:t>
      </w:r>
      <w:r>
        <w:rPr>
          <w:sz w:val="24"/>
        </w:rPr>
        <w:t>chés Publics,à l’organisme chargé de la régulation des marchés publics, à l’Ingénieur et au Maître d’œuvre le cas échéant.</w:t>
      </w:r>
    </w:p>
    <w:p w:rsidR="00DE417C" w:rsidRDefault="00600E65">
      <w:pPr>
        <w:pStyle w:val="Paragraphedeliste"/>
        <w:numPr>
          <w:ilvl w:val="1"/>
          <w:numId w:val="48"/>
        </w:numPr>
        <w:tabs>
          <w:tab w:val="left" w:pos="594"/>
        </w:tabs>
        <w:spacing w:before="60" w:line="357" w:lineRule="auto"/>
        <w:ind w:right="212" w:hanging="455"/>
        <w:jc w:val="both"/>
        <w:rPr>
          <w:sz w:val="24"/>
        </w:rPr>
      </w:pPr>
      <w:r>
        <w:rPr>
          <w:sz w:val="24"/>
        </w:rPr>
        <w:t xml:space="preserve">Les ordres de service de suspension et de reprise des prestations pour cause d’intempéries ou autre cas de force majeure, seront </w:t>
      </w:r>
      <w:r>
        <w:rPr>
          <w:sz w:val="24"/>
        </w:rPr>
        <w:t>signés par le Maître d’Ouvrage ou le Maître d’Ouvrage Délégué et notifiés au cocontractantparleChefdeServiceaveccopieauMinistèrechargédesMarchésPublics,àl’Organisme</w:t>
      </w:r>
    </w:p>
    <w:p w:rsidR="00DE417C" w:rsidRDefault="00DE417C">
      <w:pPr>
        <w:pStyle w:val="Paragraphedeliste"/>
        <w:spacing w:line="357" w:lineRule="auto"/>
        <w:rPr>
          <w:sz w:val="24"/>
        </w:rPr>
        <w:sectPr w:rsidR="00DE417C" w:rsidSect="00DB71B5">
          <w:pgSz w:w="12240" w:h="15840"/>
          <w:pgMar w:top="1040" w:right="850" w:bottom="1220" w:left="992" w:header="0" w:footer="978" w:gutter="0"/>
          <w:cols w:space="720"/>
        </w:sectPr>
      </w:pPr>
    </w:p>
    <w:p w:rsidR="00DE417C" w:rsidRDefault="00600E65">
      <w:pPr>
        <w:pStyle w:val="Corpsdetexte"/>
        <w:spacing w:before="88"/>
        <w:ind w:left="594"/>
        <w:jc w:val="both"/>
      </w:pPr>
      <w:r>
        <w:t>chargédelaRégulation,àl’Ingénieurdumarché,etauMaîtred’œuvrelecaséchéantetà</w:t>
      </w:r>
      <w:r>
        <w:t>l’Organisme</w:t>
      </w:r>
      <w:r>
        <w:rPr>
          <w:spacing w:val="-2"/>
        </w:rPr>
        <w:t>Payeur.</w:t>
      </w:r>
    </w:p>
    <w:p w:rsidR="00DE417C" w:rsidRDefault="00600E65">
      <w:pPr>
        <w:spacing w:before="138"/>
        <w:ind w:left="594"/>
        <w:jc w:val="both"/>
        <w:rPr>
          <w:sz w:val="24"/>
        </w:rPr>
      </w:pPr>
      <w:r>
        <w:rPr>
          <w:i/>
          <w:sz w:val="24"/>
        </w:rPr>
        <w:t>[Aadapterparrapportau typede</w:t>
      </w:r>
      <w:r>
        <w:rPr>
          <w:i/>
          <w:spacing w:val="-2"/>
          <w:sz w:val="24"/>
        </w:rPr>
        <w:t xml:space="preserve"> fourniture</w:t>
      </w:r>
      <w:r>
        <w:rPr>
          <w:spacing w:val="-2"/>
          <w:sz w:val="24"/>
        </w:rPr>
        <w:t>].</w:t>
      </w:r>
    </w:p>
    <w:p w:rsidR="00DE417C" w:rsidRDefault="00600E65">
      <w:pPr>
        <w:pStyle w:val="Paragraphedeliste"/>
        <w:numPr>
          <w:ilvl w:val="1"/>
          <w:numId w:val="48"/>
        </w:numPr>
        <w:tabs>
          <w:tab w:val="left" w:pos="620"/>
        </w:tabs>
        <w:spacing w:line="357" w:lineRule="auto"/>
        <w:ind w:left="140" w:right="210" w:firstLine="0"/>
        <w:jc w:val="both"/>
        <w:rPr>
          <w:sz w:val="24"/>
        </w:rPr>
      </w:pPr>
      <w:r>
        <w:rPr>
          <w:sz w:val="24"/>
        </w:rPr>
        <w:t xml:space="preserve">Les ordres de service prescrivant les prestations nécessaires pour remédier aux dysfonctionnements ne relevant pas d’une utilisation normale qui apparaîtraient pendant la période de garantie, </w:t>
      </w:r>
      <w:r>
        <w:rPr>
          <w:sz w:val="24"/>
        </w:rPr>
        <w:t>seront signés par le Chef de Service, sur proposition de l’Ingénieur et notifiés au cocontractant par l’Ingénieur.</w:t>
      </w:r>
    </w:p>
    <w:p w:rsidR="00DE417C" w:rsidRDefault="00600E65">
      <w:pPr>
        <w:pStyle w:val="Paragraphedeliste"/>
        <w:numPr>
          <w:ilvl w:val="1"/>
          <w:numId w:val="48"/>
        </w:numPr>
        <w:tabs>
          <w:tab w:val="left" w:pos="589"/>
        </w:tabs>
        <w:spacing w:before="67" w:line="357" w:lineRule="auto"/>
        <w:ind w:left="140" w:right="214" w:firstLine="0"/>
        <w:jc w:val="both"/>
        <w:rPr>
          <w:sz w:val="24"/>
        </w:rPr>
      </w:pPr>
      <w:r>
        <w:rPr>
          <w:sz w:val="24"/>
        </w:rPr>
        <w:t>Le cocontractant dispose d’un délai de quinze (15) jours pour émettre des réserves sur tout ordre de service reçu. Le fait d’émettre des rése</w:t>
      </w:r>
      <w:r>
        <w:rPr>
          <w:sz w:val="24"/>
        </w:rPr>
        <w:t>rves ne dispense pas le cocontractant d’exécuter les ordres de service reçus.</w:t>
      </w:r>
    </w:p>
    <w:p w:rsidR="00DE417C" w:rsidRDefault="00600E65">
      <w:pPr>
        <w:pStyle w:val="Paragraphedeliste"/>
        <w:numPr>
          <w:ilvl w:val="1"/>
          <w:numId w:val="48"/>
        </w:numPr>
        <w:tabs>
          <w:tab w:val="left" w:pos="706"/>
        </w:tabs>
        <w:spacing w:before="65" w:line="360" w:lineRule="auto"/>
        <w:ind w:left="140" w:right="240" w:firstLine="0"/>
        <w:jc w:val="both"/>
        <w:rPr>
          <w:sz w:val="24"/>
        </w:rPr>
      </w:pPr>
      <w:r>
        <w:rPr>
          <w:sz w:val="24"/>
        </w:rPr>
        <w:t>En cas de groupement d'entreprises, les ordresde service sont adressés au mandataire, qui a seule qualité pour présenter des réserves au nom du groupement qu’il représente.</w:t>
      </w:r>
    </w:p>
    <w:p w:rsidR="00DE417C" w:rsidRDefault="00600E65">
      <w:pPr>
        <w:pStyle w:val="Paragraphedeliste"/>
        <w:numPr>
          <w:ilvl w:val="1"/>
          <w:numId w:val="48"/>
        </w:numPr>
        <w:tabs>
          <w:tab w:val="left" w:pos="740"/>
        </w:tabs>
        <w:spacing w:before="62" w:line="357" w:lineRule="auto"/>
        <w:ind w:left="140" w:right="205" w:firstLine="0"/>
        <w:jc w:val="both"/>
        <w:rPr>
          <w:sz w:val="24"/>
        </w:rPr>
      </w:pPr>
      <w:r>
        <w:rPr>
          <w:sz w:val="24"/>
        </w:rPr>
        <w:t>Le ma</w:t>
      </w:r>
      <w:r>
        <w:rPr>
          <w:sz w:val="24"/>
        </w:rPr>
        <w:t>rché peut comporter des tranches conditionnelles dont l'exécution est subordonnée, pour chacune d'entre elles, à la levée éventuelle de la clause de dénonciation et à la notification au Cocontractant, par ordre de service, de la décisiondu Maître d'Ouvrage</w:t>
      </w:r>
      <w:r>
        <w:rPr>
          <w:sz w:val="24"/>
        </w:rPr>
        <w:t xml:space="preserve"> de poursuivre l'exécution desdites tranches. Si cet ordre de servicen'a pas été notifié au Cocontractant dans ledélai imparti défini à l’article 13 du présent marché, le Maîtred'Ouvrage et le Cocontractant sont, à l'expiration de ce délai, déliés de cette</w:t>
      </w:r>
      <w:r>
        <w:rPr>
          <w:sz w:val="24"/>
        </w:rPr>
        <w:t xml:space="preserve"> obligation pour cette tranche conditionnelle.</w:t>
      </w:r>
    </w:p>
    <w:p w:rsidR="00DE417C" w:rsidRDefault="00600E65">
      <w:pPr>
        <w:pStyle w:val="Paragraphedeliste"/>
        <w:numPr>
          <w:ilvl w:val="1"/>
          <w:numId w:val="48"/>
        </w:numPr>
        <w:tabs>
          <w:tab w:val="left" w:pos="777"/>
        </w:tabs>
        <w:spacing w:before="70" w:line="360" w:lineRule="auto"/>
        <w:ind w:left="140" w:right="207" w:firstLine="0"/>
        <w:jc w:val="both"/>
        <w:rPr>
          <w:sz w:val="24"/>
        </w:rPr>
      </w:pPr>
      <w:r>
        <w:rPr>
          <w:sz w:val="24"/>
        </w:rPr>
        <w:t xml:space="preserve">L’ordre de service de démarrage des prestations de la tranche conditionnelle ne peut être notifié qu’après achèvement et réception provisoire de la tranche précédente. Toutefois, au cas où la condition </w:t>
      </w:r>
      <w:r>
        <w:rPr>
          <w:sz w:val="24"/>
        </w:rPr>
        <w:t>suspensive de l’exécutiondela tranche conditionnelletientà ladisponibilité de financement,lanotification del’ordredeservice de démarrage est donnée dès lors que la preuve de disponibilité de financement est établie.</w:t>
      </w:r>
    </w:p>
    <w:p w:rsidR="00DE417C" w:rsidRDefault="00DE417C">
      <w:pPr>
        <w:pStyle w:val="Corpsdetexte"/>
      </w:pPr>
    </w:p>
    <w:p w:rsidR="00DE417C" w:rsidRDefault="00DE417C">
      <w:pPr>
        <w:pStyle w:val="Corpsdetexte"/>
        <w:spacing w:before="42"/>
      </w:pPr>
    </w:p>
    <w:p w:rsidR="00DE417C" w:rsidRDefault="00600E65">
      <w:pPr>
        <w:spacing w:before="1"/>
        <w:ind w:left="140"/>
        <w:jc w:val="both"/>
        <w:rPr>
          <w:b/>
          <w:sz w:val="28"/>
        </w:rPr>
      </w:pPr>
      <w:r>
        <w:rPr>
          <w:b/>
          <w:sz w:val="28"/>
        </w:rPr>
        <w:t>Marchésàtranches</w:t>
      </w:r>
      <w:r>
        <w:rPr>
          <w:b/>
          <w:spacing w:val="-2"/>
          <w:sz w:val="28"/>
        </w:rPr>
        <w:t>conditionnelles</w:t>
      </w:r>
    </w:p>
    <w:p w:rsidR="00DE417C" w:rsidRDefault="00600E65">
      <w:pPr>
        <w:pStyle w:val="Paragraphedeliste"/>
        <w:numPr>
          <w:ilvl w:val="1"/>
          <w:numId w:val="47"/>
        </w:numPr>
        <w:tabs>
          <w:tab w:val="left" w:pos="645"/>
        </w:tabs>
        <w:spacing w:before="282" w:line="357" w:lineRule="auto"/>
        <w:ind w:right="247" w:firstLine="0"/>
        <w:jc w:val="both"/>
        <w:rPr>
          <w:i/>
          <w:sz w:val="24"/>
        </w:rPr>
      </w:pPr>
      <w:r>
        <w:rPr>
          <w:sz w:val="24"/>
        </w:rPr>
        <w:t>[</w:t>
      </w:r>
      <w:r>
        <w:rPr>
          <w:i/>
          <w:sz w:val="24"/>
        </w:rPr>
        <w:t>Préci</w:t>
      </w:r>
      <w:r>
        <w:rPr>
          <w:i/>
          <w:sz w:val="24"/>
        </w:rPr>
        <w:t xml:space="preserve">ser si le marché comporte une ou plusieurs tranches et les conditions de notification de chacune des </w:t>
      </w:r>
      <w:r>
        <w:rPr>
          <w:i/>
          <w:spacing w:val="-2"/>
          <w:sz w:val="24"/>
        </w:rPr>
        <w:t>tranches].</w:t>
      </w:r>
    </w:p>
    <w:p w:rsidR="00DE417C" w:rsidRDefault="00600E65">
      <w:pPr>
        <w:pStyle w:val="Corpsdetexte"/>
        <w:spacing w:before="5" w:line="357" w:lineRule="auto"/>
        <w:ind w:left="140" w:right="237"/>
        <w:jc w:val="both"/>
        <w:rPr>
          <w:i/>
        </w:rPr>
      </w:pPr>
      <w:r>
        <w:t>Alafind’unetranche,leMaîtred’OuvrageouleMaîtred’OuvrageDéléguéprocèderaàlaréceptiondesprestations delatrancheconsidéréeetdélivrerauneattestation</w:t>
      </w:r>
      <w:r>
        <w:t>debonneexécutionau Cocontractantàl’annéed’exécutiondu contrat. Cette réception conditionnera le début de la tranche conditionnelle suivante</w:t>
      </w:r>
      <w:r>
        <w:rPr>
          <w:i/>
        </w:rPr>
        <w:t>.</w:t>
      </w:r>
    </w:p>
    <w:p w:rsidR="00DE417C" w:rsidRDefault="00600E65">
      <w:pPr>
        <w:pStyle w:val="Paragraphedeliste"/>
        <w:numPr>
          <w:ilvl w:val="1"/>
          <w:numId w:val="47"/>
        </w:numPr>
        <w:tabs>
          <w:tab w:val="left" w:pos="621"/>
        </w:tabs>
        <w:spacing w:before="8" w:line="357" w:lineRule="auto"/>
        <w:ind w:right="332" w:firstLine="0"/>
        <w:jc w:val="both"/>
        <w:rPr>
          <w:i/>
          <w:sz w:val="24"/>
        </w:rPr>
      </w:pPr>
      <w:r>
        <w:rPr>
          <w:sz w:val="24"/>
        </w:rPr>
        <w:t>Ledélai à</w:t>
      </w:r>
      <w:r>
        <w:rPr>
          <w:spacing w:val="15"/>
          <w:sz w:val="24"/>
        </w:rPr>
        <w:t xml:space="preserve"> compter </w:t>
      </w:r>
      <w:r>
        <w:rPr>
          <w:sz w:val="24"/>
        </w:rPr>
        <w:t>dela</w:t>
      </w:r>
      <w:r>
        <w:rPr>
          <w:spacing w:val="13"/>
          <w:sz w:val="24"/>
        </w:rPr>
        <w:t xml:space="preserve"> date </w:t>
      </w:r>
      <w:r>
        <w:rPr>
          <w:spacing w:val="10"/>
          <w:sz w:val="24"/>
        </w:rPr>
        <w:t xml:space="preserve">de </w:t>
      </w:r>
      <w:r>
        <w:rPr>
          <w:spacing w:val="14"/>
          <w:sz w:val="24"/>
        </w:rPr>
        <w:t xml:space="preserve">réception provisoire </w:t>
      </w:r>
      <w:r>
        <w:rPr>
          <w:sz w:val="24"/>
        </w:rPr>
        <w:t>dela</w:t>
      </w:r>
      <w:r>
        <w:rPr>
          <w:spacing w:val="14"/>
          <w:sz w:val="24"/>
        </w:rPr>
        <w:t xml:space="preserve"> tranche </w:t>
      </w:r>
      <w:r>
        <w:rPr>
          <w:spacing w:val="15"/>
          <w:sz w:val="24"/>
        </w:rPr>
        <w:t xml:space="preserve">précédente </w:t>
      </w:r>
      <w:r>
        <w:rPr>
          <w:spacing w:val="13"/>
          <w:sz w:val="24"/>
        </w:rPr>
        <w:t xml:space="preserve">pour </w:t>
      </w:r>
      <w:r>
        <w:rPr>
          <w:sz w:val="24"/>
        </w:rPr>
        <w:t xml:space="preserve">lasignatureet lanotificationparle </w:t>
      </w:r>
      <w:r>
        <w:rPr>
          <w:sz w:val="24"/>
        </w:rPr>
        <w:t xml:space="preserve">Maîtred’OuvrageouleMaîtred’Ouvrage Déléguédel’ordrede servicede commencerune tranche conditionnelle est de : </w:t>
      </w:r>
      <w:r>
        <w:rPr>
          <w:i/>
          <w:sz w:val="24"/>
        </w:rPr>
        <w:t>[nombre de jours à préciser le cas échéant].</w:t>
      </w:r>
    </w:p>
    <w:p w:rsidR="00DE417C" w:rsidRDefault="00600E65">
      <w:pPr>
        <w:pStyle w:val="Paragraphedeliste"/>
        <w:numPr>
          <w:ilvl w:val="1"/>
          <w:numId w:val="47"/>
        </w:numPr>
        <w:tabs>
          <w:tab w:val="left" w:pos="653"/>
        </w:tabs>
        <w:spacing w:before="70" w:line="357" w:lineRule="auto"/>
        <w:ind w:right="234" w:firstLine="0"/>
        <w:jc w:val="both"/>
        <w:rPr>
          <w:sz w:val="24"/>
        </w:rPr>
      </w:pPr>
      <w:r>
        <w:rPr>
          <w:sz w:val="24"/>
        </w:rPr>
        <w:t>Le délai de notification de cet ordre de service par le Chef de service du marché est de quinze (15) j</w:t>
      </w:r>
      <w:r>
        <w:rPr>
          <w:sz w:val="24"/>
        </w:rPr>
        <w:t>ours maximums. Ce délai est le même que celui de la tranche ferme.</w:t>
      </w:r>
    </w:p>
    <w:p w:rsidR="00DE417C" w:rsidRDefault="00DE417C">
      <w:pPr>
        <w:pStyle w:val="Paragraphedeliste"/>
        <w:spacing w:line="357" w:lineRule="auto"/>
        <w:rPr>
          <w:sz w:val="24"/>
        </w:rPr>
        <w:sectPr w:rsidR="00DE417C" w:rsidSect="00DB71B5">
          <w:pgSz w:w="12240" w:h="15840"/>
          <w:pgMar w:top="1040" w:right="850" w:bottom="1220" w:left="992" w:header="0" w:footer="978" w:gutter="0"/>
          <w:cols w:space="720"/>
        </w:sectPr>
      </w:pPr>
    </w:p>
    <w:p w:rsidR="00DE417C" w:rsidRDefault="00600E65">
      <w:pPr>
        <w:spacing w:before="87"/>
        <w:ind w:left="140"/>
        <w:jc w:val="both"/>
        <w:rPr>
          <w:b/>
          <w:sz w:val="28"/>
        </w:rPr>
      </w:pPr>
      <w:r>
        <w:rPr>
          <w:b/>
          <w:sz w:val="28"/>
        </w:rPr>
        <w:t>Matérieletpersonneldu</w:t>
      </w:r>
      <w:r>
        <w:rPr>
          <w:b/>
          <w:spacing w:val="-2"/>
          <w:sz w:val="28"/>
        </w:rPr>
        <w:t>cocontractant</w:t>
      </w:r>
    </w:p>
    <w:p w:rsidR="00DE417C" w:rsidRDefault="00600E65">
      <w:pPr>
        <w:pStyle w:val="Titre6"/>
        <w:numPr>
          <w:ilvl w:val="1"/>
          <w:numId w:val="46"/>
        </w:numPr>
        <w:tabs>
          <w:tab w:val="left" w:pos="653"/>
        </w:tabs>
        <w:spacing w:before="281"/>
        <w:ind w:left="653" w:hanging="513"/>
        <w:jc w:val="both"/>
      </w:pPr>
      <w:r>
        <w:t>Le</w:t>
      </w:r>
      <w:r>
        <w:rPr>
          <w:spacing w:val="12"/>
        </w:rPr>
        <w:t>Personnel</w:t>
      </w:r>
    </w:p>
    <w:p w:rsidR="00DE417C" w:rsidRDefault="00600E65">
      <w:pPr>
        <w:pStyle w:val="Corpsdetexte"/>
        <w:spacing w:before="137" w:line="362" w:lineRule="auto"/>
        <w:ind w:left="140" w:right="271"/>
        <w:jc w:val="both"/>
        <w:rPr>
          <w:i/>
        </w:rPr>
      </w:pPr>
      <w:r>
        <w:t xml:space="preserve">Le cocontractant est tenu d’utiliser le personnel proposé dans l’offre dans le cadre de la réalisation des prestations/services, le cas échéant. Comme suit : </w:t>
      </w:r>
      <w:r>
        <w:rPr>
          <w:i/>
        </w:rPr>
        <w:t>[A préciser]</w:t>
      </w:r>
    </w:p>
    <w:p w:rsidR="00DE417C" w:rsidRDefault="00600E65">
      <w:pPr>
        <w:pStyle w:val="Titre6"/>
        <w:numPr>
          <w:ilvl w:val="1"/>
          <w:numId w:val="46"/>
        </w:numPr>
        <w:tabs>
          <w:tab w:val="left" w:pos="633"/>
        </w:tabs>
        <w:spacing w:before="56"/>
        <w:ind w:left="633" w:hanging="493"/>
        <w:jc w:val="both"/>
      </w:pPr>
      <w:r>
        <w:t>Remplacementdupersonnelclé(lecas</w:t>
      </w:r>
      <w:r>
        <w:rPr>
          <w:spacing w:val="-2"/>
        </w:rPr>
        <w:t>échéant)</w:t>
      </w:r>
    </w:p>
    <w:p w:rsidR="00DE417C" w:rsidRDefault="00600E65">
      <w:pPr>
        <w:pStyle w:val="Corpsdetexte"/>
        <w:spacing w:before="198" w:line="360" w:lineRule="auto"/>
        <w:ind w:left="140" w:right="236"/>
        <w:jc w:val="both"/>
      </w:pPr>
      <w:r>
        <w:t>Toutemodification,mêmepartielle,apportéeauxp</w:t>
      </w:r>
      <w:r>
        <w:t xml:space="preserve">ropositionsdel’offretechniquen’interviendraqu’aprèsagrément écrit </w:t>
      </w:r>
      <w:r>
        <w:rPr>
          <w:color w:val="EB7B2F"/>
        </w:rPr>
        <w:t>du Maître d’Ouvrage</w:t>
      </w:r>
      <w:r>
        <w:rPr>
          <w:color w:val="EB7B2F"/>
          <w:spacing w:val="12"/>
        </w:rPr>
        <w:t xml:space="preserve"> ou</w:t>
      </w:r>
      <w:r>
        <w:rPr>
          <w:color w:val="EB7B2F"/>
        </w:rPr>
        <w:t>du Maître d’Ouvrage Délégué ou du Chef de service du marché</w:t>
      </w:r>
      <w:r>
        <w:t>. En cas de modification, le cocontractant le fera remplacer par un personnel de compétence (qualifications e</w:t>
      </w:r>
      <w:r>
        <w:t>t expérience) au moins égale ou par un matériel de performance similaire et en bon état de marche.</w:t>
      </w:r>
    </w:p>
    <w:p w:rsidR="00DE417C" w:rsidRDefault="00600E65">
      <w:pPr>
        <w:pStyle w:val="Corpsdetexte"/>
        <w:tabs>
          <w:tab w:val="left" w:pos="9399"/>
        </w:tabs>
        <w:spacing w:before="59" w:line="360" w:lineRule="auto"/>
        <w:ind w:left="140" w:right="332"/>
        <w:jc w:val="both"/>
      </w:pPr>
      <w:r>
        <w:rPr>
          <w:color w:val="EB7B2F"/>
        </w:rPr>
        <w:t>En tout état de cause, les listes du personnel d’encadrement à mettre en place seront préalablement soumises à l’agrément écrit du Maitre d’Œuvre ou de l’ing</w:t>
      </w:r>
      <w:r>
        <w:rPr>
          <w:color w:val="EB7B2F"/>
        </w:rPr>
        <w:t>énieur le cas échéant dans les jours x_</w:t>
      </w:r>
      <w:r>
        <w:rPr>
          <w:color w:val="EB7B2F"/>
          <w:u w:val="single" w:color="EB7B2F"/>
        </w:rPr>
        <w:tab/>
      </w:r>
      <w:r>
        <w:rPr>
          <w:color w:val="EB7B2F"/>
        </w:rPr>
        <w:t>(joursà préciser)quisuiventlanotificationdel’ordredeservicedecommencer</w:t>
      </w:r>
      <w:r>
        <w:t>lestravaux.Passécedélai,leslistesseront considérées comme approuvées.</w:t>
      </w:r>
    </w:p>
    <w:p w:rsidR="00DE417C" w:rsidRDefault="00600E65">
      <w:pPr>
        <w:pStyle w:val="Corpsdetexte"/>
        <w:spacing w:before="61" w:line="357" w:lineRule="auto"/>
        <w:ind w:left="140" w:right="241"/>
        <w:jc w:val="both"/>
      </w:pPr>
      <w:r>
        <w:rPr>
          <w:color w:val="EB7B2F"/>
        </w:rPr>
        <w:t xml:space="preserve">Le Maitre d’Œuvre ou l’ingénieur le cas échéant disposera de x……… jours (à préciser) pour notifier par écrit son avis au Chef de service du Marché. Le Maître d’Ouvrage </w:t>
      </w:r>
      <w:r>
        <w:t>se réserve la possibilité de refuser son agrément à une personne proposée par le cocontr</w:t>
      </w:r>
      <w:r>
        <w:t>actant dont la qualification serait insuffisante.</w:t>
      </w:r>
    </w:p>
    <w:p w:rsidR="00DE417C" w:rsidRDefault="00600E65">
      <w:pPr>
        <w:pStyle w:val="Corpsdetexte"/>
        <w:spacing w:before="65" w:line="360" w:lineRule="auto"/>
        <w:ind w:left="140" w:right="327"/>
        <w:jc w:val="both"/>
      </w:pPr>
      <w:r>
        <w:t xml:space="preserve">Toute modification unilatérale apportée aux propositions en matériel et en personnel d’encadrement de l’offre technique,avantetpendantlesprestationsconstitueunmotifderésiliationdu marché telque viséà </w:t>
      </w:r>
      <w:r>
        <w:rPr>
          <w:color w:val="EB7B2F"/>
        </w:rPr>
        <w:t>l’arti</w:t>
      </w:r>
      <w:r>
        <w:rPr>
          <w:color w:val="EB7B2F"/>
        </w:rPr>
        <w:t>cle 41</w:t>
      </w:r>
      <w:r>
        <w:t xml:space="preserve">ci- dessous ou d’application de pénalités </w:t>
      </w:r>
      <w:r>
        <w:rPr>
          <w:i/>
        </w:rPr>
        <w:t>[A préciser]</w:t>
      </w:r>
      <w:r>
        <w:t>.</w:t>
      </w:r>
    </w:p>
    <w:p w:rsidR="00DE417C" w:rsidRDefault="00600E65">
      <w:pPr>
        <w:pStyle w:val="Corpsdetexte"/>
        <w:spacing w:before="62"/>
        <w:ind w:left="140"/>
        <w:jc w:val="both"/>
      </w:pPr>
      <w:r>
        <w:t>ToutemodificationapportéeseranotifiéeauMaîtred’Ouvragepourapprobation</w:t>
      </w:r>
      <w:r>
        <w:rPr>
          <w:spacing w:val="-2"/>
        </w:rPr>
        <w:t xml:space="preserve"> préalable.</w:t>
      </w:r>
    </w:p>
    <w:p w:rsidR="00DE417C" w:rsidRDefault="00600E65">
      <w:pPr>
        <w:pStyle w:val="Titre6"/>
        <w:numPr>
          <w:ilvl w:val="1"/>
          <w:numId w:val="46"/>
        </w:numPr>
        <w:tabs>
          <w:tab w:val="left" w:pos="633"/>
        </w:tabs>
        <w:spacing w:before="200"/>
        <w:ind w:left="633" w:hanging="493"/>
        <w:jc w:val="both"/>
      </w:pPr>
      <w:r>
        <w:t>Retraitdupersonnel(lecas</w:t>
      </w:r>
      <w:r>
        <w:rPr>
          <w:spacing w:val="-2"/>
        </w:rPr>
        <w:t xml:space="preserve"> échéant)</w:t>
      </w:r>
    </w:p>
    <w:p w:rsidR="00DE417C" w:rsidRDefault="00600E65">
      <w:pPr>
        <w:pStyle w:val="Corpsdetexte"/>
        <w:spacing w:before="198" w:line="360" w:lineRule="auto"/>
        <w:ind w:left="140" w:right="214"/>
        <w:jc w:val="both"/>
      </w:pPr>
      <w:r>
        <w:t xml:space="preserve">Après agrément écrit du Maître d’Ouvrage ou du Maitre d’Ouvrage Délégué, le </w:t>
      </w:r>
      <w:r>
        <w:t>Chef de service du marché peut demander au cocontractant de retirer une personne faisant partie de ses effectifs, en donnant les motifs de sa requête, le Cocontractantveillera à ce quecettepersonne quitte lesitedans lesdix jours etqu’ellen’aitplusaucun rap</w:t>
      </w:r>
      <w:r>
        <w:t>portavecletravaildansle cadreduMarché. SileMaîtred’Ouvragedemandeleremplacementd'unmembrede l'équipe pour faute grave dûment constatée ou pour incompétence, le remplacement se fait aux frais du cocontractant dans un délai maximum de quinze (15) jours.</w:t>
      </w:r>
    </w:p>
    <w:p w:rsidR="00DE417C" w:rsidRDefault="00600E65">
      <w:pPr>
        <w:pStyle w:val="Titre6"/>
        <w:numPr>
          <w:ilvl w:val="1"/>
          <w:numId w:val="46"/>
        </w:numPr>
        <w:tabs>
          <w:tab w:val="left" w:pos="689"/>
        </w:tabs>
        <w:spacing w:before="56"/>
        <w:ind w:left="689" w:hanging="549"/>
        <w:jc w:val="both"/>
      </w:pPr>
      <w:r>
        <w:t>Repr</w:t>
      </w:r>
      <w:r>
        <w:t>ésentantdu</w:t>
      </w:r>
      <w:r>
        <w:rPr>
          <w:spacing w:val="-2"/>
        </w:rPr>
        <w:t>cocontractant</w:t>
      </w:r>
    </w:p>
    <w:p w:rsidR="00DE417C" w:rsidRDefault="00600E65">
      <w:pPr>
        <w:pStyle w:val="Corpsdetexte"/>
        <w:spacing w:before="200" w:line="357" w:lineRule="auto"/>
        <w:ind w:left="140" w:right="243"/>
        <w:jc w:val="both"/>
      </w:pPr>
      <w:r>
        <w:t>Dès notification du marché et en cas de mandataire, le cocontractant désigne une personne physique qui le représente vis-à-vis de l’Administration pour tout ce qui concerne l’exécution du projet.</w:t>
      </w:r>
    </w:p>
    <w:p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rsidR="00DE417C" w:rsidRDefault="00600E65">
      <w:pPr>
        <w:pStyle w:val="Corpsdetexte"/>
        <w:spacing w:before="88" w:line="362" w:lineRule="auto"/>
        <w:ind w:left="140" w:right="252"/>
        <w:jc w:val="both"/>
      </w:pPr>
      <w:r>
        <w:t>Cette personne char</w:t>
      </w:r>
      <w:r>
        <w:t>gée de la coordination des tâches afférentes aux prestations, doit disposer de pouvoirs suffisants pour prendre sans délai les décisions nécessaires à la bonne marche du projet.</w:t>
      </w:r>
    </w:p>
    <w:p w:rsidR="00DE417C" w:rsidRDefault="00600E65">
      <w:pPr>
        <w:pStyle w:val="Titre6"/>
        <w:spacing w:before="57"/>
        <w:ind w:left="140"/>
      </w:pPr>
      <w:r>
        <w:t>14.5Législationdu</w:t>
      </w:r>
      <w:r>
        <w:rPr>
          <w:spacing w:val="-2"/>
        </w:rPr>
        <w:t>travail</w:t>
      </w:r>
    </w:p>
    <w:p w:rsidR="00DE417C" w:rsidRDefault="00600E65">
      <w:pPr>
        <w:pStyle w:val="Corpsdetexte"/>
        <w:spacing w:before="198" w:line="357" w:lineRule="auto"/>
        <w:ind w:left="140" w:right="258"/>
        <w:jc w:val="both"/>
      </w:pPr>
      <w:r>
        <w:t>LeCocontractantdevraseconformeràlalégislationdutravai</w:t>
      </w:r>
      <w:r>
        <w:t>lenvigueurauCamerounincluantlalégislationrelative à l’embauche, la santé, la sécurité, la protection sociale, à l’HIMO, au quota de ressources locales à mobiliser.</w:t>
      </w:r>
    </w:p>
    <w:p w:rsidR="00DE417C" w:rsidRDefault="00600E65">
      <w:pPr>
        <w:pStyle w:val="Corpsdetexte"/>
        <w:spacing w:before="62" w:line="360" w:lineRule="auto"/>
        <w:ind w:left="140" w:right="246"/>
        <w:jc w:val="both"/>
      </w:pPr>
      <w:r>
        <w:t>Le cocontractant devra fournir le logement, l’assistance médicale, la nourriture et les inst</w:t>
      </w:r>
      <w:r>
        <w:t>allations sanitaires au personnel vivant dans les bases vie du cocontractant, en se conformant aux exigences des Spécifications se rapportant aux Conditions sociales et sanitaires de la main d’œuvre.</w:t>
      </w:r>
    </w:p>
    <w:p w:rsidR="00DE417C" w:rsidRDefault="00600E65">
      <w:pPr>
        <w:pStyle w:val="Corpsdetexte"/>
        <w:spacing w:before="59" w:line="360" w:lineRule="auto"/>
        <w:ind w:left="140" w:right="240"/>
        <w:jc w:val="both"/>
      </w:pPr>
      <w:r>
        <w:t>Dans lesrelationsavecsonpersonnelet lepersonnelde sessou</w:t>
      </w:r>
      <w:r>
        <w:t>s-traitants,quiserontemployésouparticiperont à l’exécution du Marché, le cocontractant devra respecter les fêtes nationales, jours fériés légaux, fêtes religieuses ou autres coutumes, ainsi que toutes les lois et toutes les réglementations locales applicab</w:t>
      </w:r>
      <w:r>
        <w:t>les en matière de droit du travail.</w:t>
      </w:r>
    </w:p>
    <w:p w:rsidR="00DE417C" w:rsidRDefault="00600E65">
      <w:pPr>
        <w:pStyle w:val="Corpsdetexte"/>
        <w:spacing w:before="62" w:line="357" w:lineRule="auto"/>
        <w:ind w:left="140" w:right="235"/>
        <w:jc w:val="both"/>
      </w:pPr>
      <w:r>
        <w:t>Sauf disposition contraire du Marché, si le cocontractant estime nécessaire d’effectuer des prestations de nuit ou pendant les jours fériés afin de respecter les Niveaux de service et le Délai d’achèvement contractuel, e</w:t>
      </w:r>
      <w:r>
        <w:t>t s’il demande son consentement au Maître d’ouvrage ou au Maître d’Ouvrage Délégué à cet effet (si un tel consentement est requis), le Maître d’ouvrage ne devra pas lui refuser ce consentement sans motif valable.</w:t>
      </w:r>
    </w:p>
    <w:p w:rsidR="00DE417C" w:rsidRDefault="00600E65">
      <w:pPr>
        <w:pStyle w:val="Corpsdetexte"/>
        <w:spacing w:before="68" w:line="360" w:lineRule="auto"/>
        <w:ind w:left="140" w:right="244"/>
        <w:jc w:val="both"/>
      </w:pPr>
      <w:r>
        <w:t xml:space="preserve">Le cocontractant aura la responsabilité </w:t>
      </w:r>
      <w:r>
        <w:t>d’obtenir tous les permis et/ou visas nécessaires de la part des autorités compétentes, afin que toute la main-d’œuvre et tout le personnel devant être employés sur le Site puissent entrer et séjourner en situation régulière au Cameroun.</w:t>
      </w:r>
    </w:p>
    <w:p w:rsidR="00DE417C" w:rsidRDefault="00600E65">
      <w:pPr>
        <w:pStyle w:val="Corpsdetexte"/>
        <w:spacing w:before="59" w:line="360" w:lineRule="auto"/>
        <w:ind w:left="140" w:right="238"/>
        <w:jc w:val="both"/>
      </w:pPr>
      <w:r>
        <w:t>Le cocontractant d</w:t>
      </w:r>
      <w:r>
        <w:t>evra fournir à ses propres frais les moyens nécessaires afin de rapatrier tous les membres de sonpersonneletdupersonneldesessous-traitantstravaillantsurleSite,danslespaysoùilsontétérespectivement recrutés pour l’exécution du Marché ; il devra également pou</w:t>
      </w:r>
      <w:r>
        <w:t>rvoir, à ses propres frais, à leur séjour temporaire sur place, entre la date à laquelle ils cesseront d’être employés à l’exécution du Marché et la date programmée pour leur rapatriement.</w:t>
      </w:r>
    </w:p>
    <w:p w:rsidR="00DE417C" w:rsidRDefault="00600E65">
      <w:pPr>
        <w:pStyle w:val="Titre6"/>
        <w:spacing w:before="59"/>
        <w:ind w:left="140"/>
      </w:pPr>
      <w:r>
        <w:t>14.6.Matérielproposédans</w:t>
      </w:r>
      <w:r>
        <w:rPr>
          <w:spacing w:val="-2"/>
        </w:rPr>
        <w:t>l’offre</w:t>
      </w:r>
    </w:p>
    <w:p w:rsidR="00DE417C" w:rsidRDefault="00600E65">
      <w:pPr>
        <w:pStyle w:val="Corpsdetexte"/>
        <w:spacing w:before="198" w:line="360" w:lineRule="auto"/>
        <w:ind w:left="140" w:right="248"/>
        <w:jc w:val="both"/>
      </w:pPr>
      <w:r>
        <w:t>Le cocontractant utilisera le matér</w:t>
      </w:r>
      <w:r>
        <w:t>iel approprié proposé dans l’offre pour la bonne exécution des prestations selon les règles de l’art.</w:t>
      </w:r>
    </w:p>
    <w:p w:rsidR="00DE417C" w:rsidRDefault="00600E65">
      <w:pPr>
        <w:pStyle w:val="Corpsdetexte"/>
        <w:spacing w:before="62"/>
        <w:ind w:left="140"/>
        <w:jc w:val="both"/>
      </w:pPr>
      <w:r>
        <w:t>ToutemodificationapportéeseranotifiéeauMaîtred’OuvrageouauMaîtred’Ouvrage</w:t>
      </w:r>
      <w:r>
        <w:rPr>
          <w:spacing w:val="-2"/>
        </w:rPr>
        <w:t xml:space="preserve"> Délégué.</w:t>
      </w:r>
    </w:p>
    <w:p w:rsidR="00DE417C" w:rsidRDefault="00DE417C">
      <w:pPr>
        <w:pStyle w:val="Corpsdetexte"/>
        <w:jc w:val="both"/>
        <w:sectPr w:rsidR="00DE417C" w:rsidSect="00DB71B5">
          <w:pgSz w:w="12240" w:h="15840"/>
          <w:pgMar w:top="1040" w:right="850" w:bottom="1220" w:left="992" w:header="0" w:footer="978" w:gutter="0"/>
          <w:cols w:space="720"/>
        </w:sectPr>
      </w:pPr>
    </w:p>
    <w:p w:rsidR="00DE417C" w:rsidRDefault="00600E65">
      <w:pPr>
        <w:spacing w:before="87"/>
        <w:ind w:left="140"/>
        <w:jc w:val="both"/>
        <w:rPr>
          <w:b/>
          <w:sz w:val="28"/>
        </w:rPr>
      </w:pPr>
      <w:r>
        <w:rPr>
          <w:b/>
          <w:sz w:val="28"/>
        </w:rPr>
        <w:t>Rôlesetresponsabilitésdu</w:t>
      </w:r>
      <w:r>
        <w:rPr>
          <w:b/>
          <w:spacing w:val="-2"/>
          <w:sz w:val="28"/>
        </w:rPr>
        <w:t xml:space="preserve"> cocontractant</w:t>
      </w:r>
    </w:p>
    <w:p w:rsidR="00DE417C" w:rsidRDefault="00600E65">
      <w:pPr>
        <w:pStyle w:val="Paragraphedeliste"/>
        <w:numPr>
          <w:ilvl w:val="1"/>
          <w:numId w:val="45"/>
        </w:numPr>
        <w:tabs>
          <w:tab w:val="left" w:pos="898"/>
        </w:tabs>
        <w:spacing w:before="283" w:line="360" w:lineRule="auto"/>
        <w:ind w:right="216" w:firstLine="0"/>
        <w:jc w:val="both"/>
        <w:rPr>
          <w:sz w:val="24"/>
        </w:rPr>
      </w:pPr>
      <w:r>
        <w:rPr>
          <w:sz w:val="24"/>
        </w:rPr>
        <w:t>Le cocontractan</w:t>
      </w:r>
      <w:r>
        <w:rPr>
          <w:sz w:val="24"/>
        </w:rPr>
        <w:t>t a pour mission d’exécuter la fourniture des biens sous le contrôle de l’ingénieur ou du Maîtred’œuvre(àpréciserlecaséchéant) etderemplirsesobligationsdefaçon diligente,efficace etéconomique, tels que décrits dans les Spécifications techniques ou les clau</w:t>
      </w:r>
      <w:r>
        <w:rPr>
          <w:sz w:val="24"/>
        </w:rPr>
        <w:t xml:space="preserve">ses techniques, sous le contrôle de l’Ingénieur et ce conformément au présent marché aux règles et normes en vigueur au Cameroun </w:t>
      </w:r>
      <w:r>
        <w:rPr>
          <w:rFonts w:ascii="Times New Roman" w:hAnsi="Times New Roman"/>
          <w:sz w:val="24"/>
        </w:rPr>
        <w:t xml:space="preserve">et aux </w:t>
      </w:r>
      <w:r>
        <w:rPr>
          <w:sz w:val="24"/>
        </w:rPr>
        <w:t xml:space="preserve">techniques et pratiques généralement acceptées dans le domaine d’activité concerné par le marché. Il est tenu notamment </w:t>
      </w:r>
      <w:r>
        <w:rPr>
          <w:sz w:val="24"/>
        </w:rPr>
        <w:t>d’effectuer (s’ilyalieu)lesessaisetanalyses,dedéterminer,dechoisir,d’acheter,etapprovisionnertouslesoutillages,matériaux et fournitures nécessaires pour l’exécution des prestations. Il est tenu d’engager tout le personnel utile spécialisé ou non.</w:t>
      </w:r>
    </w:p>
    <w:p w:rsidR="00DE417C" w:rsidRDefault="00600E65">
      <w:pPr>
        <w:pStyle w:val="Corpsdetexte"/>
        <w:spacing w:before="61" w:line="360" w:lineRule="auto"/>
        <w:ind w:left="140" w:right="216"/>
        <w:jc w:val="both"/>
      </w:pPr>
      <w:r>
        <w:t>Le cocont</w:t>
      </w:r>
      <w:r>
        <w:t>ractant est responsable vis-à-vis du Maître d’Ouvrage ou du Maître d’Ouvrage Délégué de la qualité des prestations,delasécuritédesfournitures,deleurtransportjusqu’ausitedelivraison,deleurparfaiteadaptationaux besoins de la commande concernée, de la bonne e</w:t>
      </w:r>
      <w:r>
        <w:t>xécution des prestations et des prestations et interventions effectués par les sous-traitants agréés.</w:t>
      </w:r>
    </w:p>
    <w:p w:rsidR="00DE417C" w:rsidRDefault="00600E65">
      <w:pPr>
        <w:pStyle w:val="Corpsdetexte"/>
        <w:spacing w:before="59" w:line="360" w:lineRule="auto"/>
        <w:ind w:left="140" w:right="217"/>
        <w:jc w:val="both"/>
      </w:pPr>
      <w:r>
        <w:t>Ilal’obligationderemettreenétatlesouvragesetmatérielsdétériorésdufaitdesesprestationsetdeseconformer à la législation en vigueur au Cameroun concernant le</w:t>
      </w:r>
      <w:r>
        <w:t xml:space="preserve"> respect de l’environnement. Il devra exécuter toutes les fournitures spécifiées dans le CST et se conformer aux textes et directives mentionnés dans le cadre du marché.</w:t>
      </w:r>
    </w:p>
    <w:p w:rsidR="00DE417C" w:rsidRDefault="00600E65">
      <w:pPr>
        <w:pStyle w:val="Paragraphedeliste"/>
        <w:numPr>
          <w:ilvl w:val="1"/>
          <w:numId w:val="45"/>
        </w:numPr>
        <w:tabs>
          <w:tab w:val="left" w:pos="881"/>
        </w:tabs>
        <w:spacing w:before="62" w:line="360" w:lineRule="auto"/>
        <w:ind w:right="222" w:firstLine="0"/>
        <w:jc w:val="both"/>
        <w:rPr>
          <w:sz w:val="24"/>
        </w:rPr>
      </w:pPr>
      <w:r>
        <w:rPr>
          <w:sz w:val="24"/>
        </w:rPr>
        <w:t xml:space="preserve">Le présent marché peut donner lieu à des sous-commandes suivant les modalités fixées </w:t>
      </w:r>
      <w:r>
        <w:rPr>
          <w:sz w:val="24"/>
        </w:rPr>
        <w:t>par le Code et le Cahier des Clauses Administratives Générales applicable aux marchés des fournitures à condition d’obtenir une autorisation du Maitre d’Ouvrage.</w:t>
      </w:r>
    </w:p>
    <w:p w:rsidR="00DE417C" w:rsidRDefault="00600E65">
      <w:pPr>
        <w:pStyle w:val="Paragraphedeliste"/>
        <w:numPr>
          <w:ilvl w:val="1"/>
          <w:numId w:val="45"/>
        </w:numPr>
        <w:tabs>
          <w:tab w:val="left" w:pos="859"/>
        </w:tabs>
        <w:spacing w:before="59" w:line="357" w:lineRule="auto"/>
        <w:ind w:right="253" w:firstLine="0"/>
        <w:jc w:val="both"/>
        <w:rPr>
          <w:sz w:val="24"/>
        </w:rPr>
      </w:pPr>
      <w:r>
        <w:rPr>
          <w:sz w:val="24"/>
        </w:rPr>
        <w:t>Nonobstanttoutrecoursàunesous-commande,l’entrepriseprincipaledemeureresponsabledel’exécution d</w:t>
      </w:r>
      <w:r>
        <w:rPr>
          <w:sz w:val="24"/>
        </w:rPr>
        <w:t>e toutes les obligations résultant du marché.</w:t>
      </w:r>
    </w:p>
    <w:p w:rsidR="00DE417C" w:rsidRDefault="00600E65">
      <w:pPr>
        <w:pStyle w:val="Paragraphedeliste"/>
        <w:numPr>
          <w:ilvl w:val="1"/>
          <w:numId w:val="45"/>
        </w:numPr>
        <w:tabs>
          <w:tab w:val="left" w:pos="891"/>
        </w:tabs>
        <w:spacing w:before="65" w:line="360" w:lineRule="auto"/>
        <w:ind w:right="216" w:firstLine="0"/>
        <w:jc w:val="both"/>
        <w:rPr>
          <w:sz w:val="24"/>
        </w:rPr>
      </w:pPr>
      <w:r>
        <w:rPr>
          <w:sz w:val="24"/>
        </w:rPr>
        <w:t>Les prestations objet de sous-commande doivent prioritairement être accordées aux Petites et Moyennes entreprises nationales dont cinquante-un (51%) au moins du capital est détenu par les nationaux, et en cas d</w:t>
      </w:r>
      <w:r>
        <w:rPr>
          <w:sz w:val="24"/>
        </w:rPr>
        <w:t>’insuffisanceoudecarence,auxPMEetGrandesentreprisesdonttrente-troispourcent (33%)au moinsducapital est détenu par les nationaux.</w:t>
      </w:r>
    </w:p>
    <w:p w:rsidR="00DE417C" w:rsidRDefault="00600E65">
      <w:pPr>
        <w:pStyle w:val="Corpsdetexte"/>
        <w:spacing w:before="62" w:line="357" w:lineRule="auto"/>
        <w:ind w:left="140" w:right="231"/>
        <w:jc w:val="both"/>
      </w:pPr>
      <w:r>
        <w:t>15.5.Le cocontractant doit prendre en charge des frais professionnels et de la couverture de tous risques de maladie et d'accid</w:t>
      </w:r>
      <w:r>
        <w:t>ent dans le cadre de sa mission.</w:t>
      </w:r>
    </w:p>
    <w:p w:rsidR="00DE417C" w:rsidRDefault="00600E65">
      <w:pPr>
        <w:pStyle w:val="Corpsdetexte"/>
        <w:spacing w:before="63" w:line="360" w:lineRule="auto"/>
        <w:ind w:left="140" w:right="262"/>
        <w:jc w:val="both"/>
      </w:pPr>
      <w:r>
        <w:t>15.6 pour les entreprises étrangères et à défaut de résider, le Cocontractant aura à maintenir en République du Cameroun pendant la période d’exécution du contrat, un représentant permanent dument mandaté ;</w:t>
      </w:r>
    </w:p>
    <w:p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rsidR="00DE417C" w:rsidRDefault="00600E65">
      <w:pPr>
        <w:spacing w:before="87"/>
        <w:ind w:left="140"/>
        <w:rPr>
          <w:b/>
          <w:sz w:val="28"/>
        </w:rPr>
      </w:pPr>
      <w:r>
        <w:rPr>
          <w:b/>
          <w:spacing w:val="-2"/>
          <w:sz w:val="28"/>
        </w:rPr>
        <w:t>Brevet</w:t>
      </w:r>
    </w:p>
    <w:p w:rsidR="00DE417C" w:rsidRDefault="00600E65">
      <w:pPr>
        <w:pStyle w:val="Corpsdetexte"/>
        <w:spacing w:before="283" w:line="360" w:lineRule="auto"/>
        <w:ind w:left="140" w:right="219"/>
        <w:jc w:val="both"/>
      </w:pPr>
      <w:r>
        <w:t xml:space="preserve">Le fournisseur ou le cocontractant garantira le Maître d’Ouvrage ou le </w:t>
      </w:r>
      <w:r>
        <w:rPr>
          <w:i/>
        </w:rPr>
        <w:t xml:space="preserve">Maître d’Ouvrage Délégué </w:t>
      </w:r>
      <w:r>
        <w:t>contre toute réclamation des tiers touchant à la contrefaçon ou à l’exploitation non autorisée d’un brevet, d’une marque ou de droits de création indust</w:t>
      </w:r>
      <w:r>
        <w:t>rielle résultant des prestations ou de l’emploi des fournitures ou de leurs composants.</w:t>
      </w:r>
    </w:p>
    <w:p w:rsidR="00DE417C" w:rsidRDefault="00DE417C">
      <w:pPr>
        <w:pStyle w:val="Corpsdetexte"/>
      </w:pPr>
    </w:p>
    <w:p w:rsidR="00DE417C" w:rsidRDefault="00DE417C">
      <w:pPr>
        <w:pStyle w:val="Corpsdetexte"/>
      </w:pPr>
    </w:p>
    <w:p w:rsidR="00DE417C" w:rsidRDefault="00DE417C">
      <w:pPr>
        <w:pStyle w:val="Corpsdetexte"/>
        <w:spacing w:before="239"/>
      </w:pPr>
    </w:p>
    <w:p w:rsidR="00DE417C" w:rsidRDefault="00600E65">
      <w:pPr>
        <w:ind w:left="140"/>
        <w:rPr>
          <w:b/>
          <w:sz w:val="28"/>
        </w:rPr>
      </w:pPr>
      <w:r>
        <w:rPr>
          <w:b/>
          <w:sz w:val="28"/>
        </w:rPr>
        <w:t>Transport,assurancesetresponsabilité</w:t>
      </w:r>
      <w:r>
        <w:rPr>
          <w:b/>
          <w:spacing w:val="-2"/>
          <w:sz w:val="28"/>
        </w:rPr>
        <w:t>civile</w:t>
      </w:r>
    </w:p>
    <w:p w:rsidR="00DE417C" w:rsidRDefault="00600E65">
      <w:pPr>
        <w:pStyle w:val="Titre6"/>
        <w:numPr>
          <w:ilvl w:val="1"/>
          <w:numId w:val="44"/>
        </w:numPr>
        <w:tabs>
          <w:tab w:val="left" w:pos="633"/>
        </w:tabs>
        <w:spacing w:before="281"/>
        <w:ind w:left="633" w:hanging="493"/>
        <w:jc w:val="both"/>
      </w:pPr>
      <w:r>
        <w:t>Emballagepourle</w:t>
      </w:r>
      <w:r>
        <w:rPr>
          <w:spacing w:val="-2"/>
        </w:rPr>
        <w:t>transport</w:t>
      </w:r>
    </w:p>
    <w:p w:rsidR="00DE417C" w:rsidRDefault="00600E65">
      <w:pPr>
        <w:pStyle w:val="Corpsdetexte"/>
        <w:spacing w:before="200" w:line="360" w:lineRule="auto"/>
        <w:ind w:left="140" w:right="214"/>
        <w:jc w:val="both"/>
      </w:pPr>
      <w:r>
        <w:t xml:space="preserve">Le cocontractant doit prendre toutes les dispositions nécessaires pour que les fournitures </w:t>
      </w:r>
      <w:r>
        <w:t>proposées soient protégées par un emballage soigné et approprié au transport maritime, aérien, ferroviaire ou routier. Le cocontractant doit faire toute diligence pour réparer tous les dégâts éventuellement occasionnés pendant le transport jusqu’au lieu de</w:t>
      </w:r>
      <w:r>
        <w:t xml:space="preserve"> livraison.</w:t>
      </w:r>
    </w:p>
    <w:p w:rsidR="00DE417C" w:rsidRDefault="00600E65">
      <w:pPr>
        <w:pStyle w:val="Titre6"/>
        <w:numPr>
          <w:ilvl w:val="1"/>
          <w:numId w:val="44"/>
        </w:numPr>
        <w:tabs>
          <w:tab w:val="left" w:pos="633"/>
        </w:tabs>
        <w:spacing w:before="56"/>
        <w:ind w:left="633" w:hanging="493"/>
        <w:jc w:val="both"/>
      </w:pPr>
      <w:r>
        <w:rPr>
          <w:spacing w:val="-2"/>
        </w:rPr>
        <w:t>Assurances</w:t>
      </w:r>
    </w:p>
    <w:p w:rsidR="00DE417C" w:rsidRDefault="00600E65">
      <w:pPr>
        <w:pStyle w:val="Corpsdetexte"/>
        <w:spacing w:before="200" w:line="360" w:lineRule="auto"/>
        <w:ind w:left="140" w:right="245"/>
        <w:jc w:val="both"/>
      </w:pPr>
      <w:r>
        <w:t>Le cocontractant devra,à ses propres frais,contracteret mainteniren vigueurdans un délaide quinze (15)joursà compter de la notificationdu marché, les assurances pendant toute la durée d’exécution du Marché. L’identitédes assureurs et</w:t>
      </w:r>
      <w:r>
        <w:t xml:space="preserve"> la forme des polices seront soumises à l’approbation du Maître d’Ouvrage.</w:t>
      </w:r>
    </w:p>
    <w:p w:rsidR="00DE417C" w:rsidRDefault="00600E65">
      <w:pPr>
        <w:pStyle w:val="Corpsdetexte"/>
        <w:spacing w:before="60" w:line="357" w:lineRule="auto"/>
        <w:ind w:left="140" w:right="235"/>
        <w:jc w:val="both"/>
      </w:pPr>
      <w:r>
        <w:t>Les assurances ci-après devront être fournies, aux montants, franchises et sous les autres conditions stipulées dans les spécifications techniques : [à l’appréciation du Maître d’ou</w:t>
      </w:r>
      <w:r>
        <w:t>vrage eu égard à la nature et l’envergure des prestations du marché].</w:t>
      </w:r>
    </w:p>
    <w:p w:rsidR="00DE417C" w:rsidRDefault="00600E65">
      <w:pPr>
        <w:pStyle w:val="Paragraphedeliste"/>
        <w:numPr>
          <w:ilvl w:val="2"/>
          <w:numId w:val="44"/>
        </w:numPr>
        <w:tabs>
          <w:tab w:val="left" w:pos="707"/>
        </w:tabs>
        <w:spacing w:before="67" w:line="360" w:lineRule="auto"/>
        <w:ind w:right="236" w:hanging="284"/>
        <w:jc w:val="both"/>
        <w:rPr>
          <w:sz w:val="24"/>
        </w:rPr>
      </w:pPr>
      <w:r>
        <w:rPr>
          <w:b/>
          <w:sz w:val="24"/>
        </w:rPr>
        <w:t>Assurance tous risques chantier ou des opérations d’assemblage</w:t>
      </w:r>
      <w:r>
        <w:rPr>
          <w:sz w:val="24"/>
        </w:rPr>
        <w:t>: couvrant la perte ou les dommages causés aux Installations sur le site, survenant avant l’achèvement des Installations, av</w:t>
      </w:r>
      <w:r>
        <w:rPr>
          <w:sz w:val="24"/>
        </w:rPr>
        <w:t>ec une extension de garantiecouvrantlaresponsabilitéducocontractantautitredelaperteoudesdommagessurvenantpendant la périodedegarantie,aussilongtempsquele cocontractant resterasurlesitepourexécutersesobligations pendant la période de garantie.</w:t>
      </w:r>
    </w:p>
    <w:p w:rsidR="00DE417C" w:rsidRDefault="00600E65">
      <w:pPr>
        <w:pStyle w:val="Paragraphedeliste"/>
        <w:numPr>
          <w:ilvl w:val="2"/>
          <w:numId w:val="44"/>
        </w:numPr>
        <w:tabs>
          <w:tab w:val="left" w:pos="707"/>
        </w:tabs>
        <w:spacing w:before="62" w:line="360" w:lineRule="auto"/>
        <w:ind w:right="233" w:hanging="284"/>
        <w:jc w:val="both"/>
        <w:rPr>
          <w:sz w:val="24"/>
        </w:rPr>
      </w:pPr>
      <w:r>
        <w:rPr>
          <w:b/>
          <w:sz w:val="24"/>
        </w:rPr>
        <w:t xml:space="preserve">Assurance de </w:t>
      </w:r>
      <w:r>
        <w:rPr>
          <w:b/>
          <w:sz w:val="24"/>
        </w:rPr>
        <w:t xml:space="preserve">responsabilité civile vis-à-vis des tiers </w:t>
      </w:r>
      <w:r>
        <w:rPr>
          <w:sz w:val="24"/>
        </w:rPr>
        <w:t>: couvrant les risques de dommages corporels causésàdestiersoulesrisquesdedécèsdetiers(ycomprislepersonnelduMaîtred’Ouvrage)etlesrisques de perte ou de dommages causés à des biens, survenant en relation avec la fou</w:t>
      </w:r>
      <w:r>
        <w:rPr>
          <w:sz w:val="24"/>
        </w:rPr>
        <w:t>rniture et le montage des Installations, le cas échéant.</w:t>
      </w:r>
    </w:p>
    <w:p w:rsidR="00DE417C" w:rsidRDefault="00600E65">
      <w:pPr>
        <w:pStyle w:val="Paragraphedeliste"/>
        <w:numPr>
          <w:ilvl w:val="2"/>
          <w:numId w:val="44"/>
        </w:numPr>
        <w:tabs>
          <w:tab w:val="left" w:pos="707"/>
        </w:tabs>
        <w:spacing w:before="56" w:line="357" w:lineRule="auto"/>
        <w:ind w:right="236" w:hanging="284"/>
        <w:jc w:val="both"/>
        <w:rPr>
          <w:sz w:val="24"/>
        </w:rPr>
      </w:pPr>
      <w:r>
        <w:rPr>
          <w:b/>
          <w:sz w:val="24"/>
        </w:rPr>
        <w:t xml:space="preserve">Autres assurances </w:t>
      </w:r>
      <w:r>
        <w:rPr>
          <w:i/>
          <w:sz w:val="24"/>
        </w:rPr>
        <w:t xml:space="preserve">[A adapter selon le cas] </w:t>
      </w:r>
      <w:r>
        <w:rPr>
          <w:sz w:val="24"/>
        </w:rPr>
        <w:t xml:space="preserve">: Toutes autres assurances qui pourront être spécifiquement convenues entre les parties au marché sont présentées, telles qu’énumérées dans l’annexe </w:t>
      </w:r>
      <w:r>
        <w:rPr>
          <w:sz w:val="24"/>
        </w:rPr>
        <w:t>mentionnée ci-</w:t>
      </w:r>
    </w:p>
    <w:p w:rsidR="00DE417C" w:rsidRDefault="00DE417C">
      <w:pPr>
        <w:pStyle w:val="Paragraphedeliste"/>
        <w:spacing w:line="357" w:lineRule="auto"/>
        <w:rPr>
          <w:sz w:val="24"/>
        </w:rPr>
        <w:sectPr w:rsidR="00DE417C" w:rsidSect="00DB71B5">
          <w:pgSz w:w="12240" w:h="15840"/>
          <w:pgMar w:top="1040" w:right="850" w:bottom="1220" w:left="992" w:header="0" w:footer="978" w:gutter="0"/>
          <w:cols w:space="720"/>
        </w:sectPr>
      </w:pPr>
    </w:p>
    <w:p w:rsidR="00DE417C" w:rsidRDefault="00600E65">
      <w:pPr>
        <w:pStyle w:val="Corpsdetexte"/>
        <w:spacing w:before="88"/>
        <w:ind w:left="707"/>
      </w:pPr>
      <w:r>
        <w:rPr>
          <w:spacing w:val="-2"/>
        </w:rPr>
        <w:t>dessus.</w:t>
      </w:r>
    </w:p>
    <w:p w:rsidR="00DE417C" w:rsidRDefault="00600E65">
      <w:pPr>
        <w:pStyle w:val="Corpsdetexte"/>
        <w:spacing w:before="198" w:line="360" w:lineRule="auto"/>
        <w:ind w:left="140" w:right="249"/>
        <w:jc w:val="both"/>
      </w:pPr>
      <w:r>
        <w:t>En toutétatdecause,lapolicedoitcouvrirtouslesdommagescorporels,matérielset immatérielscausésauxtiers ou aux ouvrages du lendemain de sa souscription, à la réception définitive des prestations.</w:t>
      </w:r>
    </w:p>
    <w:p w:rsidR="00DE417C" w:rsidRDefault="00600E65">
      <w:pPr>
        <w:pStyle w:val="Corpsdetexte"/>
        <w:spacing w:before="60" w:line="360" w:lineRule="auto"/>
        <w:ind w:left="140" w:right="238"/>
        <w:jc w:val="both"/>
      </w:pPr>
      <w:r>
        <w:t>Silecocontractants’abst</w:t>
      </w:r>
      <w:r>
        <w:t>ientdecontracteret/oudemaintenirlesassurancesviséesci-dessus,leMaîtred’ouvrage pourra contracter ces assurances et les maintenir en vigueur, et déduire de temps à autres, de toute somme due au cocontractant en vertu du marché, toute prime que le maître d’o</w:t>
      </w:r>
      <w:r>
        <w:t>uvrage aura payée à l’assureur, ou recouvrer autrement le montant de la prime ainsi payée sera considéré comme si c’était une dette due par le cocontractant.</w:t>
      </w:r>
    </w:p>
    <w:p w:rsidR="00DE417C" w:rsidRDefault="00600E65">
      <w:pPr>
        <w:pStyle w:val="Corpsdetexte"/>
        <w:spacing w:before="59" w:line="360" w:lineRule="auto"/>
        <w:ind w:left="140" w:right="237"/>
        <w:jc w:val="both"/>
      </w:pPr>
      <w:r>
        <w:t>Lecocontractantdevraveilleràcequesonousessous-traitantssouscriventetmaintiennentenvigueur,danstout</w:t>
      </w:r>
      <w:r>
        <w:t>e la mesure nécessaire, des polices d’assurance appropriées couvrant leur personnel, leurs véhicules et les prestationsexécutéespareuxenvertudumarché,àmoinsquecessous-traitantsnesoientcouvertsparlespolices contractées par le cocontractant.</w:t>
      </w:r>
    </w:p>
    <w:p w:rsidR="00DE417C" w:rsidRDefault="00DE417C">
      <w:pPr>
        <w:pStyle w:val="Corpsdetexte"/>
      </w:pPr>
    </w:p>
    <w:p w:rsidR="00DE417C" w:rsidRDefault="00DE417C">
      <w:pPr>
        <w:pStyle w:val="Corpsdetexte"/>
        <w:spacing w:before="42"/>
      </w:pPr>
    </w:p>
    <w:p w:rsidR="00DE417C" w:rsidRDefault="00600E65">
      <w:pPr>
        <w:ind w:left="140"/>
        <w:jc w:val="both"/>
        <w:rPr>
          <w:b/>
          <w:sz w:val="28"/>
        </w:rPr>
      </w:pPr>
      <w:r>
        <w:rPr>
          <w:b/>
          <w:sz w:val="28"/>
        </w:rPr>
        <w:t>Essaisetservic</w:t>
      </w:r>
      <w:r>
        <w:rPr>
          <w:b/>
          <w:sz w:val="28"/>
        </w:rPr>
        <w:t>es</w:t>
      </w:r>
      <w:r>
        <w:rPr>
          <w:b/>
          <w:spacing w:val="-2"/>
          <w:sz w:val="28"/>
        </w:rPr>
        <w:t>connexes</w:t>
      </w:r>
    </w:p>
    <w:p w:rsidR="00DE417C" w:rsidRDefault="00600E65">
      <w:pPr>
        <w:pStyle w:val="Corpsdetexte"/>
        <w:spacing w:before="282" w:line="357" w:lineRule="auto"/>
        <w:ind w:left="140" w:right="237"/>
        <w:jc w:val="both"/>
      </w:pPr>
      <w:r>
        <w:t>Le cocontractantesttenud’avoir sespropresateliers d’essaispermettantd’exécutertouslesessaisd’identification etdemiseenfonctionnementdesfournituresdéfinisdansleCST.Lesditsessaisdanscesatelierssontassuréspar le personnel et le matériel du cocontra</w:t>
      </w:r>
      <w:r>
        <w:t>ctant</w:t>
      </w:r>
    </w:p>
    <w:p w:rsidR="00DE417C" w:rsidRDefault="00600E65">
      <w:pPr>
        <w:spacing w:before="8" w:line="360" w:lineRule="auto"/>
        <w:ind w:left="140" w:right="672"/>
        <w:jc w:val="both"/>
        <w:rPr>
          <w:sz w:val="24"/>
        </w:rPr>
      </w:pPr>
      <w:r>
        <w:rPr>
          <w:i/>
          <w:sz w:val="24"/>
        </w:rPr>
        <w:t xml:space="preserve">Lesessaisetservicesconnexesconcernent[Préciserles dispositionsparticulièreslecaséchéant,notamment </w:t>
      </w:r>
      <w:r>
        <w:rPr>
          <w:i/>
          <w:spacing w:val="-2"/>
          <w:sz w:val="24"/>
        </w:rPr>
        <w:t>sur]</w:t>
      </w:r>
      <w:r>
        <w:rPr>
          <w:spacing w:val="-2"/>
          <w:sz w:val="24"/>
        </w:rPr>
        <w:t>:</w:t>
      </w:r>
    </w:p>
    <w:p w:rsidR="00DE417C" w:rsidRDefault="00600E65">
      <w:pPr>
        <w:pStyle w:val="Paragraphedeliste"/>
        <w:numPr>
          <w:ilvl w:val="0"/>
          <w:numId w:val="43"/>
        </w:numPr>
        <w:tabs>
          <w:tab w:val="left" w:pos="862"/>
        </w:tabs>
        <w:spacing w:before="62"/>
        <w:ind w:left="862" w:hanging="361"/>
        <w:jc w:val="both"/>
        <w:rPr>
          <w:i/>
          <w:sz w:val="24"/>
        </w:rPr>
      </w:pPr>
      <w:r>
        <w:rPr>
          <w:i/>
          <w:sz w:val="24"/>
        </w:rPr>
        <w:t>L’opérationdemiseenœuvre</w:t>
      </w:r>
      <w:r>
        <w:rPr>
          <w:i/>
          <w:spacing w:val="-10"/>
          <w:sz w:val="24"/>
        </w:rPr>
        <w:t>;</w:t>
      </w:r>
    </w:p>
    <w:p w:rsidR="00DE417C" w:rsidRDefault="00600E65">
      <w:pPr>
        <w:pStyle w:val="Paragraphedeliste"/>
        <w:numPr>
          <w:ilvl w:val="0"/>
          <w:numId w:val="43"/>
        </w:numPr>
        <w:tabs>
          <w:tab w:val="left" w:pos="862"/>
        </w:tabs>
        <w:spacing w:before="195"/>
        <w:ind w:left="862" w:hanging="361"/>
        <w:jc w:val="both"/>
        <w:rPr>
          <w:i/>
          <w:sz w:val="24"/>
        </w:rPr>
      </w:pPr>
      <w:r>
        <w:rPr>
          <w:i/>
          <w:sz w:val="24"/>
        </w:rPr>
        <w:t>Ladocumentationtechniqueàfournir</w:t>
      </w:r>
      <w:r>
        <w:rPr>
          <w:i/>
          <w:spacing w:val="-10"/>
          <w:sz w:val="24"/>
        </w:rPr>
        <w:t>;</w:t>
      </w:r>
    </w:p>
    <w:p w:rsidR="00DE417C" w:rsidRDefault="00600E65">
      <w:pPr>
        <w:pStyle w:val="Paragraphedeliste"/>
        <w:numPr>
          <w:ilvl w:val="0"/>
          <w:numId w:val="43"/>
        </w:numPr>
        <w:tabs>
          <w:tab w:val="left" w:pos="862"/>
        </w:tabs>
        <w:spacing w:before="200"/>
        <w:ind w:left="862" w:hanging="361"/>
        <w:jc w:val="both"/>
        <w:rPr>
          <w:i/>
          <w:sz w:val="24"/>
        </w:rPr>
      </w:pPr>
      <w:r>
        <w:rPr>
          <w:i/>
          <w:sz w:val="24"/>
        </w:rPr>
        <w:t xml:space="preserve">Laformationdu </w:t>
      </w:r>
      <w:r>
        <w:rPr>
          <w:i/>
          <w:spacing w:val="-2"/>
          <w:sz w:val="24"/>
        </w:rPr>
        <w:t>personnel.</w:t>
      </w:r>
    </w:p>
    <w:p w:rsidR="00DE417C" w:rsidRDefault="00DE417C">
      <w:pPr>
        <w:pStyle w:val="Corpsdetexte"/>
        <w:rPr>
          <w:i/>
        </w:rPr>
      </w:pPr>
    </w:p>
    <w:p w:rsidR="00DE417C" w:rsidRDefault="00DE417C">
      <w:pPr>
        <w:pStyle w:val="Corpsdetexte"/>
        <w:spacing w:before="178"/>
        <w:rPr>
          <w:i/>
        </w:rPr>
      </w:pPr>
    </w:p>
    <w:p w:rsidR="00DE417C" w:rsidRDefault="00600E65">
      <w:pPr>
        <w:ind w:left="140"/>
        <w:jc w:val="both"/>
        <w:rPr>
          <w:b/>
          <w:sz w:val="28"/>
        </w:rPr>
      </w:pPr>
      <w:r>
        <w:rPr>
          <w:b/>
          <w:sz w:val="28"/>
        </w:rPr>
        <w:t>Serviceaprès-venteet</w:t>
      </w:r>
      <w:r>
        <w:rPr>
          <w:b/>
          <w:spacing w:val="-2"/>
          <w:sz w:val="28"/>
        </w:rPr>
        <w:t>consommables</w:t>
      </w:r>
    </w:p>
    <w:p w:rsidR="00DE417C" w:rsidRDefault="00600E65">
      <w:pPr>
        <w:pStyle w:val="Corpsdetexte"/>
        <w:spacing w:before="285" w:line="360" w:lineRule="auto"/>
        <w:ind w:left="140" w:right="330"/>
        <w:jc w:val="both"/>
      </w:pPr>
      <w:r>
        <w:t>LeCocontractantauraà</w:t>
      </w:r>
      <w:r>
        <w:t>maintenirenRépubliqueduCamerounpendantunepériodede</w:t>
      </w:r>
      <w:r>
        <w:rPr>
          <w:i/>
        </w:rPr>
        <w:t>[àpréciser]</w:t>
      </w:r>
      <w:r>
        <w:t>àcompter de la date de réception définitive :</w:t>
      </w:r>
    </w:p>
    <w:p w:rsidR="00DE417C" w:rsidRDefault="00600E65">
      <w:pPr>
        <w:pStyle w:val="Paragraphedeliste"/>
        <w:numPr>
          <w:ilvl w:val="0"/>
          <w:numId w:val="42"/>
        </w:numPr>
        <w:tabs>
          <w:tab w:val="left" w:pos="862"/>
        </w:tabs>
        <w:spacing w:before="60"/>
        <w:ind w:left="862" w:hanging="361"/>
        <w:rPr>
          <w:i/>
          <w:sz w:val="24"/>
        </w:rPr>
      </w:pPr>
      <w:r>
        <w:rPr>
          <w:i/>
          <w:sz w:val="24"/>
        </w:rPr>
        <w:t>Unreprésentantpermanentdumentmandaté</w:t>
      </w:r>
      <w:r>
        <w:rPr>
          <w:i/>
          <w:spacing w:val="-10"/>
          <w:sz w:val="24"/>
        </w:rPr>
        <w:t>;</w:t>
      </w:r>
    </w:p>
    <w:p w:rsidR="00DE417C" w:rsidRDefault="00600E65">
      <w:pPr>
        <w:pStyle w:val="Paragraphedeliste"/>
        <w:numPr>
          <w:ilvl w:val="0"/>
          <w:numId w:val="42"/>
        </w:numPr>
        <w:tabs>
          <w:tab w:val="left" w:pos="862"/>
        </w:tabs>
        <w:spacing w:before="197"/>
        <w:ind w:left="862" w:hanging="361"/>
        <w:rPr>
          <w:i/>
          <w:sz w:val="24"/>
        </w:rPr>
      </w:pPr>
      <w:r>
        <w:rPr>
          <w:i/>
          <w:sz w:val="24"/>
        </w:rPr>
        <w:t>Desateliersderéparation,lecaséchéant</w:t>
      </w:r>
      <w:r>
        <w:rPr>
          <w:i/>
          <w:spacing w:val="-10"/>
          <w:sz w:val="24"/>
        </w:rPr>
        <w:t>;</w:t>
      </w:r>
    </w:p>
    <w:p w:rsidR="00DE417C" w:rsidRDefault="00600E65">
      <w:pPr>
        <w:pStyle w:val="Paragraphedeliste"/>
        <w:numPr>
          <w:ilvl w:val="0"/>
          <w:numId w:val="42"/>
        </w:numPr>
        <w:tabs>
          <w:tab w:val="left" w:pos="861"/>
        </w:tabs>
        <w:spacing w:line="357" w:lineRule="auto"/>
        <w:ind w:left="861" w:right="366" w:hanging="360"/>
        <w:rPr>
          <w:i/>
          <w:sz w:val="24"/>
        </w:rPr>
      </w:pPr>
      <w:r>
        <w:rPr>
          <w:i/>
          <w:sz w:val="24"/>
        </w:rPr>
        <w:t>Un personnel qualifié capabled’assurer toutes les réparations nécessaires</w:t>
      </w:r>
      <w:r>
        <w:rPr>
          <w:i/>
          <w:sz w:val="24"/>
        </w:rPr>
        <w:t xml:space="preserve"> au bon fonctionnement del’équipement et/ou accessoires qu’il a fournis ;</w:t>
      </w:r>
    </w:p>
    <w:p w:rsidR="00DE417C" w:rsidRDefault="00DE417C">
      <w:pPr>
        <w:pStyle w:val="Paragraphedeliste"/>
        <w:spacing w:line="357" w:lineRule="auto"/>
        <w:jc w:val="left"/>
        <w:rPr>
          <w:i/>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0"/>
          <w:numId w:val="42"/>
        </w:numPr>
        <w:tabs>
          <w:tab w:val="left" w:pos="862"/>
        </w:tabs>
        <w:spacing w:before="88"/>
        <w:ind w:left="862" w:hanging="361"/>
        <w:rPr>
          <w:i/>
          <w:sz w:val="24"/>
        </w:rPr>
      </w:pPr>
      <w:r>
        <w:rPr>
          <w:i/>
          <w:sz w:val="24"/>
        </w:rPr>
        <w:t xml:space="preserve">Unstocksuffisantdepiècesderechangeoude </w:t>
      </w:r>
      <w:r>
        <w:rPr>
          <w:i/>
          <w:spacing w:val="-2"/>
          <w:sz w:val="24"/>
        </w:rPr>
        <w:t>consommables.</w:t>
      </w:r>
    </w:p>
    <w:p w:rsidR="00DE417C" w:rsidRDefault="00DE417C">
      <w:pPr>
        <w:pStyle w:val="Corpsdetexte"/>
        <w:spacing w:before="222"/>
        <w:rPr>
          <w:i/>
        </w:rPr>
      </w:pPr>
    </w:p>
    <w:p w:rsidR="00DE417C" w:rsidRDefault="00600E65">
      <w:pPr>
        <w:ind w:right="377"/>
        <w:jc w:val="center"/>
        <w:rPr>
          <w:b/>
          <w:sz w:val="32"/>
        </w:rPr>
      </w:pPr>
      <w:r>
        <w:rPr>
          <w:b/>
          <w:sz w:val="32"/>
        </w:rPr>
        <w:t>CHAPITREIII.DELARECEPTIONDES</w:t>
      </w:r>
      <w:r>
        <w:rPr>
          <w:b/>
          <w:spacing w:val="-2"/>
          <w:sz w:val="32"/>
        </w:rPr>
        <w:t>PRESTATIONS</w:t>
      </w:r>
    </w:p>
    <w:p w:rsidR="00DE417C" w:rsidRDefault="00600E65">
      <w:pPr>
        <w:spacing w:before="307"/>
        <w:ind w:left="140"/>
        <w:rPr>
          <w:b/>
          <w:sz w:val="28"/>
        </w:rPr>
      </w:pPr>
      <w:r>
        <w:rPr>
          <w:b/>
          <w:sz w:val="28"/>
        </w:rPr>
        <w:t>Documentsàfourniravantlaréception</w:t>
      </w:r>
      <w:r>
        <w:rPr>
          <w:b/>
          <w:spacing w:val="-2"/>
          <w:sz w:val="28"/>
        </w:rPr>
        <w:t>technique</w:t>
      </w:r>
    </w:p>
    <w:p w:rsidR="00DE417C" w:rsidRDefault="00600E65">
      <w:pPr>
        <w:pStyle w:val="Paragraphedeliste"/>
        <w:numPr>
          <w:ilvl w:val="1"/>
          <w:numId w:val="41"/>
        </w:numPr>
        <w:tabs>
          <w:tab w:val="left" w:pos="643"/>
        </w:tabs>
        <w:spacing w:before="280" w:line="360" w:lineRule="auto"/>
        <w:ind w:right="222" w:firstLine="0"/>
        <w:jc w:val="both"/>
        <w:rPr>
          <w:sz w:val="24"/>
        </w:rPr>
      </w:pPr>
      <w:r>
        <w:rPr>
          <w:sz w:val="24"/>
        </w:rPr>
        <w:t xml:space="preserve">Le cocontractant devra dans </w:t>
      </w:r>
      <w:r>
        <w:rPr>
          <w:sz w:val="24"/>
        </w:rPr>
        <w:t>un délai de dix (10) jours au moins avant la réception provisoire transmettre au Maître d’Ouvrage ou au Maître d’Ouvrage Délégué les documents suivants [Préciser dispositions particulières le cas échéant] :</w:t>
      </w:r>
    </w:p>
    <w:p w:rsidR="00DE417C" w:rsidRDefault="00600E65">
      <w:pPr>
        <w:pStyle w:val="Paragraphedeliste"/>
        <w:numPr>
          <w:ilvl w:val="2"/>
          <w:numId w:val="41"/>
        </w:numPr>
        <w:tabs>
          <w:tab w:val="left" w:pos="862"/>
        </w:tabs>
        <w:spacing w:before="59"/>
        <w:ind w:left="862" w:hanging="361"/>
        <w:rPr>
          <w:sz w:val="24"/>
        </w:rPr>
      </w:pPr>
      <w:r>
        <w:rPr>
          <w:w w:val="85"/>
          <w:sz w:val="24"/>
        </w:rPr>
        <w:t>Copiedelafacturedécrivantlesfournituresindiquantl</w:t>
      </w:r>
      <w:r>
        <w:rPr>
          <w:w w:val="85"/>
          <w:sz w:val="24"/>
        </w:rPr>
        <w:t>eursquantités,leurprixetlemontanttotal</w:t>
      </w:r>
      <w:r>
        <w:rPr>
          <w:spacing w:val="-10"/>
          <w:w w:val="85"/>
          <w:sz w:val="24"/>
        </w:rPr>
        <w:t>;</w:t>
      </w:r>
    </w:p>
    <w:p w:rsidR="00DE417C" w:rsidRDefault="00600E65">
      <w:pPr>
        <w:pStyle w:val="Paragraphedeliste"/>
        <w:numPr>
          <w:ilvl w:val="2"/>
          <w:numId w:val="41"/>
        </w:numPr>
        <w:tabs>
          <w:tab w:val="left" w:pos="862"/>
        </w:tabs>
        <w:spacing w:before="102"/>
        <w:ind w:left="862" w:hanging="361"/>
        <w:rPr>
          <w:sz w:val="24"/>
        </w:rPr>
      </w:pPr>
      <w:r>
        <w:rPr>
          <w:w w:val="85"/>
          <w:sz w:val="24"/>
        </w:rPr>
        <w:t>Notificationdelalivraisonoubordereaudelivraison</w:t>
      </w:r>
      <w:r>
        <w:rPr>
          <w:spacing w:val="-10"/>
          <w:w w:val="85"/>
          <w:sz w:val="24"/>
        </w:rPr>
        <w:t>;</w:t>
      </w:r>
    </w:p>
    <w:p w:rsidR="00DE417C" w:rsidRDefault="00600E65">
      <w:pPr>
        <w:pStyle w:val="Paragraphedeliste"/>
        <w:numPr>
          <w:ilvl w:val="2"/>
          <w:numId w:val="41"/>
        </w:numPr>
        <w:tabs>
          <w:tab w:val="left" w:pos="862"/>
        </w:tabs>
        <w:spacing w:before="101"/>
        <w:ind w:left="862" w:hanging="361"/>
        <w:rPr>
          <w:sz w:val="24"/>
        </w:rPr>
      </w:pPr>
      <w:r>
        <w:rPr>
          <w:w w:val="85"/>
          <w:sz w:val="24"/>
        </w:rPr>
        <w:t>Certificatdegarantiedufabricantoudufournisseur</w:t>
      </w:r>
      <w:r>
        <w:rPr>
          <w:spacing w:val="-2"/>
          <w:w w:val="85"/>
          <w:sz w:val="24"/>
        </w:rPr>
        <w:t>agréé;</w:t>
      </w:r>
    </w:p>
    <w:p w:rsidR="00DE417C" w:rsidRDefault="00600E65">
      <w:pPr>
        <w:pStyle w:val="Paragraphedeliste"/>
        <w:numPr>
          <w:ilvl w:val="2"/>
          <w:numId w:val="41"/>
        </w:numPr>
        <w:tabs>
          <w:tab w:val="left" w:pos="862"/>
        </w:tabs>
        <w:spacing w:before="102"/>
        <w:ind w:left="862" w:hanging="361"/>
        <w:rPr>
          <w:sz w:val="24"/>
        </w:rPr>
      </w:pPr>
      <w:r>
        <w:rPr>
          <w:w w:val="85"/>
          <w:sz w:val="24"/>
        </w:rPr>
        <w:t>Certificatd’originelecaséchéant</w:t>
      </w:r>
      <w:r>
        <w:rPr>
          <w:spacing w:val="-10"/>
          <w:w w:val="85"/>
          <w:sz w:val="24"/>
        </w:rPr>
        <w:t>;</w:t>
      </w:r>
    </w:p>
    <w:p w:rsidR="00DE417C" w:rsidRDefault="00600E65">
      <w:pPr>
        <w:pStyle w:val="Paragraphedeliste"/>
        <w:numPr>
          <w:ilvl w:val="2"/>
          <w:numId w:val="41"/>
        </w:numPr>
        <w:tabs>
          <w:tab w:val="left" w:pos="862"/>
        </w:tabs>
        <w:spacing w:before="99"/>
        <w:ind w:left="862" w:hanging="361"/>
        <w:rPr>
          <w:sz w:val="24"/>
        </w:rPr>
      </w:pPr>
      <w:r>
        <w:rPr>
          <w:w w:val="85"/>
          <w:sz w:val="24"/>
        </w:rPr>
        <w:t>CopieCautionnement</w:t>
      </w:r>
      <w:r>
        <w:rPr>
          <w:spacing w:val="-2"/>
          <w:w w:val="85"/>
          <w:sz w:val="24"/>
        </w:rPr>
        <w:t>définitif.</w:t>
      </w:r>
    </w:p>
    <w:p w:rsidR="00DE417C" w:rsidRDefault="00600E65">
      <w:pPr>
        <w:pStyle w:val="Paragraphedeliste"/>
        <w:numPr>
          <w:ilvl w:val="2"/>
          <w:numId w:val="41"/>
        </w:numPr>
        <w:tabs>
          <w:tab w:val="left" w:pos="862"/>
        </w:tabs>
        <w:spacing w:before="99"/>
        <w:ind w:left="862" w:hanging="361"/>
        <w:rPr>
          <w:sz w:val="24"/>
        </w:rPr>
      </w:pPr>
      <w:r>
        <w:rPr>
          <w:w w:val="85"/>
          <w:sz w:val="24"/>
        </w:rPr>
        <w:t>Copieassurancelecaséchéant</w:t>
      </w:r>
      <w:r>
        <w:rPr>
          <w:spacing w:val="-10"/>
          <w:w w:val="85"/>
          <w:sz w:val="24"/>
        </w:rPr>
        <w:t>;</w:t>
      </w:r>
    </w:p>
    <w:p w:rsidR="00DE417C" w:rsidRDefault="00DE417C">
      <w:pPr>
        <w:pStyle w:val="Corpsdetexte"/>
        <w:spacing w:before="153"/>
      </w:pPr>
    </w:p>
    <w:p w:rsidR="00DE417C" w:rsidRDefault="00600E65">
      <w:pPr>
        <w:ind w:left="140"/>
        <w:rPr>
          <w:b/>
          <w:sz w:val="28"/>
        </w:rPr>
      </w:pPr>
      <w:r>
        <w:rPr>
          <w:b/>
          <w:spacing w:val="-13"/>
          <w:sz w:val="28"/>
        </w:rPr>
        <w:t>Réception</w:t>
      </w:r>
      <w:r>
        <w:rPr>
          <w:b/>
          <w:spacing w:val="-2"/>
          <w:sz w:val="28"/>
        </w:rPr>
        <w:t>provisoire</w:t>
      </w:r>
    </w:p>
    <w:p w:rsidR="00DE417C" w:rsidRDefault="00600E65">
      <w:pPr>
        <w:pStyle w:val="Paragraphedeliste"/>
        <w:numPr>
          <w:ilvl w:val="1"/>
          <w:numId w:val="40"/>
        </w:numPr>
        <w:tabs>
          <w:tab w:val="left" w:pos="633"/>
        </w:tabs>
        <w:spacing w:before="280"/>
        <w:ind w:left="633" w:hanging="493"/>
        <w:jc w:val="both"/>
        <w:rPr>
          <w:b/>
          <w:i/>
          <w:sz w:val="24"/>
        </w:rPr>
      </w:pPr>
      <w:r>
        <w:rPr>
          <w:b/>
          <w:sz w:val="24"/>
        </w:rPr>
        <w:t>Opérationspréalablesàlaréception</w:t>
      </w:r>
      <w:r>
        <w:rPr>
          <w:b/>
          <w:i/>
          <w:sz w:val="24"/>
        </w:rPr>
        <w:t>[Insérersi</w:t>
      </w:r>
      <w:r>
        <w:rPr>
          <w:b/>
          <w:i/>
          <w:spacing w:val="-2"/>
          <w:sz w:val="24"/>
        </w:rPr>
        <w:t>applicable].</w:t>
      </w:r>
    </w:p>
    <w:p w:rsidR="00DE417C" w:rsidRDefault="00600E65">
      <w:pPr>
        <w:spacing w:before="202" w:line="360" w:lineRule="auto"/>
        <w:ind w:left="140" w:right="90"/>
        <w:jc w:val="both"/>
        <w:rPr>
          <w:i/>
          <w:sz w:val="24"/>
        </w:rPr>
      </w:pPr>
      <w:r>
        <w:rPr>
          <w:i/>
          <w:sz w:val="24"/>
        </w:rPr>
        <w:t>Avant la réception provisoire, le cocontractant demande par écrit au Maître d’Ouvrage ou au Maître d’Ouvrage Délégué,aveccopieàl’ingénieur,l’organisationd’unevisitetechniquepréalableàlaréception. Cette</w:t>
      </w:r>
      <w:r>
        <w:rPr>
          <w:i/>
          <w:sz w:val="24"/>
        </w:rPr>
        <w:t>visitecomprend entre autres opérations : [Lister les opérations]</w:t>
      </w:r>
    </w:p>
    <w:p w:rsidR="00DE417C" w:rsidRDefault="00600E65">
      <w:pPr>
        <w:pStyle w:val="Paragraphedeliste"/>
        <w:numPr>
          <w:ilvl w:val="2"/>
          <w:numId w:val="40"/>
        </w:numPr>
        <w:tabs>
          <w:tab w:val="left" w:pos="756"/>
        </w:tabs>
        <w:spacing w:before="62" w:line="357" w:lineRule="auto"/>
        <w:ind w:right="89" w:firstLine="0"/>
        <w:jc w:val="both"/>
        <w:rPr>
          <w:i/>
          <w:sz w:val="24"/>
        </w:rPr>
      </w:pPr>
      <w:r>
        <w:rPr>
          <w:i/>
          <w:sz w:val="24"/>
        </w:rPr>
        <w:t xml:space="preserve">La commission de réception ou un technicien désigné à cet effet, procède aux vérifications en qualité et en quantités, (à préciser soit dans les usines de fabrication et les modalités le cas </w:t>
      </w:r>
      <w:r>
        <w:rPr>
          <w:i/>
          <w:sz w:val="24"/>
        </w:rPr>
        <w:t>échéant, ateliers d’essais, magasins ou lieux d’exécution des prestations du cocontractant, ateliers d’essais des structures publics de l'Etat, soit dans les sites des Maître d’Ouvrage ou au Maître d’Ouvrage Délégué).</w:t>
      </w:r>
    </w:p>
    <w:p w:rsidR="00DE417C" w:rsidRDefault="00600E65">
      <w:pPr>
        <w:spacing w:before="68" w:line="362" w:lineRule="auto"/>
        <w:ind w:left="140" w:right="127"/>
        <w:jc w:val="both"/>
        <w:rPr>
          <w:i/>
          <w:sz w:val="24"/>
        </w:rPr>
      </w:pPr>
      <w:r>
        <w:rPr>
          <w:i/>
          <w:sz w:val="24"/>
        </w:rPr>
        <w:t>Ces opérations font l’objet d’un procè</w:t>
      </w:r>
      <w:r>
        <w:rPr>
          <w:i/>
          <w:sz w:val="24"/>
        </w:rPr>
        <w:t>s-verbal dressé sur le champ et signé par le Maître d’œuvre le cas échéant, l’Ingénieur et le Cocontractant.</w:t>
      </w:r>
    </w:p>
    <w:p w:rsidR="00DE417C" w:rsidRDefault="00600E65">
      <w:pPr>
        <w:pStyle w:val="Paragraphedeliste"/>
        <w:numPr>
          <w:ilvl w:val="2"/>
          <w:numId w:val="40"/>
        </w:numPr>
        <w:tabs>
          <w:tab w:val="left" w:pos="747"/>
        </w:tabs>
        <w:spacing w:before="56" w:line="360" w:lineRule="auto"/>
        <w:ind w:right="92" w:firstLine="0"/>
        <w:jc w:val="both"/>
        <w:rPr>
          <w:i/>
          <w:sz w:val="24"/>
        </w:rPr>
      </w:pPr>
      <w:r>
        <w:rPr>
          <w:i/>
          <w:sz w:val="24"/>
        </w:rPr>
        <w:t>Lorsque cesopérations sont effectuées parun technicien, celui-ci établit un procès-verbal portant proposition d'acceptation, de mise à réparer, à b</w:t>
      </w:r>
      <w:r>
        <w:rPr>
          <w:i/>
          <w:sz w:val="24"/>
        </w:rPr>
        <w:t>onifier ou de rejet, qui est transmis à la commission pour décision.</w:t>
      </w:r>
    </w:p>
    <w:p w:rsidR="00DE417C" w:rsidRDefault="00600E65">
      <w:pPr>
        <w:pStyle w:val="Paragraphedeliste"/>
        <w:numPr>
          <w:ilvl w:val="2"/>
          <w:numId w:val="40"/>
        </w:numPr>
        <w:tabs>
          <w:tab w:val="left" w:pos="772"/>
        </w:tabs>
        <w:spacing w:before="60" w:line="360" w:lineRule="auto"/>
        <w:ind w:right="104" w:firstLine="0"/>
        <w:jc w:val="both"/>
        <w:rPr>
          <w:i/>
          <w:sz w:val="24"/>
        </w:rPr>
      </w:pPr>
      <w:r>
        <w:rPr>
          <w:i/>
          <w:sz w:val="24"/>
        </w:rPr>
        <w:t>La commission de réception technique ou le technicien commis à cette tâche, doit se limiter à vérifier la conformité des spécifications techniques.</w:t>
      </w:r>
    </w:p>
    <w:p w:rsidR="00DE417C" w:rsidRDefault="00600E65">
      <w:pPr>
        <w:spacing w:before="34" w:line="357" w:lineRule="auto"/>
        <w:ind w:left="140" w:right="94"/>
        <w:jc w:val="both"/>
        <w:rPr>
          <w:i/>
          <w:sz w:val="24"/>
        </w:rPr>
      </w:pPr>
      <w:r>
        <w:rPr>
          <w:i/>
          <w:sz w:val="24"/>
        </w:rPr>
        <w:t>En matièrederéceptiontechnique,la commi</w:t>
      </w:r>
      <w:r>
        <w:rPr>
          <w:i/>
          <w:sz w:val="24"/>
        </w:rPr>
        <w:t>ssionprend unedesdécisionssuivantesconcernant toutou partiedela prestation :</w:t>
      </w:r>
    </w:p>
    <w:p w:rsidR="00DE417C" w:rsidRDefault="00DE417C">
      <w:pPr>
        <w:spacing w:line="357" w:lineRule="auto"/>
        <w:jc w:val="both"/>
        <w:rPr>
          <w:i/>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3"/>
          <w:numId w:val="40"/>
        </w:numPr>
        <w:tabs>
          <w:tab w:val="left" w:pos="1306"/>
          <w:tab w:val="left" w:pos="1310"/>
        </w:tabs>
        <w:spacing w:before="88" w:line="362" w:lineRule="auto"/>
        <w:ind w:right="538" w:hanging="586"/>
        <w:jc w:val="both"/>
        <w:rPr>
          <w:i/>
          <w:sz w:val="24"/>
        </w:rPr>
      </w:pPr>
      <w:r>
        <w:rPr>
          <w:i/>
          <w:sz w:val="24"/>
        </w:rPr>
        <w:t>Elleaccepteenqualitéetenquantitélaprestationet,danscecas,sadécisionestimmédiatement exécutoire ;</w:t>
      </w:r>
    </w:p>
    <w:p w:rsidR="00DE417C" w:rsidRDefault="00600E65">
      <w:pPr>
        <w:pStyle w:val="Paragraphedeliste"/>
        <w:numPr>
          <w:ilvl w:val="3"/>
          <w:numId w:val="40"/>
        </w:numPr>
        <w:tabs>
          <w:tab w:val="left" w:pos="1306"/>
          <w:tab w:val="left" w:pos="1310"/>
        </w:tabs>
        <w:spacing w:before="57" w:line="360" w:lineRule="auto"/>
        <w:ind w:right="94" w:hanging="586"/>
        <w:jc w:val="both"/>
        <w:rPr>
          <w:i/>
          <w:sz w:val="24"/>
        </w:rPr>
      </w:pPr>
      <w:r>
        <w:rPr>
          <w:i/>
          <w:sz w:val="24"/>
        </w:rPr>
        <w:t>Elle constate que la prestation n'est pas conforme et en prononce</w:t>
      </w:r>
      <w:r>
        <w:rPr>
          <w:i/>
          <w:sz w:val="24"/>
        </w:rPr>
        <w:t xml:space="preserve"> le rejet. Toutefois, dans cette hypothèse, elle peut admettre soit que la prestation soit mise en conformité, soit qu’elle fasse l’objet d'une réfaction. Le rejet de la prestation est notifiéau Cocontractant parlettre recommandée ou simple lettre contre d</w:t>
      </w:r>
      <w:r>
        <w:rPr>
          <w:i/>
          <w:sz w:val="24"/>
        </w:rPr>
        <w:t>écharge s'il n'a pas signé le procès-verbal concluant à cette décision.</w:t>
      </w:r>
    </w:p>
    <w:p w:rsidR="00DE417C" w:rsidRDefault="00DE417C">
      <w:pPr>
        <w:pStyle w:val="Corpsdetexte"/>
        <w:spacing w:before="50"/>
        <w:rPr>
          <w:i/>
        </w:rPr>
      </w:pPr>
    </w:p>
    <w:p w:rsidR="00DE417C" w:rsidRDefault="00600E65">
      <w:pPr>
        <w:pStyle w:val="Titre6"/>
        <w:numPr>
          <w:ilvl w:val="1"/>
          <w:numId w:val="40"/>
        </w:numPr>
        <w:tabs>
          <w:tab w:val="left" w:pos="665"/>
        </w:tabs>
        <w:ind w:left="665" w:hanging="525"/>
        <w:jc w:val="both"/>
      </w:pPr>
      <w:r>
        <w:t>Réception</w:t>
      </w:r>
      <w:r>
        <w:rPr>
          <w:spacing w:val="-2"/>
        </w:rPr>
        <w:t>Provisoire</w:t>
      </w:r>
    </w:p>
    <w:p w:rsidR="00DE417C" w:rsidRDefault="00600E65">
      <w:pPr>
        <w:pStyle w:val="Corpsdetexte"/>
        <w:spacing w:before="197" w:line="362" w:lineRule="auto"/>
        <w:ind w:left="140" w:right="240"/>
        <w:jc w:val="both"/>
      </w:pPr>
      <w:r>
        <w:t xml:space="preserve">Le cocontractant est tenu de faire connaître au Chef de service du marché au plus tard </w:t>
      </w:r>
      <w:r>
        <w:rPr>
          <w:i/>
        </w:rPr>
        <w:t xml:space="preserve">[A préciser] </w:t>
      </w:r>
      <w:r>
        <w:t xml:space="preserve">jours avant l’expiration du délai contractuel, la date à </w:t>
      </w:r>
      <w:r>
        <w:t>laquelle il souhaite que soit réceptionné les fournitures.</w:t>
      </w:r>
    </w:p>
    <w:p w:rsidR="00DE417C" w:rsidRDefault="00600E65">
      <w:pPr>
        <w:pStyle w:val="Corpsdetexte"/>
        <w:spacing w:before="57" w:line="360" w:lineRule="auto"/>
        <w:ind w:left="140" w:right="245"/>
        <w:jc w:val="both"/>
      </w:pPr>
      <w:r>
        <w:t>La réception provisoire sera prononcée aussitôt après la livraison des fournitures objet du présent marché et les Opérations préalables à la réception.</w:t>
      </w:r>
    </w:p>
    <w:p w:rsidR="00DE417C" w:rsidRDefault="00600E65">
      <w:pPr>
        <w:pStyle w:val="Corpsdetexte"/>
        <w:spacing w:before="60" w:line="357" w:lineRule="auto"/>
        <w:ind w:left="140" w:right="206"/>
        <w:jc w:val="both"/>
      </w:pPr>
      <w:r>
        <w:t>La</w:t>
      </w:r>
      <w:r>
        <w:rPr>
          <w:color w:val="EB7B2F"/>
        </w:rPr>
        <w:t>Commissionaprèsvérificationdesspécification</w:t>
      </w:r>
      <w:r>
        <w:rPr>
          <w:color w:val="EB7B2F"/>
        </w:rPr>
        <w:t>stechniqueetmiseenfonctionnementdeséquipementsexamine leprocès-verbal des opérations préalables à la réception et procède à la réception provisoire des prestations s'il</w:t>
      </w:r>
      <w:r>
        <w:t>y a lieu.</w:t>
      </w:r>
    </w:p>
    <w:p w:rsidR="00DE417C" w:rsidRDefault="00600E65">
      <w:pPr>
        <w:pStyle w:val="Corpsdetexte"/>
        <w:spacing w:before="67" w:line="360" w:lineRule="auto"/>
        <w:ind w:left="140" w:right="214"/>
        <w:jc w:val="both"/>
      </w:pPr>
      <w:r>
        <w:t>Pourlesmarchés comportant plusieurstranches,le Maître d’Ouvrageou le Maîtred’O</w:t>
      </w:r>
      <w:r>
        <w:t>uvrage Déléguéprocèderaà laréceptionprovisoiredesfournituresdelatrancheconsidérée.Cetteréceptionconditionneraledébutdelatranche conditionnelle suivante.</w:t>
      </w:r>
    </w:p>
    <w:p w:rsidR="00DE417C" w:rsidRDefault="00600E65">
      <w:pPr>
        <w:pStyle w:val="Corpsdetexte"/>
        <w:spacing w:before="60" w:line="357" w:lineRule="auto"/>
        <w:ind w:left="140" w:right="237"/>
        <w:jc w:val="both"/>
      </w:pPr>
      <w:r>
        <w:t>La visitederéceptionestsanctionnéeparlasignature,séance tenante,partouslesparticipantsd’unprocès-verbal</w:t>
      </w:r>
      <w:r>
        <w:t xml:space="preserve"> de réception mentionnant si elle est prononcée ou non et le cas échéant, les réserves à lever, assorties de délais, avant de prononcer ladite réception.</w:t>
      </w:r>
    </w:p>
    <w:p w:rsidR="00DE417C" w:rsidRDefault="00600E65">
      <w:pPr>
        <w:pStyle w:val="Corpsdetexte"/>
        <w:spacing w:before="67" w:line="357" w:lineRule="auto"/>
        <w:ind w:left="140" w:right="210"/>
        <w:jc w:val="both"/>
      </w:pPr>
      <w:r>
        <w:t>Aucasoùlaréceptionn’estpasprononcée,leprocès-verbalderéceptionpréciselesréservesàleverassortiesdes dél</w:t>
      </w:r>
      <w:r>
        <w:t>ais,avantdeprononcerladiteréception.Aucasoùlaréceptionn’estpasprononcéeleprocès-verbalderéception précise les réserves à lever assorties des délais, avant la prononciation de ladite réception.</w:t>
      </w:r>
    </w:p>
    <w:p w:rsidR="00DE417C" w:rsidRDefault="00600E65">
      <w:pPr>
        <w:pStyle w:val="Corpsdetexte"/>
        <w:spacing w:before="68" w:line="357" w:lineRule="auto"/>
        <w:ind w:left="140" w:right="288"/>
      </w:pPr>
      <w:r>
        <w:t>Pourêtrevalable,leprocès-verbalderéceptiondoitêtresignéparlesde</w:t>
      </w:r>
      <w:r>
        <w:t>uxtiers2/3aumoinsdesmembres de la commission dont le Président.</w:t>
      </w:r>
    </w:p>
    <w:p w:rsidR="00DE417C" w:rsidRDefault="00600E65">
      <w:pPr>
        <w:pStyle w:val="Paragraphedeliste"/>
        <w:numPr>
          <w:ilvl w:val="1"/>
          <w:numId w:val="40"/>
        </w:numPr>
        <w:tabs>
          <w:tab w:val="left" w:pos="632"/>
        </w:tabs>
        <w:spacing w:before="70" w:line="410" w:lineRule="auto"/>
        <w:ind w:left="140" w:right="2591" w:firstLine="0"/>
        <w:rPr>
          <w:i/>
          <w:sz w:val="24"/>
        </w:rPr>
      </w:pPr>
      <w:r>
        <w:rPr>
          <w:b/>
          <w:sz w:val="24"/>
        </w:rPr>
        <w:t xml:space="preserve">La Commission de réception sera composée ainsi qu’il suit à titre indicatif : </w:t>
      </w:r>
      <w:r>
        <w:rPr>
          <w:i/>
          <w:sz w:val="24"/>
        </w:rPr>
        <w:t xml:space="preserve">La Commission de réception sera composée des membres suivants [à titre indicatif] : Président:LeMaitred’Ouvrageou </w:t>
      </w:r>
      <w:r>
        <w:rPr>
          <w:sz w:val="24"/>
        </w:rPr>
        <w:t>leMaîtred’OuvrageDélégué</w:t>
      </w:r>
      <w:r>
        <w:rPr>
          <w:i/>
          <w:spacing w:val="13"/>
          <w:sz w:val="24"/>
        </w:rPr>
        <w:t>ou</w:t>
      </w:r>
      <w:r>
        <w:rPr>
          <w:i/>
          <w:sz w:val="24"/>
        </w:rPr>
        <w:t>sonreprésentant ;</w:t>
      </w:r>
    </w:p>
    <w:p w:rsidR="00DE417C" w:rsidRDefault="00600E65">
      <w:pPr>
        <w:spacing w:before="5"/>
        <w:ind w:left="140"/>
        <w:rPr>
          <w:i/>
          <w:sz w:val="24"/>
        </w:rPr>
      </w:pPr>
      <w:r>
        <w:rPr>
          <w:i/>
          <w:sz w:val="24"/>
        </w:rPr>
        <w:t>Rapporteur:LeMaîtred’Œuvreoul’Ingénieurdumarché(encasd’absencedeMaitrised’œuvre)</w:t>
      </w:r>
      <w:r>
        <w:rPr>
          <w:i/>
          <w:spacing w:val="-10"/>
          <w:sz w:val="24"/>
        </w:rPr>
        <w:t>;</w:t>
      </w:r>
    </w:p>
    <w:p w:rsidR="00DE417C" w:rsidRDefault="00600E65">
      <w:pPr>
        <w:spacing w:before="198"/>
        <w:ind w:left="140"/>
        <w:rPr>
          <w:i/>
          <w:sz w:val="24"/>
        </w:rPr>
      </w:pPr>
      <w:r>
        <w:rPr>
          <w:i/>
          <w:sz w:val="24"/>
        </w:rPr>
        <w:t>Membres</w:t>
      </w:r>
      <w:r>
        <w:rPr>
          <w:i/>
          <w:spacing w:val="-10"/>
          <w:sz w:val="24"/>
        </w:rPr>
        <w:t>:</w:t>
      </w:r>
    </w:p>
    <w:p w:rsidR="00DE417C" w:rsidRDefault="00DE417C">
      <w:pPr>
        <w:rPr>
          <w:i/>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0"/>
          <w:numId w:val="39"/>
        </w:numPr>
        <w:tabs>
          <w:tab w:val="left" w:pos="860"/>
        </w:tabs>
        <w:spacing w:before="88"/>
        <w:ind w:left="860" w:hanging="359"/>
        <w:rPr>
          <w:i/>
          <w:sz w:val="24"/>
        </w:rPr>
      </w:pPr>
      <w:r>
        <w:rPr>
          <w:i/>
          <w:sz w:val="24"/>
        </w:rPr>
        <w:t>LeChefdeServicedumarchéousonreprésentant</w:t>
      </w:r>
      <w:r>
        <w:rPr>
          <w:i/>
          <w:spacing w:val="-10"/>
          <w:sz w:val="24"/>
        </w:rPr>
        <w:t>;</w:t>
      </w:r>
    </w:p>
    <w:p w:rsidR="00DE417C" w:rsidRDefault="00600E65">
      <w:pPr>
        <w:pStyle w:val="Paragraphedeliste"/>
        <w:numPr>
          <w:ilvl w:val="0"/>
          <w:numId w:val="39"/>
        </w:numPr>
        <w:tabs>
          <w:tab w:val="left" w:pos="848"/>
          <w:tab w:val="left" w:pos="861"/>
        </w:tabs>
        <w:spacing w:before="200" w:line="357" w:lineRule="auto"/>
        <w:ind w:right="262"/>
        <w:rPr>
          <w:i/>
          <w:sz w:val="24"/>
        </w:rPr>
      </w:pPr>
      <w:r>
        <w:rPr>
          <w:i/>
          <w:sz w:val="24"/>
        </w:rPr>
        <w:t>L’Ingénieurdumarché(encasdeprésencedeMaitrised’œuvre)/Rapporte</w:t>
      </w:r>
      <w:r>
        <w:rPr>
          <w:i/>
          <w:sz w:val="24"/>
        </w:rPr>
        <w:t xml:space="preserve">ur[encasd’absencedemaîtrise </w:t>
      </w:r>
      <w:r>
        <w:rPr>
          <w:i/>
          <w:spacing w:val="-2"/>
          <w:sz w:val="24"/>
        </w:rPr>
        <w:t>d’œuvre];</w:t>
      </w:r>
    </w:p>
    <w:p w:rsidR="00DE417C" w:rsidRDefault="00600E65">
      <w:pPr>
        <w:pStyle w:val="Paragraphedeliste"/>
        <w:numPr>
          <w:ilvl w:val="0"/>
          <w:numId w:val="39"/>
        </w:numPr>
        <w:tabs>
          <w:tab w:val="left" w:pos="848"/>
          <w:tab w:val="left" w:pos="861"/>
        </w:tabs>
        <w:spacing w:before="66" w:line="357" w:lineRule="auto"/>
        <w:ind w:right="284"/>
        <w:rPr>
          <w:i/>
          <w:sz w:val="24"/>
        </w:rPr>
      </w:pPr>
      <w:r>
        <w:rPr>
          <w:i/>
          <w:sz w:val="24"/>
        </w:rPr>
        <w:t>LecomptablematièreduMaîtred’OuvrageouduMaîtred’OuvrageDéléguéconformément àla circulaireportantapplicationdelaloidesfinancesdel’année[Apréciser].</w:t>
      </w:r>
    </w:p>
    <w:p w:rsidR="00DE417C" w:rsidRDefault="00600E65">
      <w:pPr>
        <w:spacing w:before="67" w:line="412" w:lineRule="auto"/>
        <w:ind w:left="140" w:right="6237"/>
        <w:jc w:val="both"/>
        <w:rPr>
          <w:i/>
          <w:sz w:val="24"/>
        </w:rPr>
      </w:pPr>
      <w:r>
        <w:rPr>
          <w:i/>
          <w:sz w:val="24"/>
        </w:rPr>
        <w:t>Observateur : Le représentant du MINMAP ; Invité : Le Cocontractant ;</w:t>
      </w:r>
    </w:p>
    <w:p w:rsidR="00DE417C" w:rsidRDefault="00600E65">
      <w:pPr>
        <w:pStyle w:val="Corpsdetexte"/>
        <w:spacing w:before="3" w:line="360" w:lineRule="auto"/>
        <w:ind w:left="140" w:right="224"/>
        <w:jc w:val="both"/>
      </w:pPr>
      <w:r>
        <w:t>Lesmembresdelacommissionderéceptionsontconvoquésaumoinsdix (10)joursavantladatederéception. Le cocontractant ou le prestataire est convoqué à la réception par courrier au moins dix (10) jours avant la date de la réception. Il est tenu d’y assister (ou de s</w:t>
      </w:r>
      <w:r>
        <w:t xml:space="preserve">’y faire représenter) par </w:t>
      </w:r>
      <w:r>
        <w:rPr>
          <w:i/>
        </w:rPr>
        <w:t xml:space="preserve">(Quorum à préciser). </w:t>
      </w:r>
      <w:r>
        <w:t>Son absence équivaut à l’acceptation sans réserve des conclusions de la Commission de réception.</w:t>
      </w:r>
    </w:p>
    <w:p w:rsidR="00DE417C" w:rsidRDefault="00600E65">
      <w:pPr>
        <w:pStyle w:val="Paragraphedeliste"/>
        <w:numPr>
          <w:ilvl w:val="1"/>
          <w:numId w:val="40"/>
        </w:numPr>
        <w:tabs>
          <w:tab w:val="left" w:pos="633"/>
        </w:tabs>
        <w:spacing w:before="62"/>
        <w:ind w:left="633" w:hanging="493"/>
        <w:jc w:val="both"/>
        <w:rPr>
          <w:i/>
          <w:sz w:val="24"/>
        </w:rPr>
      </w:pPr>
      <w:r>
        <w:rPr>
          <w:b/>
          <w:sz w:val="24"/>
        </w:rPr>
        <w:t>Réceptionspartielles</w:t>
      </w:r>
      <w:r>
        <w:rPr>
          <w:i/>
          <w:sz w:val="24"/>
        </w:rPr>
        <w:t>[Indiquers’ilestprévudesréceptions</w:t>
      </w:r>
      <w:r>
        <w:rPr>
          <w:i/>
          <w:spacing w:val="-2"/>
          <w:sz w:val="24"/>
        </w:rPr>
        <w:t>partielles]</w:t>
      </w:r>
    </w:p>
    <w:p w:rsidR="00DE417C" w:rsidRDefault="00600E65">
      <w:pPr>
        <w:pStyle w:val="Corpsdetexte"/>
        <w:spacing w:before="197" w:line="360" w:lineRule="auto"/>
        <w:ind w:left="140" w:right="209"/>
        <w:jc w:val="both"/>
        <w:rPr>
          <w:i/>
        </w:rPr>
      </w:pPr>
      <w:r>
        <w:t>Lecocontractant pourra selon que la nature des</w:t>
      </w:r>
      <w:r>
        <w:t xml:space="preserve"> prestations ou la force majeure l’exige, demander des réceptions partielles. Danscecas,lacommission chargéedesréceptionspartiellesseralamême quecelledevanteffectuerla réception provisoire. Un procès-verbal de réception partielle sera rédigé et signé par t</w:t>
      </w:r>
      <w:r>
        <w:t xml:space="preserve">outes les parties </w:t>
      </w:r>
      <w:r>
        <w:rPr>
          <w:i/>
        </w:rPr>
        <w:t>[Indiquers’il est prévu des réceptions partielles]</w:t>
      </w:r>
    </w:p>
    <w:p w:rsidR="00DE417C" w:rsidRDefault="00600E65">
      <w:pPr>
        <w:pStyle w:val="Titre6"/>
        <w:numPr>
          <w:ilvl w:val="1"/>
          <w:numId w:val="40"/>
        </w:numPr>
        <w:tabs>
          <w:tab w:val="left" w:pos="633"/>
        </w:tabs>
        <w:spacing w:before="62"/>
        <w:ind w:left="633" w:hanging="493"/>
        <w:jc w:val="both"/>
      </w:pPr>
      <w:r>
        <w:t>Débutdelapériodede</w:t>
      </w:r>
      <w:r>
        <w:rPr>
          <w:spacing w:val="-2"/>
        </w:rPr>
        <w:t xml:space="preserve"> garantie</w:t>
      </w:r>
    </w:p>
    <w:p w:rsidR="00DE417C" w:rsidRDefault="00600E65">
      <w:pPr>
        <w:spacing w:before="197"/>
        <w:ind w:left="140"/>
        <w:jc w:val="both"/>
        <w:rPr>
          <w:i/>
          <w:sz w:val="24"/>
        </w:rPr>
      </w:pPr>
      <w:r>
        <w:rPr>
          <w:i/>
          <w:sz w:val="24"/>
        </w:rPr>
        <w:t>[Indiquersilapériodedegarantiecommenceounonàladatedelaréceptionprovisoireoudelaréception</w:t>
      </w:r>
      <w:r>
        <w:rPr>
          <w:i/>
          <w:spacing w:val="-2"/>
          <w:sz w:val="24"/>
        </w:rPr>
        <w:t>partielle]</w:t>
      </w:r>
    </w:p>
    <w:p w:rsidR="00DE417C" w:rsidRDefault="00600E65">
      <w:pPr>
        <w:pStyle w:val="Titre6"/>
        <w:numPr>
          <w:ilvl w:val="1"/>
          <w:numId w:val="40"/>
        </w:numPr>
        <w:tabs>
          <w:tab w:val="left" w:pos="633"/>
        </w:tabs>
        <w:spacing w:before="198"/>
        <w:ind w:left="633" w:hanging="493"/>
        <w:jc w:val="both"/>
      </w:pPr>
      <w:r>
        <w:t>Prisedepossessiondes</w:t>
      </w:r>
      <w:r>
        <w:rPr>
          <w:spacing w:val="-2"/>
        </w:rPr>
        <w:t xml:space="preserve"> fournitures</w:t>
      </w:r>
    </w:p>
    <w:p w:rsidR="00DE417C" w:rsidRDefault="00600E65">
      <w:pPr>
        <w:pStyle w:val="Corpsdetexte"/>
        <w:spacing w:before="195" w:line="360" w:lineRule="auto"/>
        <w:ind w:left="140" w:right="329"/>
        <w:jc w:val="both"/>
      </w:pPr>
      <w:r>
        <w:t>Toute prise depossessiondes</w:t>
      </w:r>
      <w:r>
        <w:t xml:space="preserve"> fournitures doitêtreprécédée d’une réception partielle ou provisoire. Toutefois, s’il y a urgence, laprise depossession peutintervenir antérieurement à la réception, sous-réservede l’établissement d’un état des lieux contradictoire.</w:t>
      </w:r>
    </w:p>
    <w:p w:rsidR="00DE417C" w:rsidRDefault="00600E65">
      <w:pPr>
        <w:pStyle w:val="Titre6"/>
        <w:spacing w:before="59"/>
        <w:ind w:left="140"/>
      </w:pPr>
      <w:r>
        <w:rPr>
          <w:color w:val="EB7B2F"/>
        </w:rPr>
        <w:t>21.7:</w:t>
      </w:r>
      <w:r>
        <w:rPr>
          <w:color w:val="EB7B2F"/>
          <w:spacing w:val="-2"/>
        </w:rPr>
        <w:t>Rejet</w:t>
      </w:r>
    </w:p>
    <w:p w:rsidR="00DE417C" w:rsidRDefault="00600E65">
      <w:pPr>
        <w:pStyle w:val="Corpsdetexte"/>
        <w:spacing w:before="202" w:line="360" w:lineRule="auto"/>
        <w:ind w:left="140" w:right="248"/>
        <w:jc w:val="both"/>
      </w:pPr>
      <w:r>
        <w:rPr>
          <w:color w:val="EB7B2F"/>
        </w:rPr>
        <w:t xml:space="preserve">Lorsque la </w:t>
      </w:r>
      <w:r>
        <w:rPr>
          <w:color w:val="EB7B2F"/>
        </w:rPr>
        <w:t>Commission juge que les prestations appellent les réserves telles qu'il ne lui apparaît possible d'en prononcer ni la réception partielle ni la réception avecréfaction, le Chef de service du marché notifie une décision motivée de rejet.</w:t>
      </w:r>
    </w:p>
    <w:p w:rsidR="00DE417C" w:rsidRDefault="00600E65">
      <w:pPr>
        <w:pStyle w:val="Corpsdetexte"/>
        <w:spacing w:before="62" w:line="357" w:lineRule="auto"/>
        <w:ind w:left="140" w:right="234"/>
        <w:jc w:val="both"/>
      </w:pPr>
      <w:r>
        <w:t>Le Cocontractant di</w:t>
      </w:r>
      <w:r>
        <w:t>spose de quinze (15)jourspour présenterses observations ; Passé ce délai, il est réputé avoir accepté la décision du Chef de service du marché. Si le Cocontractant formule des observations, celui-ci dispose ensuite de quinze (15) jours pour notifier une no</w:t>
      </w:r>
      <w:r>
        <w:t>uvelle décision, après avis de la Commission de réception, le cas échéant ; à défaut d'une telle notification, le Chef de service du marché est réputé avoir accepté les observations</w:t>
      </w:r>
    </w:p>
    <w:p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rsidR="00DE417C" w:rsidRDefault="00600E65">
      <w:pPr>
        <w:pStyle w:val="Corpsdetexte"/>
        <w:spacing w:before="88"/>
        <w:ind w:left="140"/>
      </w:pPr>
      <w:r>
        <w:t>du</w:t>
      </w:r>
      <w:r>
        <w:rPr>
          <w:spacing w:val="-2"/>
        </w:rPr>
        <w:t>Cocontractant.</w:t>
      </w:r>
    </w:p>
    <w:p w:rsidR="00DE417C" w:rsidRDefault="00600E65">
      <w:pPr>
        <w:pStyle w:val="Corpsdetexte"/>
        <w:spacing w:before="198"/>
        <w:ind w:left="195"/>
      </w:pPr>
      <w:r>
        <w:t>Encasderejet,leCocontractantesttenude</w:t>
      </w:r>
      <w:r>
        <w:t>rembourserlesavancesetacomptesdéjà</w:t>
      </w:r>
      <w:r>
        <w:rPr>
          <w:spacing w:val="-2"/>
        </w:rPr>
        <w:t>perçus</w:t>
      </w:r>
    </w:p>
    <w:p w:rsidR="00DE417C" w:rsidRDefault="00DE417C">
      <w:pPr>
        <w:pStyle w:val="Corpsdetexte"/>
        <w:spacing w:before="247"/>
      </w:pPr>
    </w:p>
    <w:p w:rsidR="00DE417C" w:rsidRDefault="00600E65">
      <w:pPr>
        <w:ind w:left="140"/>
        <w:rPr>
          <w:b/>
          <w:sz w:val="28"/>
        </w:rPr>
      </w:pPr>
      <w:r>
        <w:rPr>
          <w:b/>
          <w:sz w:val="28"/>
        </w:rPr>
        <w:t>Documentsàfourniraprèsréception</w:t>
      </w:r>
      <w:r>
        <w:rPr>
          <w:b/>
          <w:spacing w:val="-2"/>
          <w:sz w:val="28"/>
        </w:rPr>
        <w:t>provisoire</w:t>
      </w:r>
    </w:p>
    <w:p w:rsidR="00DE417C" w:rsidRDefault="00600E65">
      <w:pPr>
        <w:pStyle w:val="Corpsdetexte"/>
        <w:spacing w:before="283" w:line="360" w:lineRule="auto"/>
        <w:ind w:left="140" w:right="264"/>
        <w:jc w:val="both"/>
      </w:pPr>
      <w:r>
        <w:t>LeCocontractantremettraauMaîtred’œuvrelecaséchéantouàl’ingénieurdumarchédanslestrentejourssuivant la date de réception provisoire de l’ensemble des prestations les document</w:t>
      </w:r>
      <w:r>
        <w:t>s ci-après :</w:t>
      </w:r>
    </w:p>
    <w:p w:rsidR="00DE417C" w:rsidRDefault="00600E65">
      <w:pPr>
        <w:pStyle w:val="Paragraphedeliste"/>
        <w:numPr>
          <w:ilvl w:val="0"/>
          <w:numId w:val="38"/>
        </w:numPr>
        <w:tabs>
          <w:tab w:val="left" w:pos="863"/>
        </w:tabs>
        <w:spacing w:before="59"/>
        <w:ind w:hanging="362"/>
        <w:jc w:val="left"/>
        <w:rPr>
          <w:i/>
          <w:sz w:val="24"/>
        </w:rPr>
      </w:pPr>
      <w:r>
        <w:rPr>
          <w:i/>
          <w:sz w:val="24"/>
        </w:rPr>
        <w:t>[Indiquersilalistedesdocumentsàfournirdansundélaide30joursaprèslaréception</w:t>
      </w:r>
      <w:r>
        <w:rPr>
          <w:i/>
          <w:spacing w:val="-2"/>
          <w:sz w:val="24"/>
        </w:rPr>
        <w:t xml:space="preserve"> provisoire]</w:t>
      </w:r>
    </w:p>
    <w:p w:rsidR="00DE417C" w:rsidRDefault="00600E65">
      <w:pPr>
        <w:pStyle w:val="Paragraphedeliste"/>
        <w:numPr>
          <w:ilvl w:val="0"/>
          <w:numId w:val="38"/>
        </w:numPr>
        <w:tabs>
          <w:tab w:val="left" w:pos="863"/>
        </w:tabs>
        <w:spacing w:before="197"/>
        <w:ind w:hanging="362"/>
        <w:jc w:val="left"/>
        <w:rPr>
          <w:i/>
          <w:sz w:val="24"/>
        </w:rPr>
      </w:pPr>
      <w:r>
        <w:rPr>
          <w:i/>
          <w:sz w:val="24"/>
        </w:rPr>
        <w:t>[Indiquerlemontantàretenirsurlacautionentermesdepénalitépournon-fournituredesdits</w:t>
      </w:r>
      <w:r>
        <w:rPr>
          <w:i/>
          <w:spacing w:val="-2"/>
          <w:sz w:val="24"/>
        </w:rPr>
        <w:t>documents].</w:t>
      </w:r>
    </w:p>
    <w:p w:rsidR="00DE417C" w:rsidRDefault="00DE417C">
      <w:pPr>
        <w:pStyle w:val="Corpsdetexte"/>
        <w:rPr>
          <w:i/>
        </w:rPr>
      </w:pPr>
    </w:p>
    <w:p w:rsidR="00DE417C" w:rsidRDefault="00DE417C">
      <w:pPr>
        <w:pStyle w:val="Corpsdetexte"/>
        <w:spacing w:before="180"/>
        <w:rPr>
          <w:i/>
        </w:rPr>
      </w:pPr>
    </w:p>
    <w:p w:rsidR="00DE417C" w:rsidRDefault="00600E65">
      <w:pPr>
        <w:ind w:left="140"/>
        <w:rPr>
          <w:b/>
          <w:sz w:val="28"/>
        </w:rPr>
      </w:pPr>
      <w:r>
        <w:rPr>
          <w:b/>
          <w:sz w:val="28"/>
        </w:rPr>
        <w:t>Garantie</w:t>
      </w:r>
      <w:r>
        <w:rPr>
          <w:b/>
          <w:spacing w:val="-2"/>
          <w:sz w:val="28"/>
        </w:rPr>
        <w:t>contractuelle</w:t>
      </w:r>
    </w:p>
    <w:p w:rsidR="00DE417C" w:rsidRDefault="00600E65">
      <w:pPr>
        <w:pStyle w:val="Titre6"/>
        <w:numPr>
          <w:ilvl w:val="1"/>
          <w:numId w:val="37"/>
        </w:numPr>
        <w:tabs>
          <w:tab w:val="left" w:pos="633"/>
        </w:tabs>
        <w:spacing w:before="281"/>
        <w:ind w:left="633" w:hanging="493"/>
        <w:jc w:val="both"/>
      </w:pPr>
      <w:r>
        <w:t>Délaide</w:t>
      </w:r>
      <w:r>
        <w:rPr>
          <w:spacing w:val="-2"/>
        </w:rPr>
        <w:t>garantie</w:t>
      </w:r>
    </w:p>
    <w:p w:rsidR="00DE417C" w:rsidRDefault="00600E65">
      <w:pPr>
        <w:pStyle w:val="Corpsdetexte"/>
        <w:spacing w:before="199" w:line="360" w:lineRule="auto"/>
        <w:ind w:left="140" w:right="337"/>
        <w:jc w:val="both"/>
      </w:pPr>
      <w:r>
        <w:t>La duréedegarantieest</w:t>
      </w:r>
      <w:r>
        <w:t xml:space="preserve">de </w:t>
      </w:r>
      <w:r>
        <w:rPr>
          <w:i/>
        </w:rPr>
        <w:t xml:space="preserve">[Apréciser(06 moispourles fournituresneuves] </w:t>
      </w:r>
      <w:r>
        <w:rPr>
          <w:i/>
          <w:position w:val="6"/>
          <w:sz w:val="16"/>
        </w:rPr>
        <w:t>10</w:t>
      </w:r>
      <w:r>
        <w:t>àcompter de ladatederéception provisoire des prestations ou de la réception partielle le cas échéant (à préciser). Le Cocontractant garantit que les équipements livrés en exécution du marché sont neufs.</w:t>
      </w:r>
    </w:p>
    <w:p w:rsidR="00DE417C" w:rsidRDefault="00600E65">
      <w:pPr>
        <w:pStyle w:val="Titre6"/>
        <w:numPr>
          <w:ilvl w:val="1"/>
          <w:numId w:val="37"/>
        </w:numPr>
        <w:tabs>
          <w:tab w:val="left" w:pos="633"/>
        </w:tabs>
        <w:spacing w:before="60"/>
        <w:ind w:left="633" w:hanging="493"/>
        <w:jc w:val="both"/>
      </w:pPr>
      <w:r>
        <w:t>Obl</w:t>
      </w:r>
      <w:r>
        <w:t>igations pendantlapériodede</w:t>
      </w:r>
      <w:r>
        <w:rPr>
          <w:spacing w:val="-2"/>
        </w:rPr>
        <w:t>garantie</w:t>
      </w:r>
    </w:p>
    <w:p w:rsidR="00DE417C" w:rsidRDefault="00600E65">
      <w:pPr>
        <w:spacing w:before="195" w:line="360" w:lineRule="auto"/>
        <w:ind w:left="140" w:right="337"/>
        <w:jc w:val="both"/>
        <w:rPr>
          <w:i/>
          <w:sz w:val="24"/>
        </w:rPr>
      </w:pPr>
      <w:r>
        <w:rPr>
          <w:sz w:val="24"/>
        </w:rPr>
        <w:t xml:space="preserve">Pendant la période de garantie, le Cocontractant doit maintenir à ses frais le matériel en état de fonctionnement, c’est-à-dire assurerdanslesdix(10)joursdelanotificationdelapanneparl’Administration etsurlelieud’emploi, </w:t>
      </w:r>
      <w:r>
        <w:rPr>
          <w:sz w:val="24"/>
        </w:rPr>
        <w:t xml:space="preserve">la remiseenétatdumatérielpourtouteslespannesconsécutivesàdesvicesdeconstructionouàdesdéfautsde fabrication qui apparaissent dans l’équipement. </w:t>
      </w:r>
      <w:r>
        <w:rPr>
          <w:i/>
          <w:sz w:val="24"/>
        </w:rPr>
        <w:t>[Préciser les obligations du cocontractant pendant la période de garantie] et signalées par le Chef de service du</w:t>
      </w:r>
      <w:r>
        <w:rPr>
          <w:i/>
          <w:sz w:val="24"/>
        </w:rPr>
        <w:t xml:space="preserve"> marché ou le Maître d’œuvre le cas échéant.</w:t>
      </w:r>
    </w:p>
    <w:p w:rsidR="00DE417C" w:rsidRDefault="00600E65">
      <w:pPr>
        <w:pStyle w:val="Corpsdetexte"/>
        <w:spacing w:before="58" w:line="360" w:lineRule="auto"/>
        <w:ind w:left="140" w:right="236"/>
        <w:jc w:val="both"/>
      </w:pPr>
      <w:r>
        <w:t>Si après réception provisoire, le cocontractant ne s’est pas conformé dans un délai de quinze (15) jours (préoccupation) aux prescriptions d’un ordre de service concernant les réparations ou réfections éventuell</w:t>
      </w:r>
      <w:r>
        <w:t xml:space="preserve">es, le Chef de service du marchésera en droit de lesfaire exécuterpar ses propres ouvriers ou par un autre fournisseur et d'en recouvrer le montant aux dépens du cocontractant par déduction sur toutes sommes dues, garantie ou à devoir à ce dernier dans le </w:t>
      </w:r>
      <w:r>
        <w:t>cadre du marché.</w:t>
      </w:r>
    </w:p>
    <w:p w:rsidR="00DE417C" w:rsidRDefault="00DE417C">
      <w:pPr>
        <w:pStyle w:val="Corpsdetexte"/>
      </w:pPr>
    </w:p>
    <w:p w:rsidR="00DE417C" w:rsidRDefault="00DE417C">
      <w:pPr>
        <w:pStyle w:val="Corpsdetexte"/>
        <w:spacing w:before="42"/>
      </w:pPr>
    </w:p>
    <w:p w:rsidR="00DE417C" w:rsidRDefault="00600E65">
      <w:pPr>
        <w:spacing w:before="1"/>
        <w:ind w:left="140"/>
        <w:rPr>
          <w:b/>
          <w:sz w:val="28"/>
        </w:rPr>
      </w:pPr>
      <w:r>
        <w:rPr>
          <w:b/>
          <w:sz w:val="28"/>
        </w:rPr>
        <w:t>Réception</w:t>
      </w:r>
      <w:r>
        <w:rPr>
          <w:b/>
          <w:spacing w:val="-2"/>
          <w:sz w:val="28"/>
        </w:rPr>
        <w:t>définitive</w:t>
      </w:r>
    </w:p>
    <w:p w:rsidR="00DE417C" w:rsidRDefault="00600E65">
      <w:pPr>
        <w:pStyle w:val="Paragraphedeliste"/>
        <w:numPr>
          <w:ilvl w:val="1"/>
          <w:numId w:val="36"/>
        </w:numPr>
        <w:tabs>
          <w:tab w:val="left" w:pos="631"/>
        </w:tabs>
        <w:spacing w:before="289"/>
        <w:ind w:left="631" w:hanging="491"/>
        <w:rPr>
          <w:sz w:val="24"/>
        </w:rPr>
      </w:pPr>
      <w:r>
        <w:rPr>
          <w:sz w:val="24"/>
        </w:rPr>
        <w:t>Laréceptiondéfinitives’effectueradansundélaimaximalde</w:t>
      </w:r>
      <w:r>
        <w:rPr>
          <w:i/>
          <w:sz w:val="24"/>
        </w:rPr>
        <w:t>[dequinze(15)jours]</w:t>
      </w:r>
      <w:r>
        <w:rPr>
          <w:sz w:val="24"/>
        </w:rPr>
        <w:t>àcompterde</w:t>
      </w:r>
      <w:r>
        <w:rPr>
          <w:spacing w:val="-2"/>
          <w:sz w:val="24"/>
        </w:rPr>
        <w:t>l’expiration</w:t>
      </w:r>
    </w:p>
    <w:p w:rsidR="00DE417C" w:rsidRDefault="00966FE7">
      <w:pPr>
        <w:pStyle w:val="Corpsdetexte"/>
        <w:spacing w:before="111"/>
        <w:rPr>
          <w:sz w:val="20"/>
        </w:rPr>
      </w:pPr>
      <w:r>
        <w:rPr>
          <w:noProof/>
          <w:sz w:val="20"/>
        </w:rPr>
        <w:pict>
          <v:shape id="Graphic 39" o:spid="_x0000_s1043" style="position:absolute;margin-left:56.6pt;margin-top:18.25pt;width:144.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" path="m,l1829435,e" filled="f" strokeweight=".24689mm">
            <v:path arrowok="t"/>
            <w10:wrap type="topAndBottom" anchorx="page"/>
          </v:shape>
        </w:pict>
      </w:r>
    </w:p>
    <w:p w:rsidR="00DE417C" w:rsidRDefault="00600E65">
      <w:pPr>
        <w:spacing w:before="119"/>
        <w:ind w:left="140"/>
        <w:jc w:val="both"/>
        <w:rPr>
          <w:rFonts w:ascii="Arial" w:hAnsi="Arial"/>
          <w:i/>
          <w:sz w:val="18"/>
        </w:rPr>
      </w:pPr>
      <w:r>
        <w:rPr>
          <w:rFonts w:ascii="Times New Roman" w:hAnsi="Times New Roman"/>
          <w:sz w:val="18"/>
          <w:vertAlign w:val="superscript"/>
        </w:rPr>
        <w:t>10</w:t>
      </w:r>
      <w:r>
        <w:rPr>
          <w:rFonts w:ascii="Arial" w:hAnsi="Arial"/>
          <w:i/>
          <w:sz w:val="18"/>
        </w:rPr>
        <w:t>cf. loirelativeàl’activité</w:t>
      </w:r>
      <w:r>
        <w:rPr>
          <w:rFonts w:ascii="Arial" w:hAnsi="Arial"/>
          <w:i/>
          <w:spacing w:val="-2"/>
          <w:sz w:val="18"/>
        </w:rPr>
        <w:t xml:space="preserve"> commerciale)</w:t>
      </w:r>
    </w:p>
    <w:p w:rsidR="00DE417C" w:rsidRDefault="00DE417C">
      <w:pPr>
        <w:jc w:val="both"/>
        <w:rPr>
          <w:rFonts w:ascii="Arial" w:hAnsi="Arial"/>
          <w:i/>
          <w:sz w:val="18"/>
        </w:rPr>
        <w:sectPr w:rsidR="00DE417C" w:rsidSect="00DB71B5">
          <w:pgSz w:w="12240" w:h="15840"/>
          <w:pgMar w:top="1040" w:right="850" w:bottom="1160" w:left="992" w:header="0" w:footer="978" w:gutter="0"/>
          <w:cols w:space="720"/>
        </w:sectPr>
      </w:pPr>
    </w:p>
    <w:p w:rsidR="00DE417C" w:rsidRDefault="00600E65">
      <w:pPr>
        <w:pStyle w:val="Corpsdetexte"/>
        <w:spacing w:before="88"/>
        <w:ind w:left="140"/>
      </w:pPr>
      <w:r>
        <w:t>du délaide</w:t>
      </w:r>
      <w:r>
        <w:rPr>
          <w:spacing w:val="-2"/>
        </w:rPr>
        <w:t xml:space="preserve"> garantie.</w:t>
      </w:r>
    </w:p>
    <w:p w:rsidR="00DE417C" w:rsidRDefault="00600E65">
      <w:pPr>
        <w:pStyle w:val="Paragraphedeliste"/>
        <w:numPr>
          <w:ilvl w:val="1"/>
          <w:numId w:val="36"/>
        </w:numPr>
        <w:tabs>
          <w:tab w:val="left" w:pos="633"/>
        </w:tabs>
        <w:spacing w:line="360" w:lineRule="auto"/>
        <w:ind w:left="140" w:right="516" w:firstLine="0"/>
        <w:rPr>
          <w:sz w:val="24"/>
        </w:rPr>
      </w:pPr>
      <w:r>
        <w:rPr>
          <w:sz w:val="24"/>
        </w:rPr>
        <w:t xml:space="preserve">Lacompositiondelacommissionainsiquela </w:t>
      </w:r>
      <w:r>
        <w:rPr>
          <w:sz w:val="24"/>
        </w:rPr>
        <w:t>procédurederéceptiondéfinitive sontlesmêmesquecelles de la réception provisoire.</w:t>
      </w:r>
    </w:p>
    <w:p w:rsidR="00DE417C" w:rsidRDefault="00600E65">
      <w:pPr>
        <w:pStyle w:val="Paragraphedeliste"/>
        <w:numPr>
          <w:ilvl w:val="1"/>
          <w:numId w:val="36"/>
        </w:numPr>
        <w:tabs>
          <w:tab w:val="left" w:pos="631"/>
        </w:tabs>
        <w:spacing w:before="60"/>
        <w:ind w:left="631" w:hanging="491"/>
        <w:rPr>
          <w:sz w:val="24"/>
        </w:rPr>
      </w:pPr>
      <w:r>
        <w:rPr>
          <w:sz w:val="24"/>
        </w:rPr>
        <w:t>LeMaîtred’œuvre</w:t>
      </w:r>
      <w:r>
        <w:rPr>
          <w:i/>
          <w:sz w:val="24"/>
        </w:rPr>
        <w:t>[seraouneserapas]</w:t>
      </w:r>
      <w:r>
        <w:rPr>
          <w:sz w:val="24"/>
        </w:rPr>
        <w:t>membredela</w:t>
      </w:r>
      <w:r>
        <w:rPr>
          <w:spacing w:val="-2"/>
          <w:sz w:val="24"/>
        </w:rPr>
        <w:t>commission.</w:t>
      </w:r>
    </w:p>
    <w:p w:rsidR="00DE417C" w:rsidRDefault="00600E65">
      <w:pPr>
        <w:pStyle w:val="Corpsdetexte"/>
        <w:spacing w:before="197" w:line="360" w:lineRule="auto"/>
        <w:ind w:left="140"/>
      </w:pPr>
      <w:r>
        <w:t xml:space="preserve">24.4 La réception définitive de l’Accord-Cadre est prononcée à l’issue de la réception définitive du dernier Bon de </w:t>
      </w:r>
      <w:r>
        <w:rPr>
          <w:spacing w:val="-2"/>
        </w:rPr>
        <w:t>Comma</w:t>
      </w:r>
      <w:r>
        <w:rPr>
          <w:spacing w:val="-2"/>
        </w:rPr>
        <w:t>nde</w:t>
      </w:r>
    </w:p>
    <w:p w:rsidR="00DE417C" w:rsidRDefault="00600E65">
      <w:pPr>
        <w:pStyle w:val="Corpsdetexte"/>
        <w:spacing w:before="59"/>
        <w:ind w:left="140"/>
      </w:pPr>
      <w:r>
        <w:rPr>
          <w:color w:val="EB7B2F"/>
        </w:rPr>
        <w:t>24.4-Lemarchéestclôturédéfinitivementdanslesconditionsfixéesà.l’article32alinéa3duprésent</w:t>
      </w:r>
      <w:r>
        <w:rPr>
          <w:color w:val="EB7B2F"/>
          <w:spacing w:val="-4"/>
        </w:rPr>
        <w:t>CCAP</w:t>
      </w:r>
    </w:p>
    <w:p w:rsidR="00DE417C" w:rsidRDefault="00600E65">
      <w:pPr>
        <w:spacing w:before="138"/>
        <w:ind w:left="765"/>
        <w:rPr>
          <w:i/>
          <w:sz w:val="24"/>
        </w:rPr>
      </w:pPr>
      <w:r>
        <w:rPr>
          <w:i/>
          <w:color w:val="EB7B2F"/>
          <w:sz w:val="24"/>
        </w:rPr>
        <w:t>concernantleDécomptegénéralet</w:t>
      </w:r>
      <w:r>
        <w:rPr>
          <w:i/>
          <w:color w:val="EB7B2F"/>
          <w:spacing w:val="-2"/>
          <w:sz w:val="24"/>
        </w:rPr>
        <w:t>définitif</w:t>
      </w:r>
    </w:p>
    <w:p w:rsidR="00DE417C" w:rsidRDefault="00DE417C">
      <w:pPr>
        <w:pStyle w:val="Corpsdetexte"/>
        <w:rPr>
          <w:i/>
        </w:rPr>
      </w:pPr>
    </w:p>
    <w:p w:rsidR="00DE417C" w:rsidRDefault="00DE417C">
      <w:pPr>
        <w:pStyle w:val="Corpsdetexte"/>
        <w:rPr>
          <w:i/>
        </w:rPr>
      </w:pPr>
    </w:p>
    <w:p w:rsidR="00DE417C" w:rsidRDefault="00DE417C">
      <w:pPr>
        <w:pStyle w:val="Corpsdetexte"/>
        <w:spacing w:before="26"/>
        <w:rPr>
          <w:i/>
        </w:rPr>
      </w:pPr>
    </w:p>
    <w:p w:rsidR="00DE417C" w:rsidRDefault="00600E65">
      <w:pPr>
        <w:ind w:left="11" w:right="377"/>
        <w:jc w:val="center"/>
        <w:rPr>
          <w:b/>
          <w:sz w:val="32"/>
        </w:rPr>
      </w:pPr>
      <w:r>
        <w:rPr>
          <w:b/>
          <w:sz w:val="32"/>
        </w:rPr>
        <w:t>CHAPITREIV.CLAUSES</w:t>
      </w:r>
      <w:r>
        <w:rPr>
          <w:b/>
          <w:spacing w:val="-2"/>
          <w:sz w:val="32"/>
        </w:rPr>
        <w:t>FINANCIERES</w:t>
      </w:r>
    </w:p>
    <w:p w:rsidR="00DE417C" w:rsidRDefault="00DE417C">
      <w:pPr>
        <w:pStyle w:val="Corpsdetexte"/>
        <w:spacing w:before="54"/>
        <w:rPr>
          <w:b/>
          <w:sz w:val="32"/>
        </w:rPr>
      </w:pPr>
    </w:p>
    <w:p w:rsidR="00DE417C" w:rsidRDefault="00600E65">
      <w:pPr>
        <w:spacing w:before="1"/>
        <w:ind w:left="140"/>
        <w:rPr>
          <w:b/>
          <w:sz w:val="28"/>
        </w:rPr>
      </w:pPr>
      <w:r>
        <w:rPr>
          <w:b/>
          <w:sz w:val="28"/>
        </w:rPr>
        <w:t xml:space="preserve">Montantdu </w:t>
      </w:r>
      <w:r>
        <w:rPr>
          <w:b/>
          <w:spacing w:val="-2"/>
          <w:sz w:val="28"/>
        </w:rPr>
        <w:t>marché</w:t>
      </w:r>
    </w:p>
    <w:p w:rsidR="00DE417C" w:rsidRDefault="00600E65">
      <w:pPr>
        <w:spacing w:before="282" w:line="357" w:lineRule="auto"/>
        <w:ind w:left="140" w:right="91"/>
        <w:jc w:val="both"/>
        <w:rPr>
          <w:sz w:val="24"/>
        </w:rPr>
      </w:pPr>
      <w:r>
        <w:rPr>
          <w:sz w:val="24"/>
        </w:rPr>
        <w:t xml:space="preserve">Le montant du présent marché, tel qu’il ressort du détail estimatif </w:t>
      </w:r>
      <w:r>
        <w:rPr>
          <w:sz w:val="24"/>
        </w:rPr>
        <w:t xml:space="preserve">est le prix fixé dans la lettre de soumission tel qu’il ressort du </w:t>
      </w:r>
      <w:r>
        <w:rPr>
          <w:i/>
          <w:sz w:val="24"/>
        </w:rPr>
        <w:t xml:space="preserve">[Détail ou devis estimatif] </w:t>
      </w:r>
      <w:r>
        <w:rPr>
          <w:sz w:val="24"/>
        </w:rPr>
        <w:t xml:space="preserve">ci-joint. Ce montant est de </w:t>
      </w:r>
      <w:r>
        <w:rPr>
          <w:i/>
          <w:sz w:val="24"/>
        </w:rPr>
        <w:t xml:space="preserve">(en chiffres) (en lettres) francs </w:t>
      </w:r>
      <w:r>
        <w:rPr>
          <w:sz w:val="24"/>
        </w:rPr>
        <w:t>CFA toutes taxes comprises (TTC) ; soit :</w:t>
      </w:r>
    </w:p>
    <w:p w:rsidR="00DE417C" w:rsidRDefault="00600E65">
      <w:pPr>
        <w:pStyle w:val="Paragraphedeliste"/>
        <w:numPr>
          <w:ilvl w:val="0"/>
          <w:numId w:val="35"/>
        </w:numPr>
        <w:tabs>
          <w:tab w:val="left" w:pos="259"/>
          <w:tab w:val="left" w:pos="2644"/>
        </w:tabs>
        <w:spacing w:before="68"/>
        <w:ind w:left="259" w:hanging="119"/>
        <w:rPr>
          <w:sz w:val="24"/>
        </w:rPr>
      </w:pPr>
      <w:r>
        <w:rPr>
          <w:sz w:val="24"/>
        </w:rPr>
        <w:t xml:space="preserve">Montant HTVA : </w:t>
      </w:r>
      <w:r>
        <w:rPr>
          <w:sz w:val="24"/>
          <w:u w:val="single"/>
        </w:rPr>
        <w:tab/>
      </w:r>
      <w:r>
        <w:rPr>
          <w:sz w:val="24"/>
        </w:rPr>
        <w:t>(_)francsCFA</w:t>
      </w:r>
      <w:r>
        <w:rPr>
          <w:spacing w:val="-10"/>
          <w:sz w:val="24"/>
        </w:rPr>
        <w:t>;</w:t>
      </w:r>
    </w:p>
    <w:p w:rsidR="00DE417C" w:rsidRDefault="00600E65">
      <w:pPr>
        <w:pStyle w:val="Paragraphedeliste"/>
        <w:numPr>
          <w:ilvl w:val="0"/>
          <w:numId w:val="35"/>
        </w:numPr>
        <w:tabs>
          <w:tab w:val="left" w:pos="259"/>
          <w:tab w:val="left" w:pos="2984"/>
        </w:tabs>
        <w:spacing w:before="197"/>
        <w:ind w:left="259" w:hanging="119"/>
        <w:rPr>
          <w:sz w:val="24"/>
        </w:rPr>
      </w:pPr>
      <w:r>
        <w:rPr>
          <w:sz w:val="24"/>
        </w:rPr>
        <w:t xml:space="preserve">Montantde la TVA : </w:t>
      </w:r>
      <w:r>
        <w:rPr>
          <w:sz w:val="24"/>
          <w:u w:val="single"/>
        </w:rPr>
        <w:tab/>
      </w:r>
      <w:r>
        <w:rPr>
          <w:sz w:val="24"/>
        </w:rPr>
        <w:t>(_)</w:t>
      </w:r>
      <w:r>
        <w:rPr>
          <w:sz w:val="24"/>
        </w:rPr>
        <w:t>francs</w:t>
      </w:r>
      <w:r>
        <w:rPr>
          <w:spacing w:val="-5"/>
          <w:sz w:val="24"/>
        </w:rPr>
        <w:t>CFA</w:t>
      </w:r>
    </w:p>
    <w:p w:rsidR="00DE417C" w:rsidRDefault="00600E65">
      <w:pPr>
        <w:pStyle w:val="Paragraphedeliste"/>
        <w:numPr>
          <w:ilvl w:val="0"/>
          <w:numId w:val="35"/>
        </w:numPr>
        <w:tabs>
          <w:tab w:val="left" w:pos="259"/>
        </w:tabs>
        <w:ind w:left="259" w:hanging="119"/>
        <w:rPr>
          <w:sz w:val="24"/>
        </w:rPr>
      </w:pPr>
      <w:r>
        <w:rPr>
          <w:sz w:val="24"/>
        </w:rPr>
        <w:t>Montantde l’AIR:(_) francs</w:t>
      </w:r>
      <w:r>
        <w:rPr>
          <w:spacing w:val="-5"/>
          <w:sz w:val="24"/>
        </w:rPr>
        <w:t>CFA</w:t>
      </w:r>
    </w:p>
    <w:p w:rsidR="00DE417C" w:rsidRDefault="00600E65">
      <w:pPr>
        <w:pStyle w:val="Paragraphedeliste"/>
        <w:numPr>
          <w:ilvl w:val="0"/>
          <w:numId w:val="35"/>
        </w:numPr>
        <w:tabs>
          <w:tab w:val="left" w:pos="271"/>
          <w:tab w:val="left" w:leader="hyphen" w:pos="4468"/>
          <w:tab w:val="left" w:pos="4862"/>
        </w:tabs>
        <w:spacing w:before="200"/>
        <w:ind w:left="271" w:hanging="131"/>
        <w:jc w:val="left"/>
        <w:rPr>
          <w:sz w:val="24"/>
        </w:rPr>
      </w:pPr>
      <w:r>
        <w:rPr>
          <w:sz w:val="24"/>
        </w:rPr>
        <w:t>MontantdelaTSR,lecas</w:t>
      </w:r>
      <w:r>
        <w:rPr>
          <w:spacing w:val="-2"/>
          <w:sz w:val="24"/>
        </w:rPr>
        <w:t>échéant</w:t>
      </w:r>
      <w:r>
        <w:rPr>
          <w:sz w:val="24"/>
        </w:rPr>
        <w:tab/>
      </w:r>
      <w:r>
        <w:rPr>
          <w:spacing w:val="-10"/>
          <w:sz w:val="24"/>
        </w:rPr>
        <w:t>(</w:t>
      </w:r>
      <w:r>
        <w:rPr>
          <w:sz w:val="24"/>
          <w:u w:val="single"/>
        </w:rPr>
        <w:tab/>
      </w:r>
      <w:r>
        <w:rPr>
          <w:sz w:val="24"/>
        </w:rPr>
        <w:t>)francsCFAn’estapplicablequepourlesmarchés</w:t>
      </w:r>
      <w:r>
        <w:rPr>
          <w:spacing w:val="-2"/>
          <w:sz w:val="24"/>
        </w:rPr>
        <w:t>passés</w:t>
      </w:r>
    </w:p>
    <w:p w:rsidR="00DE417C" w:rsidRDefault="00600E65">
      <w:pPr>
        <w:pStyle w:val="Corpsdetexte"/>
        <w:spacing w:before="137"/>
        <w:ind w:left="282"/>
      </w:pPr>
      <w:r>
        <w:t>aveclestitulairesdontlesiègeestbaséàl’étranger</w:t>
      </w:r>
      <w:r>
        <w:rPr>
          <w:spacing w:val="-12"/>
        </w:rPr>
        <w:t>;</w:t>
      </w:r>
    </w:p>
    <w:p w:rsidR="00DE417C" w:rsidRDefault="00600E65">
      <w:pPr>
        <w:pStyle w:val="Paragraphedeliste"/>
        <w:numPr>
          <w:ilvl w:val="0"/>
          <w:numId w:val="35"/>
        </w:numPr>
        <w:tabs>
          <w:tab w:val="left" w:pos="259"/>
          <w:tab w:val="left" w:pos="6393"/>
        </w:tabs>
        <w:ind w:left="259" w:hanging="119"/>
        <w:jc w:val="left"/>
        <w:rPr>
          <w:sz w:val="24"/>
        </w:rPr>
      </w:pPr>
      <w:r>
        <w:rPr>
          <w:sz w:val="24"/>
        </w:rPr>
        <w:t>Net à percevoir=Montantnetdéduitde touslesimpôtsettaxes:</w:t>
      </w:r>
      <w:r>
        <w:rPr>
          <w:sz w:val="24"/>
          <w:u w:val="single"/>
        </w:rPr>
        <w:tab/>
      </w:r>
      <w:r>
        <w:rPr>
          <w:sz w:val="24"/>
        </w:rPr>
        <w:t>(_)francs</w:t>
      </w:r>
      <w:r>
        <w:rPr>
          <w:spacing w:val="-4"/>
          <w:sz w:val="24"/>
        </w:rPr>
        <w:t>CFA.</w:t>
      </w:r>
    </w:p>
    <w:p w:rsidR="00DE417C" w:rsidRDefault="00DE417C">
      <w:pPr>
        <w:pStyle w:val="Corpsdetexte"/>
        <w:rPr>
          <w:sz w:val="28"/>
        </w:rPr>
      </w:pPr>
    </w:p>
    <w:p w:rsidR="00DE417C" w:rsidRDefault="00DE417C">
      <w:pPr>
        <w:pStyle w:val="Corpsdetexte"/>
        <w:spacing w:before="85"/>
        <w:rPr>
          <w:sz w:val="28"/>
        </w:rPr>
      </w:pPr>
    </w:p>
    <w:p w:rsidR="00DE417C" w:rsidRDefault="00600E65">
      <w:pPr>
        <w:spacing w:before="1"/>
        <w:ind w:left="140"/>
        <w:jc w:val="both"/>
        <w:rPr>
          <w:b/>
          <w:sz w:val="28"/>
        </w:rPr>
      </w:pPr>
      <w:r>
        <w:rPr>
          <w:b/>
          <w:sz w:val="28"/>
        </w:rPr>
        <w:t>Garantiesou</w:t>
      </w:r>
      <w:r>
        <w:rPr>
          <w:b/>
          <w:spacing w:val="-2"/>
          <w:sz w:val="28"/>
        </w:rPr>
        <w:t xml:space="preserve"> cautions</w:t>
      </w:r>
    </w:p>
    <w:p w:rsidR="00DE417C" w:rsidRDefault="00600E65">
      <w:pPr>
        <w:pStyle w:val="Corpsdetexte"/>
        <w:spacing w:before="283" w:line="360" w:lineRule="auto"/>
        <w:ind w:left="140" w:right="233"/>
        <w:jc w:val="both"/>
      </w:pPr>
      <w:r>
        <w:t xml:space="preserve">Le cocontractant devra fournir les garanties décrites ci-après émanant d’organismes financiers agréés par le Ministre chargédesfinancesenfaveurduMaître d’Ouvrageou du </w:t>
      </w:r>
      <w:r>
        <w:rPr>
          <w:i/>
        </w:rPr>
        <w:t>Maître d’Ouvrage Délégué</w:t>
      </w:r>
      <w:r>
        <w:t>danslesdélais,pour le montant, selon la manière et sous</w:t>
      </w:r>
      <w:r>
        <w:t xml:space="preserve"> la forme indiquée ci-après :</w:t>
      </w:r>
    </w:p>
    <w:p w:rsidR="00DE417C" w:rsidRDefault="00600E65">
      <w:pPr>
        <w:pStyle w:val="Titre7"/>
        <w:numPr>
          <w:ilvl w:val="1"/>
          <w:numId w:val="34"/>
        </w:numPr>
        <w:tabs>
          <w:tab w:val="left" w:pos="633"/>
        </w:tabs>
        <w:spacing w:before="59"/>
        <w:ind w:left="633" w:hanging="493"/>
        <w:jc w:val="both"/>
      </w:pPr>
      <w:r>
        <w:t>Cautionnement</w:t>
      </w:r>
      <w:r>
        <w:rPr>
          <w:spacing w:val="-2"/>
        </w:rPr>
        <w:t xml:space="preserve"> définitif</w:t>
      </w:r>
    </w:p>
    <w:p w:rsidR="00DE417C" w:rsidRDefault="00DE417C">
      <w:pPr>
        <w:pStyle w:val="Titre7"/>
        <w:jc w:val="both"/>
        <w:sectPr w:rsidR="00DE417C" w:rsidSect="00DB71B5">
          <w:pgSz w:w="12240" w:h="15840"/>
          <w:pgMar w:top="1040" w:right="850" w:bottom="1220" w:left="992" w:header="0" w:footer="978" w:gutter="0"/>
          <w:cols w:space="720"/>
        </w:sectPr>
      </w:pPr>
    </w:p>
    <w:p w:rsidR="00DE417C" w:rsidRDefault="00600E65">
      <w:pPr>
        <w:pStyle w:val="Paragraphedeliste"/>
        <w:numPr>
          <w:ilvl w:val="2"/>
          <w:numId w:val="34"/>
        </w:numPr>
        <w:tabs>
          <w:tab w:val="left" w:pos="642"/>
          <w:tab w:val="left" w:pos="659"/>
        </w:tabs>
        <w:spacing w:before="88" w:line="360" w:lineRule="auto"/>
        <w:ind w:left="642" w:right="246" w:hanging="361"/>
        <w:jc w:val="both"/>
        <w:rPr>
          <w:color w:val="EB7B2F"/>
          <w:sz w:val="24"/>
        </w:rPr>
      </w:pPr>
      <w:r>
        <w:rPr>
          <w:color w:val="EB7B2F"/>
          <w:sz w:val="24"/>
        </w:rPr>
        <w:t>Lecautionnement définitif sera constitué et transmis au chef du service du marché dans un délai maximum de vingt (20)jours calendaires à compterde la date denotification dumarchéet en</w:t>
      </w:r>
      <w:r>
        <w:rPr>
          <w:color w:val="EB7B2F"/>
          <w:sz w:val="24"/>
        </w:rPr>
        <w:t xml:space="preserve">tout casavant le premier </w:t>
      </w:r>
      <w:r>
        <w:rPr>
          <w:color w:val="EB7B2F"/>
          <w:spacing w:val="-2"/>
          <w:sz w:val="24"/>
        </w:rPr>
        <w:t>paiement.</w:t>
      </w:r>
    </w:p>
    <w:p w:rsidR="00DE417C" w:rsidRDefault="00600E65">
      <w:pPr>
        <w:pStyle w:val="Paragraphedeliste"/>
        <w:numPr>
          <w:ilvl w:val="2"/>
          <w:numId w:val="34"/>
        </w:numPr>
        <w:tabs>
          <w:tab w:val="left" w:pos="635"/>
          <w:tab w:val="left" w:pos="642"/>
        </w:tabs>
        <w:spacing w:before="58" w:line="360" w:lineRule="auto"/>
        <w:ind w:left="642" w:right="286" w:hanging="366"/>
        <w:jc w:val="both"/>
        <w:rPr>
          <w:color w:val="EB7B2F"/>
          <w:sz w:val="24"/>
        </w:rPr>
      </w:pPr>
      <w:r>
        <w:rPr>
          <w:color w:val="EB7B2F"/>
          <w:sz w:val="24"/>
        </w:rPr>
        <w:t>Son montant est fixé à [entre 2 et 5% max à l’appréciation du Maître d’ouvrage ou du Maître d’Ouvrage Délégué] du montant TTC du marché augmenté le cas échéant du montant des avenants.</w:t>
      </w:r>
    </w:p>
    <w:p w:rsidR="00DE417C" w:rsidRDefault="00600E65">
      <w:pPr>
        <w:pStyle w:val="Paragraphedeliste"/>
        <w:numPr>
          <w:ilvl w:val="2"/>
          <w:numId w:val="34"/>
        </w:numPr>
        <w:tabs>
          <w:tab w:val="left" w:pos="642"/>
          <w:tab w:val="left" w:pos="667"/>
        </w:tabs>
        <w:spacing w:before="59" w:line="360" w:lineRule="auto"/>
        <w:ind w:left="642" w:right="240" w:hanging="361"/>
        <w:jc w:val="both"/>
        <w:rPr>
          <w:sz w:val="24"/>
        </w:rPr>
      </w:pPr>
      <w:r>
        <w:rPr>
          <w:color w:val="EB7B2F"/>
          <w:sz w:val="24"/>
        </w:rPr>
        <w:t xml:space="preserve">Lagarantie sera libellée dans la ou </w:t>
      </w:r>
      <w:r>
        <w:rPr>
          <w:color w:val="EB7B2F"/>
          <w:sz w:val="24"/>
        </w:rPr>
        <w:t xml:space="preserve">les monnaie(s) du Marché, ou dans une monnaie librement convertible satisfaisantleMaîtred’ouvrageouleMaîtred’OuvrageDélégué,etdevrasuivrel’undesmodèlesfournisdans le Dossier d’appel d’offres, comme indiqué par </w:t>
      </w:r>
      <w:r>
        <w:rPr>
          <w:sz w:val="24"/>
        </w:rPr>
        <w:t>le Maître d’ouvrage ou le Maître d’Ouvrage Dél</w:t>
      </w:r>
      <w:r>
        <w:rPr>
          <w:sz w:val="24"/>
        </w:rPr>
        <w:t>égué dans le CCAP, ou tout autre document satisfaisant le Maître d’ouvrage ou le Maître d’Ouvrage Délégué.</w:t>
      </w:r>
    </w:p>
    <w:p w:rsidR="00DE417C" w:rsidRDefault="00600E65">
      <w:pPr>
        <w:pStyle w:val="Paragraphedeliste"/>
        <w:numPr>
          <w:ilvl w:val="2"/>
          <w:numId w:val="34"/>
        </w:numPr>
        <w:tabs>
          <w:tab w:val="left" w:pos="642"/>
        </w:tabs>
        <w:spacing w:before="62" w:line="357" w:lineRule="auto"/>
        <w:ind w:left="642" w:right="235" w:hanging="284"/>
        <w:jc w:val="both"/>
        <w:rPr>
          <w:sz w:val="24"/>
        </w:rPr>
      </w:pPr>
      <w:r>
        <w:rPr>
          <w:sz w:val="24"/>
        </w:rPr>
        <w:t xml:space="preserve">Les modes de substitution du cautionnement prévus conformément à l’article 140 du code des marchés </w:t>
      </w:r>
      <w:r>
        <w:rPr>
          <w:spacing w:val="-2"/>
          <w:sz w:val="24"/>
        </w:rPr>
        <w:t>publics</w:t>
      </w:r>
    </w:p>
    <w:p w:rsidR="00DE417C" w:rsidRDefault="00600E65">
      <w:pPr>
        <w:pStyle w:val="Paragraphedeliste"/>
        <w:numPr>
          <w:ilvl w:val="0"/>
          <w:numId w:val="33"/>
        </w:numPr>
        <w:tabs>
          <w:tab w:val="left" w:pos="642"/>
          <w:tab w:val="left" w:pos="678"/>
        </w:tabs>
        <w:spacing w:before="65" w:line="357" w:lineRule="auto"/>
        <w:ind w:right="234" w:hanging="361"/>
        <w:jc w:val="both"/>
        <w:rPr>
          <w:sz w:val="24"/>
        </w:rPr>
      </w:pPr>
      <w:r>
        <w:rPr>
          <w:sz w:val="24"/>
        </w:rPr>
        <w:t>Lecautionnement définitif sera restitué co</w:t>
      </w:r>
      <w:r>
        <w:rPr>
          <w:sz w:val="24"/>
        </w:rPr>
        <w:t>nsécutivement par le Maître d’Ouvrage ou le Maître d’Ouvrage Délégué dans un délai d’un mois suivant la date de réception provisoire des prestations, à la suite d’une mainlevéedélivréeparleMaîtred’OuvrageouleMaîtred’OuvrageDéléguéaprèsdemandeducocontractan</w:t>
      </w:r>
      <w:r>
        <w:rPr>
          <w:sz w:val="24"/>
        </w:rPr>
        <w:t>t.</w:t>
      </w:r>
    </w:p>
    <w:p w:rsidR="00DE417C" w:rsidRDefault="00600E65">
      <w:pPr>
        <w:pStyle w:val="Paragraphedeliste"/>
        <w:numPr>
          <w:ilvl w:val="0"/>
          <w:numId w:val="33"/>
        </w:numPr>
        <w:tabs>
          <w:tab w:val="left" w:pos="642"/>
          <w:tab w:val="left" w:pos="645"/>
        </w:tabs>
        <w:spacing w:before="67" w:line="360" w:lineRule="auto"/>
        <w:ind w:right="243" w:hanging="284"/>
        <w:jc w:val="both"/>
        <w:rPr>
          <w:sz w:val="24"/>
        </w:rPr>
      </w:pPr>
      <w:r>
        <w:rPr>
          <w:sz w:val="24"/>
        </w:rPr>
        <w:t xml:space="preserve">Lespetitesetmoyennesentreprisesàcapitauxetdirigeantsnationauxainsiquelesorganisationsdelasociété civile peuvent produire, à la place du cautionnement, soit un chèque certifié, soit un chèque de banque, soit une hypothèque légale, soit une caution d’un </w:t>
      </w:r>
      <w:r>
        <w:rPr>
          <w:sz w:val="24"/>
        </w:rPr>
        <w:t>établissement bancaire ou d’un organisme financier agréé conformément aux textes en vigueur.</w:t>
      </w:r>
    </w:p>
    <w:p w:rsidR="00DE417C" w:rsidRDefault="00600E65">
      <w:pPr>
        <w:pStyle w:val="Titre7"/>
        <w:numPr>
          <w:ilvl w:val="1"/>
          <w:numId w:val="34"/>
        </w:numPr>
        <w:tabs>
          <w:tab w:val="left" w:pos="633"/>
        </w:tabs>
        <w:spacing w:before="62"/>
        <w:ind w:left="633" w:hanging="493"/>
        <w:jc w:val="both"/>
      </w:pPr>
      <w:r>
        <w:t>Cautionnementdebonneexécutionenremplacementdelaretenuede</w:t>
      </w:r>
      <w:r>
        <w:rPr>
          <w:spacing w:val="-2"/>
        </w:rPr>
        <w:t xml:space="preserve"> garantie</w:t>
      </w:r>
    </w:p>
    <w:p w:rsidR="00DE417C" w:rsidRDefault="00600E65">
      <w:pPr>
        <w:spacing w:before="195" w:line="360" w:lineRule="auto"/>
        <w:ind w:left="140" w:right="1100"/>
        <w:jc w:val="both"/>
        <w:rPr>
          <w:i/>
          <w:sz w:val="24"/>
        </w:rPr>
      </w:pPr>
      <w:r>
        <w:rPr>
          <w:i/>
          <w:sz w:val="24"/>
        </w:rPr>
        <w:t>[Lorsquelemarchéestassortid’unepériodedegarantieoud’entretien,laretenuedegarantieestfixéeà [10%ma</w:t>
      </w:r>
      <w:r>
        <w:rPr>
          <w:i/>
          <w:sz w:val="24"/>
        </w:rPr>
        <w:t>x] du montant TTC du marché augmenté le cas échéant du montant des avenants]</w:t>
      </w:r>
    </w:p>
    <w:p w:rsidR="00DE417C" w:rsidRDefault="00600E65">
      <w:pPr>
        <w:pStyle w:val="Corpsdetexte"/>
        <w:spacing w:before="59" w:line="360" w:lineRule="auto"/>
        <w:ind w:left="140" w:right="241"/>
        <w:jc w:val="both"/>
      </w:pPr>
      <w:r>
        <w:t>La restitution de la retenue de garantie ou du cautionnement de bonne exécution sera effectuée dans un délai de 30jourcalendaireaprèslaréceptiondéfinitivedesprestationssurmainlevé</w:t>
      </w:r>
      <w:r>
        <w:t>edélivréeparleMaitred’Ouvrageaprès expiration du délai de garantie.</w:t>
      </w:r>
    </w:p>
    <w:p w:rsidR="00DE417C" w:rsidRDefault="00600E65">
      <w:pPr>
        <w:pStyle w:val="Corpsdetexte"/>
        <w:spacing w:before="59" w:line="360" w:lineRule="auto"/>
        <w:ind w:left="140" w:right="221"/>
        <w:jc w:val="both"/>
      </w:pPr>
      <w:r>
        <w:t>A l’expiration d’un délai de 30 jours calendaires, les cautionnements cessent d’avoir effet ; l’organisme compétent est tenu de restituer ces cautionnements ou de libérer la retenue de gar</w:t>
      </w:r>
      <w:r>
        <w:t>antie ou le cautionnement de bonne exécution sur simple demande du cocontractant de l’administration ; sauf si le Maître d’Ouvrage ou le Maître d’Ouvrage Délégué a dûment signifié à la caution du cocontractant qu’il n’a pas honoré toutes ses obligations.</w:t>
      </w:r>
    </w:p>
    <w:p w:rsidR="00DE417C" w:rsidRDefault="00600E65">
      <w:pPr>
        <w:pStyle w:val="Corpsdetexte"/>
        <w:spacing w:before="60" w:line="360" w:lineRule="auto"/>
        <w:ind w:left="140" w:right="277"/>
        <w:jc w:val="both"/>
      </w:pPr>
      <w:r>
        <w:t>D</w:t>
      </w:r>
      <w:r>
        <w:t>anscecas,ilnepeutêtremisfinàl’engagementdelacautionqueparmainlevéedélivréeparleMaîtred’Ouvrage ou le Maître d’Ouvrage Délégué.</w:t>
      </w:r>
    </w:p>
    <w:p w:rsidR="00DE417C" w:rsidRDefault="00600E65">
      <w:pPr>
        <w:pStyle w:val="Paragraphedeliste"/>
        <w:numPr>
          <w:ilvl w:val="1"/>
          <w:numId w:val="34"/>
        </w:numPr>
        <w:tabs>
          <w:tab w:val="left" w:pos="633"/>
        </w:tabs>
        <w:spacing w:before="59"/>
        <w:ind w:left="633" w:hanging="493"/>
        <w:jc w:val="both"/>
        <w:rPr>
          <w:b/>
          <w:sz w:val="24"/>
        </w:rPr>
      </w:pPr>
      <w:r>
        <w:rPr>
          <w:b/>
          <w:i/>
          <w:sz w:val="24"/>
        </w:rPr>
        <w:t>Cautionnementd’avancededémarrage</w:t>
      </w:r>
      <w:r>
        <w:rPr>
          <w:b/>
          <w:sz w:val="24"/>
        </w:rPr>
        <w:t>oud’avancepour</w:t>
      </w:r>
      <w:r>
        <w:rPr>
          <w:b/>
          <w:spacing w:val="-2"/>
          <w:sz w:val="24"/>
        </w:rPr>
        <w:t xml:space="preserve"> approvisionnement</w:t>
      </w:r>
    </w:p>
    <w:p w:rsidR="00DE417C" w:rsidRDefault="00DE417C">
      <w:pPr>
        <w:pStyle w:val="Paragraphedeliste"/>
        <w:rPr>
          <w:b/>
          <w:sz w:val="24"/>
        </w:rPr>
        <w:sectPr w:rsidR="00DE417C" w:rsidSect="00DB71B5">
          <w:pgSz w:w="12240" w:h="15840"/>
          <w:pgMar w:top="1040" w:right="850" w:bottom="1220" w:left="992" w:header="0" w:footer="978" w:gutter="0"/>
          <w:cols w:space="720"/>
        </w:sectPr>
      </w:pPr>
    </w:p>
    <w:p w:rsidR="00DE417C" w:rsidRDefault="00600E65">
      <w:pPr>
        <w:spacing w:before="88" w:line="360" w:lineRule="auto"/>
        <w:ind w:left="140" w:right="80"/>
        <w:jc w:val="both"/>
        <w:rPr>
          <w:i/>
          <w:sz w:val="24"/>
        </w:rPr>
      </w:pPr>
      <w:r>
        <w:rPr>
          <w:i/>
          <w:sz w:val="24"/>
        </w:rPr>
        <w:t xml:space="preserve">[Préciser le cas échéant les taux (40% maximum </w:t>
      </w:r>
      <w:r>
        <w:rPr>
          <w:i/>
          <w:sz w:val="24"/>
        </w:rPr>
        <w:t>du prix initial TTC du marché, et cautionner à 100% par un établissementbancairededroitcamerounaisouunorganismefinancieragréedepremierrangconformément àlaréglementationenvigueur)] et les modalités de restitution de la caution].</w:t>
      </w:r>
    </w:p>
    <w:p w:rsidR="00DE417C" w:rsidRDefault="00600E65">
      <w:pPr>
        <w:pStyle w:val="Corpsdetexte"/>
        <w:spacing w:before="60"/>
        <w:ind w:left="140"/>
        <w:jc w:val="both"/>
      </w:pPr>
      <w:r>
        <w:t>Lesmodalitésderestitutionde</w:t>
      </w:r>
      <w:r>
        <w:t>la cautionsontprévuesàl’article159duCodedesMarchés</w:t>
      </w:r>
      <w:r>
        <w:rPr>
          <w:spacing w:val="-2"/>
        </w:rPr>
        <w:t xml:space="preserve"> Publics.</w:t>
      </w:r>
    </w:p>
    <w:p w:rsidR="00DE417C" w:rsidRDefault="00DE417C">
      <w:pPr>
        <w:pStyle w:val="Corpsdetexte"/>
      </w:pPr>
    </w:p>
    <w:p w:rsidR="00DE417C" w:rsidRDefault="00DE417C">
      <w:pPr>
        <w:pStyle w:val="Corpsdetexte"/>
        <w:spacing w:before="178"/>
      </w:pPr>
    </w:p>
    <w:p w:rsidR="00DE417C" w:rsidRDefault="00600E65">
      <w:pPr>
        <w:ind w:left="140"/>
        <w:jc w:val="both"/>
        <w:rPr>
          <w:b/>
          <w:sz w:val="28"/>
        </w:rPr>
      </w:pPr>
      <w:r>
        <w:rPr>
          <w:b/>
          <w:sz w:val="28"/>
        </w:rPr>
        <w:t xml:space="preserve">Lieuetmodede </w:t>
      </w:r>
      <w:r>
        <w:rPr>
          <w:b/>
          <w:spacing w:val="-2"/>
          <w:sz w:val="28"/>
        </w:rPr>
        <w:t>paiement</w:t>
      </w:r>
    </w:p>
    <w:p w:rsidR="00DE417C" w:rsidRDefault="00600E65">
      <w:pPr>
        <w:pStyle w:val="Corpsdetexte"/>
        <w:spacing w:before="282" w:line="360" w:lineRule="auto"/>
        <w:ind w:left="140" w:right="246"/>
        <w:jc w:val="both"/>
      </w:pPr>
      <w:r>
        <w:t>Tout règlement relatif àunmarché publicintervient partransfert surun comptedomicilié dans un établissement de crédit de droit camerounais de premier rang agréé par le Minis</w:t>
      </w:r>
      <w:r>
        <w:t>tre chargé des finances, conformément au texte en vigueur ou par crédit documentaire.</w:t>
      </w:r>
    </w:p>
    <w:p w:rsidR="00DE417C" w:rsidRDefault="00600E65">
      <w:pPr>
        <w:spacing w:before="60" w:line="360" w:lineRule="auto"/>
        <w:ind w:left="140" w:right="282"/>
        <w:jc w:val="both"/>
        <w:rPr>
          <w:i/>
          <w:sz w:val="24"/>
        </w:rPr>
      </w:pPr>
      <w:r>
        <w:rPr>
          <w:sz w:val="24"/>
        </w:rPr>
        <w:t>Le Maître d’Ouvrage se libérera des sommes dues parvirement bancaire au nom du cocontractant de la manière suivante : [</w:t>
      </w:r>
      <w:r>
        <w:rPr>
          <w:i/>
          <w:sz w:val="24"/>
        </w:rPr>
        <w:t>La domiciliation bancaire devra être la même que ce</w:t>
      </w:r>
      <w:r>
        <w:rPr>
          <w:i/>
          <w:sz w:val="24"/>
        </w:rPr>
        <w:t>lle du cautionnement définitif]</w:t>
      </w:r>
    </w:p>
    <w:p w:rsidR="00DE417C" w:rsidRDefault="00600E65">
      <w:pPr>
        <w:pStyle w:val="Paragraphedeliste"/>
        <w:numPr>
          <w:ilvl w:val="2"/>
          <w:numId w:val="34"/>
        </w:numPr>
        <w:tabs>
          <w:tab w:val="left" w:pos="859"/>
          <w:tab w:val="left" w:pos="861"/>
          <w:tab w:val="left" w:pos="2836"/>
          <w:tab w:val="left" w:pos="8318"/>
        </w:tabs>
        <w:spacing w:before="60" w:line="360" w:lineRule="auto"/>
        <w:ind w:right="270"/>
        <w:jc w:val="both"/>
        <w:rPr>
          <w:sz w:val="24"/>
        </w:rPr>
      </w:pPr>
      <w:r>
        <w:rPr>
          <w:sz w:val="24"/>
        </w:rPr>
        <w:t xml:space="preserve">Pour les règlements en francs CFA, soit </w:t>
      </w:r>
      <w:r>
        <w:rPr>
          <w:i/>
          <w:sz w:val="24"/>
        </w:rPr>
        <w:t>(montant net à mandater en chiffres et en lettres)</w:t>
      </w:r>
      <w:r>
        <w:rPr>
          <w:sz w:val="24"/>
        </w:rPr>
        <w:t>, par crédit au compte N°_</w:t>
      </w:r>
      <w:r>
        <w:rPr>
          <w:sz w:val="24"/>
          <w:u w:val="single"/>
        </w:rPr>
        <w:tab/>
      </w:r>
      <w:r>
        <w:rPr>
          <w:sz w:val="24"/>
        </w:rPr>
        <w:t>ouvert au nom du co-contractant à la banque</w:t>
      </w:r>
      <w:r>
        <w:rPr>
          <w:sz w:val="24"/>
          <w:u w:val="single"/>
        </w:rPr>
        <w:tab/>
      </w:r>
    </w:p>
    <w:p w:rsidR="00DE417C" w:rsidRDefault="00600E65">
      <w:pPr>
        <w:pStyle w:val="Paragraphedeliste"/>
        <w:numPr>
          <w:ilvl w:val="2"/>
          <w:numId w:val="34"/>
        </w:numPr>
        <w:tabs>
          <w:tab w:val="left" w:pos="859"/>
          <w:tab w:val="left" w:pos="861"/>
          <w:tab w:val="left" w:pos="3597"/>
          <w:tab w:val="left" w:pos="9139"/>
        </w:tabs>
        <w:spacing w:before="61" w:line="364" w:lineRule="auto"/>
        <w:ind w:right="266"/>
        <w:jc w:val="both"/>
        <w:rPr>
          <w:sz w:val="24"/>
        </w:rPr>
      </w:pPr>
      <w:r>
        <w:rPr>
          <w:sz w:val="24"/>
        </w:rPr>
        <w:t>Pourlesrèglementsendevises,</w:t>
      </w:r>
      <w:r>
        <w:rPr>
          <w:i/>
          <w:sz w:val="24"/>
        </w:rPr>
        <w:t>(lecaséchéant)</w:t>
      </w:r>
      <w:r>
        <w:rPr>
          <w:sz w:val="24"/>
        </w:rPr>
        <w:t>soit</w:t>
      </w:r>
      <w:r>
        <w:rPr>
          <w:i/>
          <w:sz w:val="24"/>
        </w:rPr>
        <w:t>(montantnetàmanda</w:t>
      </w:r>
      <w:r>
        <w:rPr>
          <w:i/>
          <w:sz w:val="24"/>
        </w:rPr>
        <w:t>terenchiffresetenlettres)</w:t>
      </w:r>
      <w:r>
        <w:rPr>
          <w:sz w:val="24"/>
        </w:rPr>
        <w:t>,par crédit au compte N°_</w:t>
      </w:r>
      <w:r>
        <w:rPr>
          <w:sz w:val="24"/>
          <w:u w:val="single"/>
        </w:rPr>
        <w:tab/>
      </w:r>
      <w:r>
        <w:rPr>
          <w:sz w:val="24"/>
        </w:rPr>
        <w:t>ouvert au nom du co-contractant à la banque</w:t>
      </w:r>
      <w:r>
        <w:rPr>
          <w:sz w:val="24"/>
          <w:u w:val="single"/>
        </w:rPr>
        <w:tab/>
      </w:r>
    </w:p>
    <w:p w:rsidR="00DE417C" w:rsidRDefault="00DE417C">
      <w:pPr>
        <w:pStyle w:val="Corpsdetexte"/>
        <w:spacing w:before="259"/>
        <w:rPr>
          <w:sz w:val="28"/>
        </w:rPr>
      </w:pPr>
    </w:p>
    <w:p w:rsidR="00DE417C" w:rsidRDefault="00600E65">
      <w:pPr>
        <w:ind w:left="140"/>
        <w:rPr>
          <w:b/>
          <w:sz w:val="28"/>
        </w:rPr>
      </w:pPr>
      <w:r>
        <w:rPr>
          <w:b/>
          <w:sz w:val="28"/>
        </w:rPr>
        <w:t>Variationdes</w:t>
      </w:r>
      <w:r>
        <w:rPr>
          <w:b/>
          <w:spacing w:val="-4"/>
          <w:sz w:val="28"/>
        </w:rPr>
        <w:t xml:space="preserve"> prix</w:t>
      </w:r>
    </w:p>
    <w:p w:rsidR="00DE417C" w:rsidRDefault="00600E65">
      <w:pPr>
        <w:pStyle w:val="Paragraphedeliste"/>
        <w:numPr>
          <w:ilvl w:val="1"/>
          <w:numId w:val="32"/>
        </w:numPr>
        <w:tabs>
          <w:tab w:val="left" w:pos="631"/>
        </w:tabs>
        <w:spacing w:before="281"/>
        <w:ind w:left="631" w:hanging="491"/>
        <w:rPr>
          <w:i/>
          <w:sz w:val="24"/>
        </w:rPr>
      </w:pPr>
      <w:r>
        <w:rPr>
          <w:sz w:val="24"/>
        </w:rPr>
        <w:t xml:space="preserve">Lesprixsontfermesourévisables </w:t>
      </w:r>
      <w:r>
        <w:rPr>
          <w:i/>
          <w:sz w:val="24"/>
        </w:rPr>
        <w:t>[retenirl’unedesdeuxoptionsàpréciserselonlesmodalitésdu</w:t>
      </w:r>
      <w:r>
        <w:rPr>
          <w:i/>
          <w:spacing w:val="-2"/>
          <w:sz w:val="24"/>
        </w:rPr>
        <w:t>Code]</w:t>
      </w:r>
    </w:p>
    <w:p w:rsidR="00DE417C" w:rsidRDefault="00600E65">
      <w:pPr>
        <w:pStyle w:val="Corpsdetexte"/>
        <w:spacing w:before="197"/>
        <w:ind w:left="477"/>
      </w:pPr>
      <w:r>
        <w:t>Lesacomptespayésaucocontractantautitredesavancesne</w:t>
      </w:r>
      <w:r>
        <w:t>sontpas</w:t>
      </w:r>
      <w:r>
        <w:rPr>
          <w:spacing w:val="-2"/>
        </w:rPr>
        <w:t>révisables.</w:t>
      </w:r>
    </w:p>
    <w:p w:rsidR="00DE417C" w:rsidRDefault="00600E65">
      <w:pPr>
        <w:pStyle w:val="Paragraphedeliste"/>
        <w:numPr>
          <w:ilvl w:val="1"/>
          <w:numId w:val="32"/>
        </w:numPr>
        <w:tabs>
          <w:tab w:val="left" w:pos="633"/>
        </w:tabs>
        <w:spacing w:before="197"/>
        <w:ind w:left="633" w:hanging="493"/>
        <w:rPr>
          <w:sz w:val="24"/>
        </w:rPr>
      </w:pPr>
      <w:r>
        <w:rPr>
          <w:sz w:val="24"/>
        </w:rPr>
        <w:t>Modalitésd’actualisationdesprix(lecas</w:t>
      </w:r>
      <w:r>
        <w:rPr>
          <w:spacing w:val="-2"/>
          <w:sz w:val="24"/>
        </w:rPr>
        <w:t>échéant)</w:t>
      </w:r>
    </w:p>
    <w:p w:rsidR="00DE417C" w:rsidRDefault="00600E65">
      <w:pPr>
        <w:pStyle w:val="Corpsdetexte"/>
        <w:spacing w:before="198"/>
        <w:ind w:left="140"/>
      </w:pPr>
      <w:r>
        <w:t>Lesmodalitésd’actualisationdesprixsontcellesprévuesdanslecodedesmarchés</w:t>
      </w:r>
      <w:r>
        <w:rPr>
          <w:spacing w:val="-2"/>
        </w:rPr>
        <w:t xml:space="preserve"> publics.</w:t>
      </w:r>
    </w:p>
    <w:p w:rsidR="00DE417C" w:rsidRDefault="00600E65">
      <w:pPr>
        <w:spacing w:before="197" w:line="357" w:lineRule="auto"/>
        <w:ind w:left="140"/>
        <w:rPr>
          <w:i/>
          <w:sz w:val="24"/>
        </w:rPr>
      </w:pPr>
      <w:r>
        <w:rPr>
          <w:i/>
          <w:sz w:val="24"/>
        </w:rPr>
        <w:t xml:space="preserve">[Larévisiondeprixouleuractualisationenapplicationdesclausescontractuellesnedonnepaslieuàlaconclusion d’un </w:t>
      </w:r>
      <w:r>
        <w:rPr>
          <w:i/>
          <w:sz w:val="24"/>
        </w:rPr>
        <w:t>avenant].</w:t>
      </w:r>
    </w:p>
    <w:p w:rsidR="00DE417C" w:rsidRDefault="00DE417C">
      <w:pPr>
        <w:pStyle w:val="Corpsdetexte"/>
        <w:rPr>
          <w:i/>
        </w:rPr>
      </w:pPr>
    </w:p>
    <w:p w:rsidR="00DE417C" w:rsidRDefault="00DE417C">
      <w:pPr>
        <w:pStyle w:val="Corpsdetexte"/>
        <w:spacing w:before="48"/>
        <w:rPr>
          <w:i/>
        </w:rPr>
      </w:pPr>
    </w:p>
    <w:p w:rsidR="00DE417C" w:rsidRDefault="00600E65">
      <w:pPr>
        <w:spacing w:before="1"/>
        <w:ind w:left="140"/>
        <w:rPr>
          <w:b/>
          <w:sz w:val="28"/>
        </w:rPr>
      </w:pPr>
      <w:r>
        <w:rPr>
          <w:b/>
          <w:sz w:val="28"/>
        </w:rPr>
        <w:t>Formulesderévisionoud’actualisationdes</w:t>
      </w:r>
      <w:r>
        <w:rPr>
          <w:b/>
          <w:spacing w:val="-4"/>
          <w:sz w:val="28"/>
        </w:rPr>
        <w:t>prix</w:t>
      </w:r>
    </w:p>
    <w:p w:rsidR="00DE417C" w:rsidRDefault="00600E65">
      <w:pPr>
        <w:spacing w:before="282" w:line="360" w:lineRule="auto"/>
        <w:ind w:left="140"/>
        <w:rPr>
          <w:i/>
          <w:sz w:val="24"/>
        </w:rPr>
      </w:pPr>
      <w:r>
        <w:rPr>
          <w:sz w:val="24"/>
        </w:rPr>
        <w:t>Lesprixdubordereaudesprixunitairessontrévisables</w:t>
      </w:r>
      <w:r>
        <w:rPr>
          <w:color w:val="EB7B2F"/>
          <w:sz w:val="24"/>
        </w:rPr>
        <w:t>[.Àpréciserouiounon].</w:t>
      </w:r>
      <w:r>
        <w:rPr>
          <w:sz w:val="24"/>
        </w:rPr>
        <w:t>:</w:t>
      </w:r>
      <w:r>
        <w:rPr>
          <w:color w:val="EB7B2F"/>
          <w:sz w:val="24"/>
        </w:rPr>
        <w:t>sioui</w:t>
      </w:r>
      <w:r>
        <w:rPr>
          <w:sz w:val="24"/>
        </w:rPr>
        <w:t xml:space="preserve">parapplicationdelaformule suivante [ </w:t>
      </w:r>
      <w:r>
        <w:rPr>
          <w:i/>
          <w:sz w:val="24"/>
        </w:rPr>
        <w:t>si oui Insérer la formule et définir les paramètres et indices à appliquer le cas échéant</w:t>
      </w:r>
      <w:r>
        <w:rPr>
          <w:i/>
          <w:sz w:val="24"/>
        </w:rPr>
        <w:t>]</w:t>
      </w:r>
    </w:p>
    <w:p w:rsidR="00DE417C" w:rsidRDefault="00600E65">
      <w:pPr>
        <w:pStyle w:val="Corpsdetexte"/>
        <w:spacing w:before="60"/>
        <w:ind w:left="140"/>
      </w:pPr>
      <w:r>
        <w:t>Pourchacundesparamètres,l’indice«0»indiquela«valeurdebase»àladatedumoisprécédentcelui</w:t>
      </w:r>
      <w:r>
        <w:rPr>
          <w:spacing w:val="-5"/>
        </w:rPr>
        <w:t>du</w:t>
      </w:r>
    </w:p>
    <w:p w:rsidR="00DE417C" w:rsidRDefault="00DE417C">
      <w:pPr>
        <w:pStyle w:val="Corpsdetexte"/>
        <w:sectPr w:rsidR="00DE417C" w:rsidSect="00DB71B5">
          <w:pgSz w:w="12240" w:h="15840"/>
          <w:pgMar w:top="1040" w:right="850" w:bottom="1220" w:left="992" w:header="0" w:footer="978" w:gutter="0"/>
          <w:cols w:space="720"/>
        </w:sectPr>
      </w:pPr>
    </w:p>
    <w:p w:rsidR="00DE417C" w:rsidRDefault="00600E65">
      <w:pPr>
        <w:pStyle w:val="Corpsdetexte"/>
        <w:spacing w:before="88"/>
        <w:ind w:left="140"/>
      </w:pPr>
      <w:r>
        <w:t>dépouillementdes</w:t>
      </w:r>
      <w:r>
        <w:rPr>
          <w:spacing w:val="-2"/>
        </w:rPr>
        <w:t>plis.</w:t>
      </w:r>
    </w:p>
    <w:p w:rsidR="00DE417C" w:rsidRDefault="00600E65">
      <w:pPr>
        <w:spacing w:before="198"/>
        <w:ind w:left="140"/>
        <w:rPr>
          <w:i/>
          <w:sz w:val="24"/>
        </w:rPr>
      </w:pPr>
      <w:r>
        <w:rPr>
          <w:i/>
          <w:sz w:val="24"/>
        </w:rPr>
        <w:t>[Seconformerau CodedesMarchés</w:t>
      </w:r>
      <w:r>
        <w:rPr>
          <w:i/>
          <w:spacing w:val="-2"/>
          <w:sz w:val="24"/>
        </w:rPr>
        <w:t>Publics]</w:t>
      </w:r>
    </w:p>
    <w:p w:rsidR="00DE417C" w:rsidRDefault="00DE417C">
      <w:pPr>
        <w:pStyle w:val="Corpsdetexte"/>
        <w:rPr>
          <w:i/>
        </w:rPr>
      </w:pPr>
    </w:p>
    <w:p w:rsidR="00DE417C" w:rsidRDefault="00DE417C">
      <w:pPr>
        <w:pStyle w:val="Corpsdetexte"/>
        <w:spacing w:before="180"/>
        <w:rPr>
          <w:i/>
        </w:rPr>
      </w:pPr>
    </w:p>
    <w:p w:rsidR="00DE417C" w:rsidRDefault="00600E65">
      <w:pPr>
        <w:spacing w:before="1"/>
        <w:ind w:left="140"/>
        <w:rPr>
          <w:b/>
          <w:sz w:val="28"/>
        </w:rPr>
      </w:pPr>
      <w:r>
        <w:rPr>
          <w:b/>
          <w:sz w:val="28"/>
        </w:rPr>
        <w:t>Formulesd’actualisationdes</w:t>
      </w:r>
      <w:r>
        <w:rPr>
          <w:b/>
          <w:spacing w:val="-4"/>
          <w:sz w:val="28"/>
        </w:rPr>
        <w:t>prix</w:t>
      </w:r>
    </w:p>
    <w:p w:rsidR="00DE417C" w:rsidRDefault="00600E65">
      <w:pPr>
        <w:spacing w:before="280" w:line="360" w:lineRule="auto"/>
        <w:ind w:left="140"/>
        <w:rPr>
          <w:i/>
          <w:sz w:val="24"/>
        </w:rPr>
      </w:pPr>
      <w:r>
        <w:rPr>
          <w:sz w:val="24"/>
        </w:rPr>
        <w:t>Lesprixdubordereaudesprixunitairessontactualisablespar</w:t>
      </w:r>
      <w:r>
        <w:rPr>
          <w:sz w:val="24"/>
        </w:rPr>
        <w:t>applicationdelaformulesuivante:</w:t>
      </w:r>
      <w:r>
        <w:rPr>
          <w:i/>
          <w:sz w:val="24"/>
        </w:rPr>
        <w:t>[Insérer,lecas échéant, la formuleet définirlesparamètres et indicesà appliquer]</w:t>
      </w:r>
    </w:p>
    <w:p w:rsidR="00DE417C" w:rsidRDefault="00600E65">
      <w:pPr>
        <w:pStyle w:val="Corpsdetexte"/>
        <w:spacing w:before="62"/>
        <w:ind w:left="140"/>
      </w:pPr>
      <w:r>
        <w:rPr>
          <w:spacing w:val="-2"/>
        </w:rPr>
        <w:t>Lesindicessont,lecaséchéant,ceuxdéfinispourlesformulesderévisiondesprix.</w:t>
      </w:r>
    </w:p>
    <w:p w:rsidR="00DE417C" w:rsidRDefault="00DE417C">
      <w:pPr>
        <w:pStyle w:val="Corpsdetexte"/>
      </w:pPr>
    </w:p>
    <w:p w:rsidR="00DE417C" w:rsidRDefault="00DE417C">
      <w:pPr>
        <w:pStyle w:val="Corpsdetexte"/>
        <w:spacing w:before="178"/>
      </w:pPr>
    </w:p>
    <w:p w:rsidR="00DE417C" w:rsidRDefault="00600E65">
      <w:pPr>
        <w:ind w:left="140"/>
        <w:rPr>
          <w:b/>
          <w:sz w:val="28"/>
        </w:rPr>
      </w:pPr>
      <w:r>
        <w:rPr>
          <w:b/>
          <w:spacing w:val="-2"/>
          <w:sz w:val="28"/>
        </w:rPr>
        <w:t>Avances</w:t>
      </w:r>
    </w:p>
    <w:p w:rsidR="00DE417C" w:rsidRDefault="00600E65">
      <w:pPr>
        <w:pStyle w:val="Paragraphedeliste"/>
        <w:numPr>
          <w:ilvl w:val="1"/>
          <w:numId w:val="31"/>
        </w:numPr>
        <w:tabs>
          <w:tab w:val="left" w:pos="687"/>
          <w:tab w:val="left" w:pos="765"/>
        </w:tabs>
        <w:spacing w:before="283" w:line="360" w:lineRule="auto"/>
        <w:ind w:right="205" w:hanging="625"/>
        <w:jc w:val="both"/>
        <w:rPr>
          <w:i/>
          <w:sz w:val="24"/>
        </w:rPr>
      </w:pPr>
      <w:r>
        <w:rPr>
          <w:sz w:val="24"/>
        </w:rPr>
        <w:t xml:space="preserve">Le Maître d’Ouvrage ou le Maître </w:t>
      </w:r>
      <w:r>
        <w:rPr>
          <w:color w:val="EB7B2F"/>
          <w:sz w:val="24"/>
        </w:rPr>
        <w:t>d’Ouvrage Délégué [accordera</w:t>
      </w:r>
      <w:r>
        <w:rPr>
          <w:color w:val="EB7B2F"/>
          <w:sz w:val="24"/>
        </w:rPr>
        <w:t xml:space="preserve"> ou n’accordera pas] une avance de démarrage [égale à% du montant du marché] </w:t>
      </w:r>
      <w:r>
        <w:rPr>
          <w:i/>
          <w:color w:val="EB7B2F"/>
          <w:sz w:val="24"/>
        </w:rPr>
        <w:t xml:space="preserve">[la valeur ne peut excéder quarante (40%) du prix initial TTC du marché] cautionnée à cent pour cent (100%) par un </w:t>
      </w:r>
      <w:r>
        <w:rPr>
          <w:i/>
          <w:sz w:val="24"/>
        </w:rPr>
        <w:t>établissement bancaire de droit camerounais ou un organisme fina</w:t>
      </w:r>
      <w:r>
        <w:rPr>
          <w:i/>
          <w:sz w:val="24"/>
        </w:rPr>
        <w:t>ncier agréé de premier rang conformément aux textes en vigueur,</w:t>
      </w:r>
    </w:p>
    <w:p w:rsidR="00DE417C" w:rsidRDefault="00600E65">
      <w:pPr>
        <w:pStyle w:val="Paragraphedeliste"/>
        <w:numPr>
          <w:ilvl w:val="1"/>
          <w:numId w:val="30"/>
        </w:numPr>
        <w:tabs>
          <w:tab w:val="left" w:pos="625"/>
          <w:tab w:val="left" w:pos="765"/>
        </w:tabs>
        <w:spacing w:before="56" w:line="362" w:lineRule="auto"/>
        <w:ind w:right="207" w:hanging="625"/>
        <w:jc w:val="both"/>
        <w:rPr>
          <w:sz w:val="24"/>
        </w:rPr>
      </w:pPr>
      <w:r>
        <w:rPr>
          <w:sz w:val="24"/>
        </w:rPr>
        <w:t>L’avance de démarrage peut être obtenue par le co-contractant de l’administration sur simple demande adressée au Maître d’ouvrage ou au Maître d’Ouvrage Délégué sans justificatif.</w:t>
      </w:r>
    </w:p>
    <w:p w:rsidR="00DE417C" w:rsidRDefault="00600E65">
      <w:pPr>
        <w:pStyle w:val="Paragraphedeliste"/>
        <w:numPr>
          <w:ilvl w:val="1"/>
          <w:numId w:val="30"/>
        </w:numPr>
        <w:tabs>
          <w:tab w:val="left" w:pos="765"/>
          <w:tab w:val="left" w:pos="771"/>
        </w:tabs>
        <w:spacing w:before="57" w:line="360" w:lineRule="auto"/>
        <w:ind w:right="329" w:hanging="625"/>
        <w:jc w:val="both"/>
        <w:rPr>
          <w:sz w:val="24"/>
        </w:rPr>
      </w:pPr>
      <w:r>
        <w:rPr>
          <w:sz w:val="24"/>
        </w:rPr>
        <w:t>Leremboursem</w:t>
      </w:r>
      <w:r>
        <w:rPr>
          <w:sz w:val="24"/>
        </w:rPr>
        <w:t>entdel’avancededémarrageesteffectuépardéductiond’unpourcentage:</w:t>
      </w:r>
      <w:r>
        <w:rPr>
          <w:i/>
          <w:sz w:val="24"/>
        </w:rPr>
        <w:t>[Apréciser]</w:t>
      </w:r>
      <w:r>
        <w:rPr>
          <w:sz w:val="24"/>
        </w:rPr>
        <w:t>sur les sommes dues au titulaire pendant l’exécution du marché et suivant des modalités définies dans ledit marché. Cette avance commence à être remboursée au titre du marché sur cha</w:t>
      </w:r>
      <w:r>
        <w:rPr>
          <w:sz w:val="24"/>
        </w:rPr>
        <w:t xml:space="preserve">que décompte ou facture, dès lors que le cumul des fournitures atteint ou dépasse quarante pour cent (40%) du montant du marché </w:t>
      </w:r>
      <w:r>
        <w:rPr>
          <w:color w:val="EB7B2F"/>
          <w:sz w:val="24"/>
        </w:rPr>
        <w:t>ou de la tranche concernée et s’achève au plus tard dès le moment où la valeur en prix de base des prestations réalisées atteint</w:t>
      </w:r>
      <w:r>
        <w:rPr>
          <w:color w:val="EB7B2F"/>
          <w:sz w:val="24"/>
        </w:rPr>
        <w:t xml:space="preserve"> quatre-vingt pour cent (80%) du montant du </w:t>
      </w:r>
      <w:r>
        <w:rPr>
          <w:sz w:val="24"/>
        </w:rPr>
        <w:t>marché.</w:t>
      </w:r>
    </w:p>
    <w:p w:rsidR="00DE417C" w:rsidRDefault="00600E65">
      <w:pPr>
        <w:tabs>
          <w:tab w:val="left" w:pos="808"/>
        </w:tabs>
        <w:spacing w:before="56" w:line="276" w:lineRule="auto"/>
        <w:ind w:left="765" w:right="333" w:hanging="625"/>
        <w:jc w:val="both"/>
        <w:rPr>
          <w:sz w:val="24"/>
        </w:rPr>
      </w:pPr>
      <w:r>
        <w:rPr>
          <w:spacing w:val="-10"/>
          <w:sz w:val="24"/>
        </w:rPr>
        <w:t>.</w:t>
      </w:r>
      <w:r>
        <w:rPr>
          <w:sz w:val="24"/>
        </w:rPr>
        <w:tab/>
      </w:r>
      <w:r>
        <w:rPr>
          <w:sz w:val="24"/>
        </w:rPr>
        <w:tab/>
      </w:r>
      <w:r>
        <w:rPr>
          <w:i/>
          <w:sz w:val="24"/>
        </w:rPr>
        <w:t xml:space="preserve">Le versement de l'avance de démarrage intervient postérieurement à la mise en place des cautions exigibles, conformément aux dispositionsdu code des•marchés publics. </w:t>
      </w:r>
      <w:r>
        <w:rPr>
          <w:sz w:val="24"/>
        </w:rPr>
        <w:t>Si le marché ne donne paslieuà vers</w:t>
      </w:r>
      <w:r>
        <w:rPr>
          <w:sz w:val="24"/>
        </w:rPr>
        <w:t>ement d’acomptes et fait l’objet d’un seul règlement, l’avance de démarrage est déduite en une seule fois du règlement unique.</w:t>
      </w:r>
    </w:p>
    <w:p w:rsidR="00DE417C" w:rsidRDefault="00600E65">
      <w:pPr>
        <w:pStyle w:val="Corpsdetexte"/>
        <w:spacing w:before="63" w:line="326" w:lineRule="auto"/>
        <w:ind w:left="140" w:right="373"/>
        <w:jc w:val="both"/>
      </w:pPr>
      <w:r>
        <w:rPr>
          <w:color w:val="EB7B2F"/>
        </w:rPr>
        <w:t>Silemarchénedonnepaslieuàversementd’acomptesetfaitl’objetd’unseulrèglement,l’avancededémarrage est déduite en une seule fois du r</w:t>
      </w:r>
      <w:r>
        <w:rPr>
          <w:color w:val="EB7B2F"/>
        </w:rPr>
        <w:t>èglement unique.</w:t>
      </w:r>
    </w:p>
    <w:p w:rsidR="00DE417C" w:rsidRDefault="00600E65">
      <w:pPr>
        <w:pStyle w:val="Paragraphedeliste"/>
        <w:numPr>
          <w:ilvl w:val="1"/>
          <w:numId w:val="30"/>
        </w:numPr>
        <w:tabs>
          <w:tab w:val="left" w:pos="765"/>
          <w:tab w:val="left" w:pos="799"/>
        </w:tabs>
        <w:spacing w:before="2" w:line="357" w:lineRule="auto"/>
        <w:ind w:right="207" w:hanging="625"/>
        <w:jc w:val="both"/>
        <w:rPr>
          <w:sz w:val="24"/>
        </w:rPr>
      </w:pPr>
      <w:r>
        <w:rPr>
          <w:sz w:val="24"/>
        </w:rPr>
        <w:t xml:space="preserve">Aufur et à mesure du remboursement des avances, le Maître d’Ouvrage ou le Maître d’Ouvrage Délégué donneralamainlevéedelapartiede la caution correspondante, surdemandeexpresseducocontractantde </w:t>
      </w:r>
      <w:r>
        <w:rPr>
          <w:spacing w:val="-2"/>
          <w:sz w:val="24"/>
        </w:rPr>
        <w:t>l’administration.</w:t>
      </w:r>
    </w:p>
    <w:p w:rsidR="00DE417C" w:rsidRDefault="00600E65">
      <w:pPr>
        <w:pStyle w:val="Paragraphedeliste"/>
        <w:numPr>
          <w:ilvl w:val="1"/>
          <w:numId w:val="30"/>
        </w:numPr>
        <w:tabs>
          <w:tab w:val="left" w:pos="764"/>
        </w:tabs>
        <w:spacing w:before="68"/>
        <w:ind w:left="764" w:hanging="624"/>
        <w:jc w:val="both"/>
        <w:rPr>
          <w:sz w:val="24"/>
        </w:rPr>
      </w:pPr>
      <w:r>
        <w:rPr>
          <w:sz w:val="24"/>
        </w:rPr>
        <w:t>Lecocontractantde</w:t>
      </w:r>
      <w:r>
        <w:rPr>
          <w:sz w:val="24"/>
        </w:rPr>
        <w:t>l’administrationutiliseraexclusivementl’avancededémarragepourlesacquisitions</w:t>
      </w:r>
      <w:r>
        <w:rPr>
          <w:spacing w:val="-5"/>
          <w:sz w:val="24"/>
        </w:rPr>
        <w:t>de</w:t>
      </w:r>
    </w:p>
    <w:p w:rsidR="00DE417C" w:rsidRDefault="00DE417C">
      <w:pPr>
        <w:pStyle w:val="Paragraphedeliste"/>
        <w:rPr>
          <w:sz w:val="24"/>
        </w:rPr>
        <w:sectPr w:rsidR="00DE417C" w:rsidSect="00DB71B5">
          <w:pgSz w:w="12240" w:h="15840"/>
          <w:pgMar w:top="1040" w:right="850" w:bottom="1220" w:left="992" w:header="0" w:footer="978" w:gutter="0"/>
          <w:cols w:space="720"/>
        </w:sectPr>
      </w:pPr>
    </w:p>
    <w:p w:rsidR="00DE417C" w:rsidRDefault="00600E65">
      <w:pPr>
        <w:pStyle w:val="Corpsdetexte"/>
        <w:spacing w:before="88" w:line="360" w:lineRule="auto"/>
        <w:ind w:left="765"/>
      </w:pPr>
      <w:r>
        <w:t xml:space="preserve">Matériels,d’équipements,dematériauxetlesdépensesdemobilisationspécialementnécessairespourles besoins de l’exécution du Marché </w:t>
      </w:r>
      <w:r>
        <w:rPr>
          <w:color w:val="EB7B2F"/>
        </w:rPr>
        <w:t>spécifiés dans sa demande.</w:t>
      </w:r>
    </w:p>
    <w:p w:rsidR="00DE417C" w:rsidRDefault="00DE417C">
      <w:pPr>
        <w:pStyle w:val="Corpsdetexte"/>
        <w:spacing w:before="257"/>
      </w:pPr>
    </w:p>
    <w:p w:rsidR="00DE417C" w:rsidRDefault="00600E65">
      <w:pPr>
        <w:ind w:left="140"/>
        <w:jc w:val="both"/>
        <w:rPr>
          <w:b/>
          <w:sz w:val="32"/>
        </w:rPr>
      </w:pPr>
      <w:r>
        <w:rPr>
          <w:b/>
          <w:sz w:val="32"/>
        </w:rPr>
        <w:t>Articl</w:t>
      </w:r>
      <w:r>
        <w:rPr>
          <w:b/>
          <w:sz w:val="32"/>
        </w:rPr>
        <w:t>e32-Règlementdesmarchésde</w:t>
      </w:r>
      <w:r>
        <w:rPr>
          <w:b/>
          <w:spacing w:val="-2"/>
          <w:sz w:val="32"/>
        </w:rPr>
        <w:t>fournitures</w:t>
      </w:r>
    </w:p>
    <w:p w:rsidR="00DE417C" w:rsidRDefault="00600E65">
      <w:pPr>
        <w:pStyle w:val="Titre6"/>
        <w:numPr>
          <w:ilvl w:val="1"/>
          <w:numId w:val="29"/>
        </w:numPr>
        <w:tabs>
          <w:tab w:val="left" w:pos="633"/>
        </w:tabs>
        <w:spacing w:before="243"/>
        <w:ind w:left="633" w:hanging="493"/>
        <w:jc w:val="both"/>
      </w:pPr>
      <w:r>
        <w:t>Décomptes</w:t>
      </w:r>
      <w:r>
        <w:rPr>
          <w:spacing w:val="-2"/>
        </w:rPr>
        <w:t>provisoires</w:t>
      </w:r>
    </w:p>
    <w:p w:rsidR="00DE417C" w:rsidRDefault="00600E65">
      <w:pPr>
        <w:spacing w:before="200" w:line="360" w:lineRule="auto"/>
        <w:ind w:left="140" w:right="231"/>
        <w:jc w:val="both"/>
        <w:rPr>
          <w:sz w:val="24"/>
        </w:rPr>
      </w:pPr>
      <w:r>
        <w:rPr>
          <w:sz w:val="24"/>
        </w:rPr>
        <w:t>Quand la livraison peut être effectuée, chaque livraison partielle sauf stipulation contraire du marché ou chaque livraison provisoire ouvre droit, àun paiement égalà lavaleurdu (àpréciser du lot</w:t>
      </w:r>
      <w:r>
        <w:rPr>
          <w:sz w:val="24"/>
        </w:rPr>
        <w:t xml:space="preserve">ou du marché) diminuée s’il y a lieu à la retenue de garantie et de remboursement de l’avance consentie. </w:t>
      </w:r>
      <w:r>
        <w:rPr>
          <w:i/>
          <w:sz w:val="24"/>
        </w:rPr>
        <w:t>Les décomptes provisoires ou factures doiventêtreétablisenseptexemplairesàunefréquencede :</w:t>
      </w:r>
      <w:r>
        <w:rPr>
          <w:sz w:val="24"/>
        </w:rPr>
        <w:t>[Aprécisersoituniquesoitpartiellecompriseentreun</w:t>
      </w:r>
    </w:p>
    <w:p w:rsidR="00DE417C" w:rsidRDefault="00600E65">
      <w:pPr>
        <w:pStyle w:val="Corpsdetexte"/>
        <w:spacing w:before="2"/>
        <w:ind w:left="140"/>
        <w:jc w:val="both"/>
        <w:rPr>
          <w:i/>
        </w:rPr>
      </w:pPr>
      <w:r>
        <w:t>(01)ettrois(</w:t>
      </w:r>
      <w:r>
        <w:t>3)mois</w:t>
      </w:r>
      <w:r>
        <w:rPr>
          <w:i/>
        </w:rPr>
        <w:t>]</w:t>
      </w:r>
      <w:r>
        <w:t>enfonction desmodalitésderéception</w:t>
      </w:r>
      <w:r>
        <w:rPr>
          <w:spacing w:val="-2"/>
        </w:rPr>
        <w:t>partielle</w:t>
      </w:r>
      <w:r>
        <w:rPr>
          <w:i/>
          <w:spacing w:val="-2"/>
        </w:rPr>
        <w:t>].</w:t>
      </w:r>
    </w:p>
    <w:p w:rsidR="00DE417C" w:rsidRDefault="00600E65">
      <w:pPr>
        <w:spacing w:before="197"/>
        <w:ind w:left="140"/>
        <w:jc w:val="both"/>
        <w:rPr>
          <w:i/>
          <w:sz w:val="24"/>
        </w:rPr>
      </w:pPr>
      <w:r>
        <w:rPr>
          <w:i/>
          <w:color w:val="EB7B2F"/>
          <w:sz w:val="24"/>
        </w:rPr>
        <w:t>SeulledécomptehorsTVAserarégléaucocontractant.Ledécomptedumontantdestaxesferal’objet</w:t>
      </w:r>
      <w:r>
        <w:rPr>
          <w:i/>
          <w:color w:val="EB7B2F"/>
          <w:spacing w:val="-2"/>
          <w:sz w:val="24"/>
        </w:rPr>
        <w:t>d’une</w:t>
      </w:r>
    </w:p>
    <w:p w:rsidR="00DE417C" w:rsidRDefault="00600E65">
      <w:pPr>
        <w:tabs>
          <w:tab w:val="left" w:pos="4346"/>
        </w:tabs>
        <w:spacing w:before="147" w:line="235" w:lineRule="auto"/>
        <w:ind w:left="140" w:right="2132"/>
        <w:rPr>
          <w:i/>
          <w:sz w:val="24"/>
        </w:rPr>
      </w:pPr>
      <w:r>
        <w:rPr>
          <w:i/>
          <w:color w:val="EB7B2F"/>
          <w:sz w:val="24"/>
        </w:rPr>
        <w:t>écritured’ordreentrelesbudgetsdu</w:t>
      </w:r>
      <w:r>
        <w:rPr>
          <w:i/>
          <w:color w:val="EB7B2F"/>
          <w:sz w:val="24"/>
          <w:u w:val="single" w:color="EB7B2F"/>
        </w:rPr>
        <w:tab/>
      </w:r>
      <w:r>
        <w:rPr>
          <w:i/>
          <w:color w:val="EB7B2F"/>
          <w:sz w:val="24"/>
        </w:rPr>
        <w:t xml:space="preserve">[Apréciser]etduministèreenchargedes </w:t>
      </w:r>
      <w:r>
        <w:rPr>
          <w:i/>
          <w:color w:val="EB7B2F"/>
          <w:spacing w:val="-2"/>
          <w:sz w:val="24"/>
        </w:rPr>
        <w:t>finances.</w:t>
      </w:r>
    </w:p>
    <w:p w:rsidR="00DE417C" w:rsidRDefault="00DE417C">
      <w:pPr>
        <w:pStyle w:val="Corpsdetexte"/>
        <w:spacing w:before="114"/>
        <w:rPr>
          <w:i/>
        </w:rPr>
      </w:pPr>
    </w:p>
    <w:p w:rsidR="00DE417C" w:rsidRDefault="00600E65">
      <w:pPr>
        <w:ind w:left="140"/>
        <w:jc w:val="both"/>
        <w:rPr>
          <w:i/>
          <w:sz w:val="24"/>
        </w:rPr>
      </w:pPr>
      <w:r>
        <w:rPr>
          <w:i/>
          <w:sz w:val="24"/>
        </w:rPr>
        <w:t>LemontantHTVAdel’acompteàpayerauc</w:t>
      </w:r>
      <w:r>
        <w:rPr>
          <w:i/>
          <w:sz w:val="24"/>
        </w:rPr>
        <w:t>ocontractantdel’administrationseramandatécommesuit</w:t>
      </w:r>
      <w:r>
        <w:rPr>
          <w:i/>
          <w:spacing w:val="-10"/>
          <w:sz w:val="24"/>
        </w:rPr>
        <w:t>:</w:t>
      </w:r>
    </w:p>
    <w:p w:rsidR="00DE417C" w:rsidRDefault="00600E65">
      <w:pPr>
        <w:pStyle w:val="Paragraphedeliste"/>
        <w:numPr>
          <w:ilvl w:val="0"/>
          <w:numId w:val="28"/>
        </w:numPr>
        <w:tabs>
          <w:tab w:val="left" w:pos="1145"/>
        </w:tabs>
        <w:spacing w:before="195"/>
        <w:ind w:left="1145" w:hanging="361"/>
        <w:rPr>
          <w:rFonts w:ascii="Arial" w:hAnsi="Arial"/>
          <w:b/>
          <w:sz w:val="24"/>
        </w:rPr>
      </w:pPr>
      <w:r>
        <w:rPr>
          <w:i/>
          <w:sz w:val="24"/>
        </w:rPr>
        <w:t>HTVA-AIRouTSR]versédirectementaucompteducocontractantdel’administration</w:t>
      </w:r>
      <w:r>
        <w:rPr>
          <w:i/>
          <w:spacing w:val="-10"/>
          <w:sz w:val="24"/>
        </w:rPr>
        <w:t>;</w:t>
      </w:r>
    </w:p>
    <w:p w:rsidR="00DE417C" w:rsidRDefault="00600E65">
      <w:pPr>
        <w:pStyle w:val="Paragraphedeliste"/>
        <w:numPr>
          <w:ilvl w:val="0"/>
          <w:numId w:val="28"/>
        </w:numPr>
        <w:tabs>
          <w:tab w:val="left" w:pos="1145"/>
        </w:tabs>
        <w:spacing w:before="199"/>
        <w:ind w:left="1145" w:hanging="361"/>
        <w:rPr>
          <w:rFonts w:ascii="Arial" w:hAnsi="Arial"/>
          <w:b/>
          <w:sz w:val="24"/>
        </w:rPr>
      </w:pPr>
      <w:r>
        <w:rPr>
          <w:i/>
          <w:sz w:val="24"/>
        </w:rPr>
        <w:t>TVA autauxen vigueur</w:t>
      </w:r>
      <w:r>
        <w:rPr>
          <w:i/>
          <w:spacing w:val="-10"/>
          <w:sz w:val="24"/>
        </w:rPr>
        <w:t>;</w:t>
      </w:r>
    </w:p>
    <w:p w:rsidR="00DE417C" w:rsidRDefault="00600E65">
      <w:pPr>
        <w:pStyle w:val="Paragraphedeliste"/>
        <w:numPr>
          <w:ilvl w:val="0"/>
          <w:numId w:val="28"/>
        </w:numPr>
        <w:tabs>
          <w:tab w:val="left" w:pos="1126"/>
          <w:tab w:val="left" w:pos="1144"/>
        </w:tabs>
        <w:spacing w:before="199" w:line="357" w:lineRule="auto"/>
        <w:ind w:right="281" w:hanging="360"/>
        <w:rPr>
          <w:rFonts w:ascii="Arial" w:hAnsi="Arial"/>
          <w:b/>
          <w:color w:val="EB7B2F"/>
          <w:sz w:val="24"/>
        </w:rPr>
      </w:pPr>
      <w:r>
        <w:rPr>
          <w:i/>
          <w:color w:val="EB7B2F"/>
          <w:sz w:val="24"/>
        </w:rPr>
        <w:t xml:space="preserve">[AIR ou TSR] versé au Trésor public au titre de l’AIR ou de la TSR dû par le cocontractant ; (Ces différents </w:t>
      </w:r>
      <w:r>
        <w:rPr>
          <w:i/>
          <w:color w:val="EB7B2F"/>
          <w:sz w:val="24"/>
        </w:rPr>
        <w:t>taux sont susceptibles de variation en fonction de la réglementation en vigueur).</w:t>
      </w:r>
    </w:p>
    <w:p w:rsidR="00DE417C" w:rsidRDefault="00600E65">
      <w:pPr>
        <w:spacing w:before="65" w:line="360" w:lineRule="auto"/>
        <w:ind w:left="140" w:right="246"/>
        <w:jc w:val="both"/>
        <w:rPr>
          <w:i/>
          <w:sz w:val="24"/>
        </w:rPr>
      </w:pPr>
      <w:r>
        <w:rPr>
          <w:i/>
          <w:color w:val="EB7B2F"/>
          <w:sz w:val="24"/>
        </w:rPr>
        <w:t>Laclausedupaiementdoitprévoirledépôtdesfacturescorrespondantàchaquelivraison,établietelqueprévupar les Devis Quantitatifs et Estimatifs et les spécifications techniques.</w:t>
      </w:r>
    </w:p>
    <w:p w:rsidR="00DE417C" w:rsidRDefault="00600E65">
      <w:pPr>
        <w:spacing w:before="62" w:line="357" w:lineRule="auto"/>
        <w:ind w:left="140" w:right="271"/>
        <w:jc w:val="both"/>
        <w:rPr>
          <w:i/>
          <w:sz w:val="24"/>
        </w:rPr>
      </w:pPr>
      <w:r>
        <w:rPr>
          <w:i/>
          <w:sz w:val="24"/>
        </w:rPr>
        <w:t>LeMa</w:t>
      </w:r>
      <w:r>
        <w:rPr>
          <w:i/>
          <w:sz w:val="24"/>
        </w:rPr>
        <w:t>îtred’œuvrel’échéantoul’Ingénieurdisposed’undélaide</w:t>
      </w:r>
      <w:r>
        <w:rPr>
          <w:sz w:val="24"/>
        </w:rPr>
        <w:t>:</w:t>
      </w:r>
      <w:r>
        <w:rPr>
          <w:i/>
          <w:sz w:val="24"/>
        </w:rPr>
        <w:t>[</w:t>
      </w:r>
      <w:r>
        <w:rPr>
          <w:sz w:val="24"/>
        </w:rPr>
        <w:t>Apréciser</w:t>
      </w:r>
      <w:r>
        <w:rPr>
          <w:i/>
          <w:sz w:val="24"/>
        </w:rPr>
        <w:t>(undélaidezéro(0)àsept(7)jours)] pour transmettre au Chef de service du marché, le projet de décompte ou facture qu’il a approuvé.</w:t>
      </w:r>
    </w:p>
    <w:p w:rsidR="00DE417C" w:rsidRDefault="00600E65">
      <w:pPr>
        <w:spacing w:before="62" w:line="360" w:lineRule="auto"/>
        <w:ind w:left="140" w:right="241"/>
        <w:jc w:val="both"/>
        <w:rPr>
          <w:i/>
          <w:sz w:val="24"/>
        </w:rPr>
      </w:pPr>
      <w:r>
        <w:rPr>
          <w:i/>
          <w:sz w:val="24"/>
        </w:rPr>
        <w:t xml:space="preserve">Le chefdeservicequantàluidisposed’undélaide </w:t>
      </w:r>
      <w:r>
        <w:rPr>
          <w:sz w:val="24"/>
        </w:rPr>
        <w:t>:</w:t>
      </w:r>
      <w:r>
        <w:rPr>
          <w:i/>
          <w:sz w:val="24"/>
        </w:rPr>
        <w:t>[</w:t>
      </w:r>
      <w:r>
        <w:rPr>
          <w:sz w:val="24"/>
        </w:rPr>
        <w:t>Apréciser,(de zér</w:t>
      </w:r>
      <w:r>
        <w:rPr>
          <w:sz w:val="24"/>
        </w:rPr>
        <w:t>o(0)à</w:t>
      </w:r>
      <w:r>
        <w:rPr>
          <w:i/>
          <w:sz w:val="24"/>
        </w:rPr>
        <w:t xml:space="preserve">vingt-un(21)jours]pourprocéderà la liquidation et sa transmission au comptable chargé du paiement avec copie à l’organisme chargé du contrôle </w:t>
      </w:r>
      <w:r>
        <w:rPr>
          <w:i/>
          <w:spacing w:val="-2"/>
          <w:sz w:val="24"/>
        </w:rPr>
        <w:t>externe.</w:t>
      </w:r>
    </w:p>
    <w:p w:rsidR="00DE417C" w:rsidRDefault="00600E65">
      <w:pPr>
        <w:spacing w:before="60" w:line="362" w:lineRule="auto"/>
        <w:ind w:left="140" w:right="274"/>
        <w:jc w:val="both"/>
        <w:rPr>
          <w:i/>
          <w:sz w:val="24"/>
        </w:rPr>
      </w:pPr>
      <w:r>
        <w:rPr>
          <w:i/>
          <w:sz w:val="24"/>
        </w:rPr>
        <w:t>Les copies des décomptes provisoires doivent être transmises au Ministère en charge des marchés publ</w:t>
      </w:r>
      <w:r>
        <w:rPr>
          <w:i/>
          <w:sz w:val="24"/>
        </w:rPr>
        <w:t>ics et à l’organisme chargé de la régulation des marchés publics.</w:t>
      </w:r>
    </w:p>
    <w:p w:rsidR="00DE417C" w:rsidRDefault="00600E65">
      <w:pPr>
        <w:spacing w:before="56"/>
        <w:ind w:left="140"/>
        <w:jc w:val="both"/>
        <w:rPr>
          <w:i/>
          <w:sz w:val="24"/>
        </w:rPr>
      </w:pPr>
      <w:r>
        <w:rPr>
          <w:i/>
          <w:sz w:val="24"/>
        </w:rPr>
        <w:t>Ledélaimaximumaccordéaucomptableassignatairepourlerèglementdesacomptesestfixéàquatre-vingt-</w:t>
      </w:r>
      <w:r>
        <w:rPr>
          <w:i/>
          <w:spacing w:val="-5"/>
          <w:sz w:val="24"/>
        </w:rPr>
        <w:t>dix</w:t>
      </w:r>
    </w:p>
    <w:p w:rsidR="00DE417C" w:rsidRDefault="00600E65">
      <w:pPr>
        <w:spacing w:before="137"/>
        <w:ind w:left="140"/>
        <w:jc w:val="both"/>
        <w:rPr>
          <w:i/>
          <w:sz w:val="24"/>
        </w:rPr>
      </w:pPr>
      <w:r>
        <w:rPr>
          <w:i/>
          <w:sz w:val="24"/>
        </w:rPr>
        <w:t>(90)joursàcompterdeladatederéceptiondesdécomptesoufacturestransmisparlechefdeservicedu</w:t>
      </w:r>
      <w:r>
        <w:rPr>
          <w:i/>
          <w:spacing w:val="-2"/>
          <w:sz w:val="24"/>
        </w:rPr>
        <w:t xml:space="preserve"> marché.</w:t>
      </w:r>
    </w:p>
    <w:p w:rsidR="00DE417C" w:rsidRDefault="00DE417C">
      <w:pPr>
        <w:jc w:val="both"/>
        <w:rPr>
          <w:i/>
          <w:sz w:val="24"/>
        </w:rPr>
        <w:sectPr w:rsidR="00DE417C" w:rsidSect="00DB71B5">
          <w:pgSz w:w="12240" w:h="15840"/>
          <w:pgMar w:top="1040" w:right="850" w:bottom="1220" w:left="992" w:header="0" w:footer="978" w:gutter="0"/>
          <w:cols w:space="720"/>
        </w:sectPr>
      </w:pPr>
    </w:p>
    <w:p w:rsidR="00DE417C" w:rsidRDefault="00600E65">
      <w:pPr>
        <w:pStyle w:val="Titre6"/>
        <w:numPr>
          <w:ilvl w:val="1"/>
          <w:numId w:val="29"/>
        </w:numPr>
        <w:tabs>
          <w:tab w:val="left" w:pos="633"/>
        </w:tabs>
        <w:spacing w:before="88"/>
        <w:ind w:left="633" w:hanging="493"/>
        <w:jc w:val="both"/>
      </w:pPr>
      <w:r>
        <w:t>Décompte</w:t>
      </w:r>
      <w:r>
        <w:rPr>
          <w:spacing w:val="-4"/>
        </w:rPr>
        <w:t xml:space="preserve"> final</w:t>
      </w:r>
    </w:p>
    <w:p w:rsidR="00DE417C" w:rsidRDefault="00600E65">
      <w:pPr>
        <w:spacing w:before="198" w:line="360" w:lineRule="auto"/>
        <w:ind w:left="140" w:right="268"/>
        <w:jc w:val="both"/>
        <w:rPr>
          <w:i/>
          <w:sz w:val="24"/>
        </w:rPr>
      </w:pPr>
      <w:r>
        <w:rPr>
          <w:i/>
          <w:sz w:val="24"/>
        </w:rPr>
        <w:t>[Indiquer le délai dont dispose le cocontractant de l’administration pour transmettre le projet au Maître d’Œuvre le cas échéant ou à l’ingénieur après la date de réception provisoire des prestations (1 mois maxi)]</w:t>
      </w:r>
    </w:p>
    <w:p w:rsidR="00DE417C" w:rsidRDefault="00600E65">
      <w:pPr>
        <w:pStyle w:val="Corpsdetexte"/>
        <w:spacing w:before="60" w:line="360" w:lineRule="auto"/>
        <w:ind w:left="140" w:right="233"/>
        <w:jc w:val="both"/>
      </w:pPr>
      <w:r>
        <w:t xml:space="preserve">Après achèvement des prestations et dans un délai maximum de </w:t>
      </w:r>
      <w:r>
        <w:rPr>
          <w:i/>
        </w:rPr>
        <w:t>[</w:t>
      </w:r>
      <w:r>
        <w:t>A préciser</w:t>
      </w:r>
      <w:r>
        <w:rPr>
          <w:i/>
        </w:rPr>
        <w:t xml:space="preserve">] </w:t>
      </w:r>
      <w:r>
        <w:t>jours après la date de réception provisoire, lecocontractantétabliraàpartirdesconstatscontradictoires,leprojetdedécomptefinaldes prestations effectivementréaliséesquirécapitulelemont</w:t>
      </w:r>
      <w:r>
        <w:t>anttotaldessommesauxquellesilpeutprétendredufaitdel’exécution du marché dans son ensemble.</w:t>
      </w:r>
    </w:p>
    <w:p w:rsidR="00DE417C" w:rsidRDefault="00600E65">
      <w:pPr>
        <w:pStyle w:val="Corpsdetexte"/>
        <w:spacing w:before="56" w:line="360" w:lineRule="auto"/>
        <w:ind w:left="140" w:right="235"/>
        <w:jc w:val="both"/>
      </w:pPr>
      <w:r>
        <w:t>Ce projetdedécomptefinal,unefois rectifiéparleMaître d’œuvre oul’ingénieuretacceptépar</w:t>
      </w:r>
      <w:r>
        <w:rPr>
          <w:i/>
        </w:rPr>
        <w:t xml:space="preserve">le Chefdeservice du marché </w:t>
      </w:r>
      <w:r>
        <w:t>devient final. Il sert à l’établissement de l’acompt</w:t>
      </w:r>
      <w:r>
        <w:t>e pour solde du marché, établi dans les mêmes conditions que celles définies pour l’établissement des décomptes mensuels.</w:t>
      </w:r>
    </w:p>
    <w:p w:rsidR="00DE417C" w:rsidRDefault="00600E65">
      <w:pPr>
        <w:spacing w:before="62" w:line="357" w:lineRule="auto"/>
        <w:ind w:left="140" w:right="260"/>
        <w:jc w:val="both"/>
        <w:rPr>
          <w:i/>
          <w:sz w:val="24"/>
        </w:rPr>
      </w:pPr>
      <w:r>
        <w:rPr>
          <w:i/>
          <w:sz w:val="24"/>
        </w:rPr>
        <w:t>[Indiquer le délai dont dispose le Chef de service pour notifier le projet rectifié et accepté au Maître d’Œuvre ou à ’ingénieur, (1 m</w:t>
      </w:r>
      <w:r>
        <w:rPr>
          <w:i/>
          <w:sz w:val="24"/>
        </w:rPr>
        <w:t>ois maximum)]</w:t>
      </w:r>
    </w:p>
    <w:p w:rsidR="00DE417C" w:rsidRDefault="00600E65">
      <w:pPr>
        <w:spacing w:before="63" w:line="360" w:lineRule="auto"/>
        <w:ind w:left="140" w:right="245" w:firstLine="55"/>
        <w:jc w:val="both"/>
        <w:rPr>
          <w:i/>
          <w:sz w:val="24"/>
        </w:rPr>
      </w:pPr>
      <w:r>
        <w:rPr>
          <w:sz w:val="24"/>
        </w:rPr>
        <w:t xml:space="preserve">Le </w:t>
      </w:r>
      <w:r>
        <w:rPr>
          <w:i/>
          <w:sz w:val="24"/>
        </w:rPr>
        <w:t>cocontractant de l’administration doit dans un délai maximal d’un mois suivant la date de cette notification, renvoyer le décompte final revêtu de sa signature sans ou avec réserves, ou faire connaître les raisons pour lesquelles il refuse</w:t>
      </w:r>
      <w:r>
        <w:rPr>
          <w:i/>
          <w:sz w:val="24"/>
        </w:rPr>
        <w:t xml:space="preserve"> de signer.</w:t>
      </w:r>
    </w:p>
    <w:p w:rsidR="00DE417C" w:rsidRDefault="00600E65">
      <w:pPr>
        <w:spacing w:before="59" w:line="360" w:lineRule="auto"/>
        <w:ind w:left="140" w:right="234"/>
        <w:jc w:val="both"/>
        <w:rPr>
          <w:i/>
          <w:sz w:val="24"/>
        </w:rPr>
      </w:pPr>
      <w:r>
        <w:rPr>
          <w:i/>
          <w:sz w:val="24"/>
        </w:rPr>
        <w:t>Dans le casoù le cocontractant signe avec réserveoune signe pas le décompte final, les motifs de ce refusou de ces réserves doivent être exposés par le cocontractant dans un mémoire récapitulatif de toutes les réclamations dont il revendique le</w:t>
      </w:r>
      <w:r>
        <w:rPr>
          <w:i/>
          <w:sz w:val="24"/>
        </w:rPr>
        <w:t xml:space="preserve"> paiement, accompagné des justificatifs nécessaires, et transmis au Maître d’œuvre ou l’Ingénieur dans le même délai que ci-dessus, sous peine de forclusion.</w:t>
      </w:r>
    </w:p>
    <w:p w:rsidR="00DE417C" w:rsidRDefault="00600E65">
      <w:pPr>
        <w:spacing w:before="62" w:line="360" w:lineRule="auto"/>
        <w:ind w:left="140" w:right="236"/>
        <w:jc w:val="both"/>
        <w:rPr>
          <w:i/>
          <w:sz w:val="24"/>
        </w:rPr>
      </w:pPr>
      <w:r>
        <w:rPr>
          <w:i/>
          <w:sz w:val="24"/>
        </w:rPr>
        <w:t>Le règlement du différend intervient alors selon les dispositions du code des marchés publics et d</w:t>
      </w:r>
      <w:r>
        <w:rPr>
          <w:i/>
          <w:sz w:val="24"/>
        </w:rPr>
        <w:t xml:space="preserve">u CCAG en </w:t>
      </w:r>
      <w:r>
        <w:rPr>
          <w:i/>
          <w:spacing w:val="-2"/>
          <w:sz w:val="24"/>
        </w:rPr>
        <w:t>vigueur.</w:t>
      </w:r>
    </w:p>
    <w:p w:rsidR="00DE417C" w:rsidRDefault="00DE417C">
      <w:pPr>
        <w:pStyle w:val="Corpsdetexte"/>
        <w:spacing w:before="259"/>
        <w:rPr>
          <w:i/>
        </w:rPr>
      </w:pPr>
    </w:p>
    <w:p w:rsidR="00DE417C" w:rsidRDefault="00600E65">
      <w:pPr>
        <w:pStyle w:val="Titre6"/>
        <w:numPr>
          <w:ilvl w:val="1"/>
          <w:numId w:val="29"/>
        </w:numPr>
        <w:tabs>
          <w:tab w:val="left" w:pos="633"/>
        </w:tabs>
        <w:ind w:left="633" w:hanging="493"/>
        <w:jc w:val="both"/>
      </w:pPr>
      <w:r>
        <w:t>Décomptegénéralet</w:t>
      </w:r>
      <w:r>
        <w:rPr>
          <w:spacing w:val="-2"/>
        </w:rPr>
        <w:t>définitif</w:t>
      </w:r>
    </w:p>
    <w:p w:rsidR="00DE417C" w:rsidRDefault="00600E65">
      <w:pPr>
        <w:spacing w:before="195" w:line="360" w:lineRule="auto"/>
        <w:ind w:left="140" w:right="247" w:firstLine="55"/>
        <w:jc w:val="both"/>
        <w:rPr>
          <w:i/>
          <w:sz w:val="24"/>
        </w:rPr>
      </w:pPr>
      <w:r>
        <w:rPr>
          <w:i/>
          <w:sz w:val="24"/>
        </w:rPr>
        <w:t>[Indiquer le délai dont dispose le Chefde service ou leMaître d’Œuvre pourétablirle décompte général etdéfinitif aucocontractant de l’administration après la réception définitive (1 mois maximum)]</w:t>
      </w:r>
    </w:p>
    <w:p w:rsidR="00DE417C" w:rsidRDefault="00600E65">
      <w:pPr>
        <w:pStyle w:val="Corpsdetexte"/>
        <w:spacing w:before="65" w:line="360" w:lineRule="auto"/>
        <w:ind w:left="140" w:right="241"/>
        <w:jc w:val="both"/>
      </w:pPr>
      <w:r>
        <w:t xml:space="preserve">A la fin de </w:t>
      </w:r>
      <w:r>
        <w:t>la période de garantie qui donne lieu à la réception définitive desfournitures, le Chef de service dresse le décompte général et définitif du marché qu’il fait signer contradictoirement par le cocontractant et le Maître d’Ouvrage ou le Maître d’Ouvrage Dél</w:t>
      </w:r>
      <w:r>
        <w:t>égué. Ce décompte comprend :</w:t>
      </w:r>
    </w:p>
    <w:p w:rsidR="00DE417C" w:rsidRDefault="00600E65">
      <w:pPr>
        <w:pStyle w:val="Paragraphedeliste"/>
        <w:numPr>
          <w:ilvl w:val="2"/>
          <w:numId w:val="29"/>
        </w:numPr>
        <w:tabs>
          <w:tab w:val="left" w:pos="708"/>
        </w:tabs>
        <w:spacing w:before="56"/>
        <w:ind w:left="708" w:hanging="284"/>
        <w:rPr>
          <w:sz w:val="24"/>
        </w:rPr>
      </w:pPr>
      <w:r>
        <w:rPr>
          <w:sz w:val="24"/>
        </w:rPr>
        <w:t>Ledécompte</w:t>
      </w:r>
      <w:r>
        <w:rPr>
          <w:spacing w:val="-2"/>
          <w:sz w:val="24"/>
        </w:rPr>
        <w:t>final,</w:t>
      </w:r>
    </w:p>
    <w:p w:rsidR="00DE417C" w:rsidRDefault="00600E65">
      <w:pPr>
        <w:pStyle w:val="Paragraphedeliste"/>
        <w:numPr>
          <w:ilvl w:val="2"/>
          <w:numId w:val="29"/>
        </w:numPr>
        <w:tabs>
          <w:tab w:val="left" w:pos="708"/>
        </w:tabs>
        <w:spacing w:before="197"/>
        <w:ind w:left="708" w:hanging="284"/>
        <w:rPr>
          <w:sz w:val="24"/>
        </w:rPr>
      </w:pPr>
      <w:r>
        <w:rPr>
          <w:sz w:val="24"/>
        </w:rPr>
        <w:t>Le</w:t>
      </w:r>
      <w:r>
        <w:rPr>
          <w:spacing w:val="-2"/>
          <w:sz w:val="24"/>
        </w:rPr>
        <w:t>solde,</w:t>
      </w:r>
    </w:p>
    <w:p w:rsidR="00DE417C" w:rsidRDefault="00DE417C">
      <w:pPr>
        <w:pStyle w:val="Paragraphedeliste"/>
        <w:rPr>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2"/>
          <w:numId w:val="29"/>
        </w:numPr>
        <w:tabs>
          <w:tab w:val="left" w:pos="708"/>
        </w:tabs>
        <w:spacing w:before="88"/>
        <w:ind w:left="708" w:hanging="284"/>
        <w:rPr>
          <w:sz w:val="24"/>
        </w:rPr>
      </w:pPr>
      <w:r>
        <w:rPr>
          <w:sz w:val="24"/>
        </w:rPr>
        <w:t>Larécapitulationdesacomptes</w:t>
      </w:r>
      <w:r>
        <w:rPr>
          <w:spacing w:val="-2"/>
          <w:sz w:val="24"/>
        </w:rPr>
        <w:t>mensuels.</w:t>
      </w:r>
    </w:p>
    <w:p w:rsidR="00DE417C" w:rsidRDefault="00600E65">
      <w:pPr>
        <w:pStyle w:val="Corpsdetexte"/>
        <w:spacing w:before="198" w:line="360" w:lineRule="auto"/>
        <w:ind w:left="140" w:right="238"/>
        <w:jc w:val="both"/>
      </w:pPr>
      <w:r>
        <w:t>La signaturedudécomptegénéraletdéfinitif sansréserve parlecocontractant, liedéfinitivementles parties etmet fin au marché et libère le cocontractan</w:t>
      </w:r>
      <w:r>
        <w:t>t et le maitre d’ouvrage ou le Maître d’Ouvrage Délégué de toutes leurs obligations, sauf en ce qui concerne les intérêts moratoires.</w:t>
      </w:r>
    </w:p>
    <w:p w:rsidR="00DE417C" w:rsidRDefault="00600E65">
      <w:pPr>
        <w:spacing w:before="59" w:line="360" w:lineRule="auto"/>
        <w:ind w:left="140" w:right="275" w:firstLine="55"/>
        <w:jc w:val="both"/>
        <w:rPr>
          <w:i/>
          <w:sz w:val="24"/>
        </w:rPr>
      </w:pPr>
      <w:r>
        <w:rPr>
          <w:i/>
          <w:sz w:val="24"/>
        </w:rPr>
        <w:t>[Indiquerledélaidontdisposelecocontractantpourrenvoyerledécomptegénéraletdéfinitifrevêtudesasignature (1 mois maximum)]</w:t>
      </w:r>
    </w:p>
    <w:p w:rsidR="00DE417C" w:rsidRDefault="00600E65">
      <w:pPr>
        <w:spacing w:before="62" w:line="360" w:lineRule="auto"/>
        <w:ind w:left="140" w:right="237"/>
        <w:jc w:val="both"/>
        <w:rPr>
          <w:i/>
          <w:sz w:val="24"/>
        </w:rPr>
      </w:pPr>
      <w:r>
        <w:rPr>
          <w:i/>
          <w:sz w:val="24"/>
        </w:rPr>
        <w:t>La</w:t>
      </w:r>
      <w:r>
        <w:rPr>
          <w:i/>
          <w:sz w:val="24"/>
        </w:rPr>
        <w:t>transmissiondudécomptegénéraletdéfinitifoudeladernièrefactureàl’Organismepayeurenvuedupaiement est subordonnée au visa préalable du MINMAP. Pour cela, une copie de l’attachement correspondant et tous les décomptes provisoires devront lui être antérieuremen</w:t>
      </w:r>
      <w:r>
        <w:rPr>
          <w:i/>
          <w:sz w:val="24"/>
        </w:rPr>
        <w:t xml:space="preserve">t transmis ou remis à son représentant sur le site le cas </w:t>
      </w:r>
      <w:r>
        <w:rPr>
          <w:i/>
          <w:spacing w:val="-2"/>
          <w:sz w:val="24"/>
        </w:rPr>
        <w:t>échéant</w:t>
      </w:r>
    </w:p>
    <w:p w:rsidR="00DE417C" w:rsidRDefault="00600E65">
      <w:pPr>
        <w:pStyle w:val="Corpsdetexte"/>
        <w:spacing w:before="59" w:line="357" w:lineRule="auto"/>
        <w:ind w:left="140" w:right="246"/>
        <w:jc w:val="both"/>
      </w:pPr>
      <w:r>
        <w:t xml:space="preserve">Lesdélaisetlesmodalitésdesignatureainsiquedegestiondesdésaccordssontlesmêmesqueceuxdudécompte </w:t>
      </w:r>
      <w:r>
        <w:rPr>
          <w:spacing w:val="-2"/>
        </w:rPr>
        <w:t>final.</w:t>
      </w:r>
    </w:p>
    <w:p w:rsidR="00DE417C" w:rsidRDefault="00600E65">
      <w:pPr>
        <w:pStyle w:val="Titre6"/>
        <w:numPr>
          <w:ilvl w:val="1"/>
          <w:numId w:val="29"/>
        </w:numPr>
        <w:tabs>
          <w:tab w:val="left" w:pos="633"/>
        </w:tabs>
        <w:spacing w:before="65"/>
        <w:ind w:left="633" w:hanging="493"/>
        <w:jc w:val="both"/>
      </w:pPr>
      <w:r>
        <w:t>Règlementencasdegroupementd’entreprisesetdesous-</w:t>
      </w:r>
      <w:r>
        <w:rPr>
          <w:spacing w:val="-2"/>
        </w:rPr>
        <w:t>traitance</w:t>
      </w:r>
    </w:p>
    <w:p w:rsidR="00DE417C" w:rsidRDefault="00600E65">
      <w:pPr>
        <w:pStyle w:val="Paragraphedeliste"/>
        <w:numPr>
          <w:ilvl w:val="2"/>
          <w:numId w:val="29"/>
        </w:numPr>
        <w:tabs>
          <w:tab w:val="left" w:pos="861"/>
        </w:tabs>
        <w:spacing w:before="197" w:line="360" w:lineRule="auto"/>
        <w:ind w:left="861" w:right="274" w:hanging="360"/>
        <w:rPr>
          <w:sz w:val="24"/>
        </w:rPr>
      </w:pPr>
      <w:r>
        <w:rPr>
          <w:sz w:val="24"/>
        </w:rPr>
        <w:t>Encasdegroupementsolidaired’ent</w:t>
      </w:r>
      <w:r>
        <w:rPr>
          <w:sz w:val="24"/>
        </w:rPr>
        <w:t>repriseslespaiementssonteffectuésdanslecompteindiquédansla soumission soit au nom du groupement, soit au nom du mandataire [</w:t>
      </w:r>
      <w:r>
        <w:rPr>
          <w:i/>
          <w:sz w:val="24"/>
        </w:rPr>
        <w:t>à préciser le cas échéant</w:t>
      </w:r>
      <w:r>
        <w:rPr>
          <w:sz w:val="24"/>
        </w:rPr>
        <w:t>].</w:t>
      </w:r>
    </w:p>
    <w:p w:rsidR="00DE417C" w:rsidRDefault="00600E65">
      <w:pPr>
        <w:pStyle w:val="Paragraphedeliste"/>
        <w:numPr>
          <w:ilvl w:val="2"/>
          <w:numId w:val="29"/>
        </w:numPr>
        <w:tabs>
          <w:tab w:val="left" w:pos="848"/>
          <w:tab w:val="left" w:pos="861"/>
        </w:tabs>
        <w:spacing w:before="59" w:line="362" w:lineRule="auto"/>
        <w:ind w:left="861" w:right="240" w:hanging="360"/>
        <w:rPr>
          <w:sz w:val="24"/>
        </w:rPr>
      </w:pPr>
      <w:r>
        <w:rPr>
          <w:sz w:val="24"/>
        </w:rPr>
        <w:t>En casde groupement conjoint, lespaiementsseront effectuésdanslesdifférentscomptesdescotraitants de la m</w:t>
      </w:r>
      <w:r>
        <w:rPr>
          <w:sz w:val="24"/>
        </w:rPr>
        <w:t>anière suivante : [</w:t>
      </w:r>
      <w:r>
        <w:rPr>
          <w:i/>
          <w:sz w:val="24"/>
        </w:rPr>
        <w:t>à préciser le cas échéant</w:t>
      </w:r>
      <w:r>
        <w:rPr>
          <w:sz w:val="24"/>
        </w:rPr>
        <w:t>].</w:t>
      </w:r>
    </w:p>
    <w:p w:rsidR="00DE417C" w:rsidRDefault="00600E65">
      <w:pPr>
        <w:pStyle w:val="Paragraphedeliste"/>
        <w:numPr>
          <w:ilvl w:val="2"/>
          <w:numId w:val="29"/>
        </w:numPr>
        <w:tabs>
          <w:tab w:val="left" w:pos="848"/>
          <w:tab w:val="left" w:pos="861"/>
        </w:tabs>
        <w:spacing w:before="58" w:line="357" w:lineRule="auto"/>
        <w:ind w:left="861" w:right="238" w:hanging="360"/>
        <w:rPr>
          <w:sz w:val="24"/>
        </w:rPr>
      </w:pPr>
      <w:r>
        <w:rPr>
          <w:sz w:val="24"/>
        </w:rPr>
        <w:t>Tout paiement d’acompte pour des prestations réalisées par des sous-traitants, est subordonné à l’exécution des prestations prévues dans le marché, et réceptionnés sous réserve de la preuve de leur paiement pa</w:t>
      </w:r>
      <w:r>
        <w:rPr>
          <w:sz w:val="24"/>
        </w:rPr>
        <w:t>r le co-contractant de l’Administration aux sous-traitants.</w:t>
      </w:r>
    </w:p>
    <w:p w:rsidR="00DE417C" w:rsidRDefault="00600E65">
      <w:pPr>
        <w:pStyle w:val="Corpsdetexte"/>
        <w:spacing w:before="64" w:line="360" w:lineRule="auto"/>
        <w:ind w:left="140" w:right="245"/>
        <w:jc w:val="both"/>
      </w:pPr>
      <w:r>
        <w:t>L’Entreprise principale dispose d’un délai maximal de trente (30) jours ouvrables à compter de la date de rémunérationde lafacturedes prestationsexécutéesetréceptionnéespoureffectuerle paiementdus</w:t>
      </w:r>
      <w:r>
        <w:t>ous-</w:t>
      </w:r>
      <w:r>
        <w:rPr>
          <w:spacing w:val="-2"/>
        </w:rPr>
        <w:t>traitant.</w:t>
      </w:r>
    </w:p>
    <w:p w:rsidR="00DE417C" w:rsidRDefault="00600E65">
      <w:pPr>
        <w:pStyle w:val="Corpsdetexte"/>
        <w:spacing w:before="62" w:line="360" w:lineRule="auto"/>
        <w:ind w:left="140" w:right="275"/>
        <w:jc w:val="both"/>
      </w:pPr>
      <w:r>
        <w:t xml:space="preserve">En cas de non-paiement d’un sous-traitant pour des prestations déjà rémunérées par le Maître d’Ouvrage ou le Maître d’Ouvrage Délégué, ce dernier peut prendre à l’encontre du titulaire du marché des mesures coercitives, notamment le paiement </w:t>
      </w:r>
      <w:r>
        <w:t>direct du sous-traitant.</w:t>
      </w:r>
    </w:p>
    <w:p w:rsidR="00DE417C" w:rsidRDefault="00DE417C">
      <w:pPr>
        <w:pStyle w:val="Corpsdetexte"/>
      </w:pPr>
    </w:p>
    <w:p w:rsidR="00DE417C" w:rsidRDefault="00DE417C">
      <w:pPr>
        <w:pStyle w:val="Corpsdetexte"/>
        <w:spacing w:before="45"/>
      </w:pPr>
    </w:p>
    <w:p w:rsidR="00DE417C" w:rsidRDefault="00600E65">
      <w:pPr>
        <w:pStyle w:val="Titre2"/>
        <w:jc w:val="both"/>
      </w:pPr>
      <w:bookmarkStart w:id="36" w:name="_TOC_250009"/>
      <w:r>
        <w:t>Article33-Intérêts</w:t>
      </w:r>
      <w:bookmarkEnd w:id="36"/>
      <w:r>
        <w:rPr>
          <w:spacing w:val="-2"/>
        </w:rPr>
        <w:t>moratoires</w:t>
      </w:r>
    </w:p>
    <w:p w:rsidR="00DE417C" w:rsidRDefault="00600E65">
      <w:pPr>
        <w:pStyle w:val="Corpsdetexte"/>
        <w:spacing w:before="280" w:line="360" w:lineRule="auto"/>
        <w:ind w:left="140" w:right="235"/>
        <w:jc w:val="both"/>
      </w:pPr>
      <w:r>
        <w:t xml:space="preserve">Lesintérêtsmoratoireséventuelssontpayésparétatdessommesdues etcalculésconformémentauxdispositions desarticles166et167dudécretn°2018/366du20Juin2018portantCodedesMarchés Publicsparapplicationde la </w:t>
      </w:r>
      <w:r>
        <w:t>formule :</w:t>
      </w:r>
    </w:p>
    <w:p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rsidR="00DE417C" w:rsidRDefault="00600E65">
      <w:pPr>
        <w:pStyle w:val="Corpsdetexte"/>
        <w:spacing w:before="88"/>
        <w:ind w:left="140"/>
      </w:pPr>
      <w:r>
        <w:t>L=Mx(n/360)x(i)danslaquelle</w:t>
      </w:r>
      <w:r>
        <w:rPr>
          <w:spacing w:val="-10"/>
        </w:rPr>
        <w:t>:</w:t>
      </w:r>
    </w:p>
    <w:p w:rsidR="00DE417C" w:rsidRDefault="00600E65">
      <w:pPr>
        <w:pStyle w:val="Corpsdetexte"/>
        <w:spacing w:before="198"/>
        <w:ind w:left="140"/>
      </w:pPr>
      <w:r>
        <w:t>M=MontantTTCdessommesduesautitulaire;N=Nombredejourscalendairesderetard</w:t>
      </w:r>
      <w:r>
        <w:rPr>
          <w:spacing w:val="-10"/>
        </w:rPr>
        <w:t>;</w:t>
      </w:r>
    </w:p>
    <w:p w:rsidR="00DE417C" w:rsidRDefault="00600E65">
      <w:pPr>
        <w:pStyle w:val="Corpsdetexte"/>
        <w:spacing w:before="198" w:line="360" w:lineRule="auto"/>
        <w:ind w:left="140"/>
      </w:pPr>
      <w:r>
        <w:t xml:space="preserve">i = Taux débiteurs des entreprises à la BEAC majoré d’un (01) point ou taux d’escompte pratiqué par la Banque d’émission de la </w:t>
      </w:r>
      <w:r>
        <w:t>monnaie considérée majoré au plus d’un (01) point, selon le cas.</w:t>
      </w:r>
    </w:p>
    <w:p w:rsidR="00DE417C" w:rsidRDefault="00DE417C">
      <w:pPr>
        <w:pStyle w:val="Corpsdetexte"/>
      </w:pPr>
    </w:p>
    <w:p w:rsidR="00DE417C" w:rsidRDefault="00DE417C">
      <w:pPr>
        <w:pStyle w:val="Corpsdetexte"/>
      </w:pPr>
    </w:p>
    <w:p w:rsidR="00DE417C" w:rsidRDefault="00DE417C">
      <w:pPr>
        <w:pStyle w:val="Corpsdetexte"/>
        <w:spacing w:before="237"/>
      </w:pPr>
    </w:p>
    <w:p w:rsidR="00DE417C" w:rsidRDefault="00600E65">
      <w:pPr>
        <w:pStyle w:val="Titre2"/>
      </w:pPr>
      <w:bookmarkStart w:id="37" w:name="_TOC_250008"/>
      <w:r>
        <w:t>Article34-</w:t>
      </w:r>
      <w:bookmarkEnd w:id="37"/>
      <w:r>
        <w:rPr>
          <w:spacing w:val="-2"/>
        </w:rPr>
        <w:t>Pénalités</w:t>
      </w:r>
    </w:p>
    <w:p w:rsidR="00DE417C" w:rsidRDefault="00600E65">
      <w:pPr>
        <w:tabs>
          <w:tab w:val="left" w:pos="635"/>
        </w:tabs>
        <w:spacing w:before="281"/>
        <w:ind w:left="140"/>
        <w:rPr>
          <w:b/>
          <w:sz w:val="28"/>
        </w:rPr>
      </w:pPr>
      <w:r>
        <w:rPr>
          <w:b/>
          <w:spacing w:val="-5"/>
          <w:sz w:val="28"/>
        </w:rPr>
        <w:t>A.</w:t>
      </w:r>
      <w:r>
        <w:rPr>
          <w:b/>
          <w:sz w:val="28"/>
        </w:rPr>
        <w:tab/>
        <w:t>Pénalitésde</w:t>
      </w:r>
      <w:r>
        <w:rPr>
          <w:b/>
          <w:spacing w:val="-2"/>
          <w:sz w:val="28"/>
        </w:rPr>
        <w:t>retard</w:t>
      </w:r>
    </w:p>
    <w:p w:rsidR="00DE417C" w:rsidRDefault="00600E65">
      <w:pPr>
        <w:pStyle w:val="Paragraphedeliste"/>
        <w:numPr>
          <w:ilvl w:val="1"/>
          <w:numId w:val="27"/>
        </w:numPr>
        <w:tabs>
          <w:tab w:val="left" w:pos="636"/>
        </w:tabs>
        <w:spacing w:before="223" w:line="360" w:lineRule="auto"/>
        <w:ind w:right="284" w:firstLine="0"/>
        <w:jc w:val="left"/>
        <w:rPr>
          <w:sz w:val="24"/>
        </w:rPr>
      </w:pPr>
      <w:r>
        <w:rPr>
          <w:sz w:val="24"/>
        </w:rPr>
        <w:t>En casde dépassement du délai contractuel imputable au titulaire du marché,il lui est appliqué une pénalité de retard, dont le montant est fixé com</w:t>
      </w:r>
      <w:r>
        <w:rPr>
          <w:sz w:val="24"/>
        </w:rPr>
        <w:t>me suit :</w:t>
      </w:r>
    </w:p>
    <w:p w:rsidR="00DE417C" w:rsidRDefault="00600E65">
      <w:pPr>
        <w:pStyle w:val="Paragraphedeliste"/>
        <w:numPr>
          <w:ilvl w:val="2"/>
          <w:numId w:val="27"/>
        </w:numPr>
        <w:tabs>
          <w:tab w:val="left" w:pos="707"/>
        </w:tabs>
        <w:spacing w:before="60" w:line="360" w:lineRule="auto"/>
        <w:ind w:right="251" w:hanging="284"/>
        <w:rPr>
          <w:i/>
          <w:sz w:val="24"/>
        </w:rPr>
      </w:pPr>
      <w:r>
        <w:rPr>
          <w:i/>
          <w:sz w:val="24"/>
        </w:rPr>
        <w:t>Undeuxmillième(1/2000è)dumontantTTCdumarchédebaseetdesesavenantséventuelsparjour calendaire de retard du premier au trentième jour au-delà du délai contractuel fixé par le marché ;</w:t>
      </w:r>
    </w:p>
    <w:p w:rsidR="00DE417C" w:rsidRDefault="00600E65">
      <w:pPr>
        <w:pStyle w:val="Paragraphedeliste"/>
        <w:numPr>
          <w:ilvl w:val="2"/>
          <w:numId w:val="27"/>
        </w:numPr>
        <w:tabs>
          <w:tab w:val="left" w:pos="707"/>
        </w:tabs>
        <w:spacing w:before="62" w:line="357" w:lineRule="auto"/>
        <w:ind w:right="258" w:hanging="284"/>
        <w:rPr>
          <w:i/>
          <w:sz w:val="24"/>
        </w:rPr>
      </w:pPr>
      <w:r>
        <w:rPr>
          <w:i/>
          <w:sz w:val="24"/>
        </w:rPr>
        <w:t>Unmillième(1/1000è)dumontantTTCdu marchédebaseetde ses avenants</w:t>
      </w:r>
      <w:r>
        <w:rPr>
          <w:i/>
          <w:sz w:val="24"/>
        </w:rPr>
        <w:t>éventuels parjourcalendaire de retard au-delà du trentième jour.</w:t>
      </w:r>
    </w:p>
    <w:p w:rsidR="00DE417C" w:rsidRDefault="00600E65">
      <w:pPr>
        <w:pStyle w:val="Paragraphedeliste"/>
        <w:numPr>
          <w:ilvl w:val="1"/>
          <w:numId w:val="27"/>
        </w:numPr>
        <w:tabs>
          <w:tab w:val="left" w:pos="766"/>
          <w:tab w:val="left" w:pos="878"/>
        </w:tabs>
        <w:spacing w:before="67" w:line="357" w:lineRule="auto"/>
        <w:ind w:left="878" w:right="257" w:hanging="625"/>
        <w:jc w:val="left"/>
        <w:rPr>
          <w:sz w:val="24"/>
        </w:rPr>
      </w:pPr>
      <w:r>
        <w:rPr>
          <w:sz w:val="24"/>
        </w:rPr>
        <w:t>Pour les marchés à tranches conditionnelles, les délais et montant à prendre en comptesont ceux de latranche considérée.</w:t>
      </w:r>
    </w:p>
    <w:p w:rsidR="00DE417C" w:rsidRDefault="00600E65">
      <w:pPr>
        <w:tabs>
          <w:tab w:val="left" w:pos="863"/>
        </w:tabs>
        <w:spacing w:before="263"/>
        <w:ind w:left="140"/>
        <w:rPr>
          <w:b/>
          <w:sz w:val="28"/>
        </w:rPr>
      </w:pPr>
      <w:r>
        <w:rPr>
          <w:b/>
          <w:spacing w:val="-10"/>
          <w:sz w:val="28"/>
        </w:rPr>
        <w:t>B</w:t>
      </w:r>
      <w:r>
        <w:rPr>
          <w:b/>
          <w:sz w:val="28"/>
        </w:rPr>
        <w:tab/>
        <w:t>Pénalités</w:t>
      </w:r>
      <w:r>
        <w:rPr>
          <w:b/>
          <w:spacing w:val="-2"/>
          <w:sz w:val="28"/>
        </w:rPr>
        <w:t>particulières</w:t>
      </w:r>
    </w:p>
    <w:p w:rsidR="00DE417C" w:rsidRDefault="00600E65">
      <w:pPr>
        <w:pStyle w:val="Paragraphedeliste"/>
        <w:numPr>
          <w:ilvl w:val="1"/>
          <w:numId w:val="26"/>
        </w:numPr>
        <w:tabs>
          <w:tab w:val="left" w:pos="579"/>
        </w:tabs>
        <w:spacing w:before="220" w:line="360" w:lineRule="auto"/>
        <w:ind w:right="645" w:firstLine="0"/>
        <w:rPr>
          <w:sz w:val="24"/>
        </w:rPr>
      </w:pPr>
      <w:r>
        <w:rPr>
          <w:sz w:val="24"/>
        </w:rPr>
        <w:t>Indépendammentdespénalitéspourdépassementdudé</w:t>
      </w:r>
      <w:r>
        <w:rPr>
          <w:sz w:val="24"/>
        </w:rPr>
        <w:t>laicontractuel,lecocontractantestpassibledes pénalités particulières suivantes pour inobservation des dispositions du contrat, entre autres :</w:t>
      </w:r>
    </w:p>
    <w:p w:rsidR="00DE417C" w:rsidRDefault="00600E65">
      <w:pPr>
        <w:pStyle w:val="Paragraphedeliste"/>
        <w:numPr>
          <w:ilvl w:val="2"/>
          <w:numId w:val="26"/>
        </w:numPr>
        <w:tabs>
          <w:tab w:val="left" w:pos="1182"/>
        </w:tabs>
        <w:spacing w:before="45"/>
        <w:ind w:hanging="460"/>
        <w:jc w:val="left"/>
        <w:rPr>
          <w:sz w:val="24"/>
        </w:rPr>
      </w:pPr>
      <w:r>
        <w:rPr>
          <w:sz w:val="24"/>
        </w:rPr>
        <w:t>Remisetardiveducautionnementdéfinitif[Montantoumodalitésàpréciser]</w:t>
      </w:r>
      <w:r>
        <w:rPr>
          <w:spacing w:val="-10"/>
          <w:sz w:val="24"/>
        </w:rPr>
        <w:t>;</w:t>
      </w:r>
    </w:p>
    <w:p w:rsidR="00DE417C" w:rsidRDefault="00600E65">
      <w:pPr>
        <w:pStyle w:val="Paragraphedeliste"/>
        <w:numPr>
          <w:ilvl w:val="2"/>
          <w:numId w:val="26"/>
        </w:numPr>
        <w:tabs>
          <w:tab w:val="left" w:pos="1182"/>
        </w:tabs>
        <w:spacing w:before="43"/>
        <w:ind w:hanging="460"/>
        <w:jc w:val="left"/>
        <w:rPr>
          <w:sz w:val="24"/>
        </w:rPr>
      </w:pPr>
      <w:r>
        <w:rPr>
          <w:sz w:val="24"/>
        </w:rPr>
        <w:t>Remisetardivedesassurances[Montantoumodalitésà</w:t>
      </w:r>
      <w:r>
        <w:rPr>
          <w:sz w:val="24"/>
        </w:rPr>
        <w:t>préciser]</w:t>
      </w:r>
      <w:r>
        <w:rPr>
          <w:spacing w:val="-10"/>
          <w:sz w:val="24"/>
        </w:rPr>
        <w:t>;</w:t>
      </w:r>
    </w:p>
    <w:p w:rsidR="00DE417C" w:rsidRDefault="00600E65">
      <w:pPr>
        <w:pStyle w:val="Paragraphedeliste"/>
        <w:numPr>
          <w:ilvl w:val="2"/>
          <w:numId w:val="26"/>
        </w:numPr>
        <w:tabs>
          <w:tab w:val="left" w:pos="1182"/>
        </w:tabs>
        <w:spacing w:before="7"/>
        <w:ind w:hanging="460"/>
        <w:jc w:val="left"/>
        <w:rPr>
          <w:sz w:val="24"/>
        </w:rPr>
      </w:pPr>
      <w:r>
        <w:rPr>
          <w:sz w:val="24"/>
        </w:rPr>
        <w:t xml:space="preserve">AutresàpréciserparleMaître </w:t>
      </w:r>
      <w:r>
        <w:rPr>
          <w:spacing w:val="-2"/>
          <w:sz w:val="24"/>
        </w:rPr>
        <w:t>d’ouvrage.</w:t>
      </w:r>
    </w:p>
    <w:p w:rsidR="00DE417C" w:rsidRDefault="00600E65">
      <w:pPr>
        <w:pStyle w:val="Paragraphedeliste"/>
        <w:numPr>
          <w:ilvl w:val="1"/>
          <w:numId w:val="26"/>
        </w:numPr>
        <w:tabs>
          <w:tab w:val="left" w:pos="577"/>
        </w:tabs>
        <w:spacing w:before="142" w:line="360" w:lineRule="auto"/>
        <w:ind w:right="248" w:firstLine="0"/>
        <w:rPr>
          <w:sz w:val="24"/>
        </w:rPr>
      </w:pPr>
      <w:r>
        <w:rPr>
          <w:sz w:val="24"/>
        </w:rPr>
        <w:t xml:space="preserve">Entoutétatdecause,lemontantcumulédespénalités (retardetparticulière)nesauraitexcéderdixpourcent (10%) du montant TTC du marché de base </w:t>
      </w:r>
      <w:r>
        <w:rPr>
          <w:i/>
          <w:sz w:val="24"/>
        </w:rPr>
        <w:t>et de ses avenants éventuels</w:t>
      </w:r>
      <w:r>
        <w:rPr>
          <w:sz w:val="24"/>
        </w:rPr>
        <w:t>sous peine de résiliation.</w:t>
      </w:r>
    </w:p>
    <w:p w:rsidR="00DE417C" w:rsidRDefault="00600E65">
      <w:pPr>
        <w:pStyle w:val="Corpsdetexte"/>
        <w:spacing w:before="60" w:line="360" w:lineRule="auto"/>
        <w:ind w:left="140"/>
      </w:pPr>
      <w:r>
        <w:t>Touteremise de</w:t>
      </w:r>
      <w:r>
        <w:t>pénalités nepeut intervenir qu’après avis del’organisme chargéde la régulationdes marchés publics requis par le Maître d’Ouvrage ou le Maître d’Ouvrage Délégué.</w:t>
      </w:r>
    </w:p>
    <w:p w:rsidR="00DE417C" w:rsidRDefault="00DE417C">
      <w:pPr>
        <w:pStyle w:val="Corpsdetexte"/>
        <w:spacing w:before="15"/>
      </w:pPr>
    </w:p>
    <w:p w:rsidR="00DE417C" w:rsidRDefault="00600E65">
      <w:pPr>
        <w:spacing w:before="1"/>
        <w:ind w:left="140"/>
        <w:rPr>
          <w:b/>
          <w:sz w:val="28"/>
        </w:rPr>
      </w:pPr>
      <w:r>
        <w:rPr>
          <w:b/>
          <w:sz w:val="28"/>
        </w:rPr>
        <w:t>Article35Règlementencasdegroupementd’entreprisesetdesous-</w:t>
      </w:r>
      <w:r>
        <w:rPr>
          <w:b/>
          <w:spacing w:val="-2"/>
          <w:sz w:val="28"/>
        </w:rPr>
        <w:t>traitance</w:t>
      </w:r>
    </w:p>
    <w:p w:rsidR="00DE417C" w:rsidRDefault="00600E65">
      <w:pPr>
        <w:pStyle w:val="Paragraphedeliste"/>
        <w:numPr>
          <w:ilvl w:val="1"/>
          <w:numId w:val="25"/>
        </w:numPr>
        <w:tabs>
          <w:tab w:val="left" w:pos="648"/>
        </w:tabs>
        <w:spacing w:before="222"/>
        <w:ind w:left="648" w:hanging="508"/>
        <w:rPr>
          <w:sz w:val="24"/>
        </w:rPr>
      </w:pPr>
      <w:r>
        <w:rPr>
          <w:sz w:val="24"/>
        </w:rPr>
        <w:t>Encasdegroupementsolidaired</w:t>
      </w:r>
      <w:r>
        <w:rPr>
          <w:sz w:val="24"/>
        </w:rPr>
        <w:t>’entrepriseslespaiementssonteffectuésdanslecompteindiquédans</w:t>
      </w:r>
      <w:r>
        <w:rPr>
          <w:spacing w:val="-5"/>
          <w:sz w:val="24"/>
        </w:rPr>
        <w:t>la</w:t>
      </w:r>
    </w:p>
    <w:p w:rsidR="00DE417C" w:rsidRDefault="00DE417C">
      <w:pPr>
        <w:pStyle w:val="Paragraphedeliste"/>
        <w:jc w:val="left"/>
        <w:rPr>
          <w:sz w:val="24"/>
        </w:rPr>
        <w:sectPr w:rsidR="00DE417C" w:rsidSect="00DB71B5">
          <w:pgSz w:w="12240" w:h="15840"/>
          <w:pgMar w:top="1040" w:right="850" w:bottom="1220" w:left="992" w:header="0" w:footer="978" w:gutter="0"/>
          <w:cols w:space="720"/>
        </w:sectPr>
      </w:pPr>
    </w:p>
    <w:p w:rsidR="00DE417C" w:rsidRDefault="00600E65">
      <w:pPr>
        <w:spacing w:before="88"/>
        <w:ind w:left="140"/>
        <w:jc w:val="both"/>
        <w:rPr>
          <w:sz w:val="24"/>
        </w:rPr>
      </w:pPr>
      <w:r>
        <w:rPr>
          <w:sz w:val="24"/>
        </w:rPr>
        <w:t>soumissionsoitaunomdugroupement,soitaunomdumandataire[</w:t>
      </w:r>
      <w:r>
        <w:rPr>
          <w:i/>
          <w:sz w:val="24"/>
        </w:rPr>
        <w:t>àpréciserlecas</w:t>
      </w:r>
      <w:r>
        <w:rPr>
          <w:i/>
          <w:spacing w:val="-2"/>
          <w:sz w:val="24"/>
        </w:rPr>
        <w:t>échéant</w:t>
      </w:r>
      <w:r>
        <w:rPr>
          <w:spacing w:val="-2"/>
          <w:sz w:val="24"/>
        </w:rPr>
        <w:t>].</w:t>
      </w:r>
    </w:p>
    <w:p w:rsidR="00DE417C" w:rsidRDefault="00600E65">
      <w:pPr>
        <w:pStyle w:val="Corpsdetexte"/>
        <w:spacing w:before="198" w:line="360" w:lineRule="auto"/>
        <w:ind w:left="140" w:right="234"/>
        <w:jc w:val="both"/>
      </w:pPr>
      <w:r>
        <w:t>En cas de groupement conjoint, les paiements seront effectués dans les différents comptes des cotr</w:t>
      </w:r>
      <w:r>
        <w:t>aitants de la manière suivante : [</w:t>
      </w:r>
      <w:r>
        <w:rPr>
          <w:i/>
        </w:rPr>
        <w:t>à préciser le cas échéant</w:t>
      </w:r>
      <w:r>
        <w:t>].</w:t>
      </w:r>
    </w:p>
    <w:p w:rsidR="00DE417C" w:rsidRDefault="00600E65">
      <w:pPr>
        <w:pStyle w:val="Paragraphedeliste"/>
        <w:numPr>
          <w:ilvl w:val="1"/>
          <w:numId w:val="25"/>
        </w:numPr>
        <w:tabs>
          <w:tab w:val="left" w:pos="638"/>
        </w:tabs>
        <w:spacing w:before="60" w:line="357" w:lineRule="auto"/>
        <w:ind w:left="140" w:right="217" w:firstLine="0"/>
        <w:jc w:val="both"/>
        <w:rPr>
          <w:sz w:val="24"/>
        </w:rPr>
      </w:pPr>
      <w:r>
        <w:rPr>
          <w:sz w:val="24"/>
        </w:rPr>
        <w:t>Tout paiement d’acompte pour des prestations réalisées par des sous-traitants, est subordonné à l’exécution des prestations prévues dans le marché, et réceptionnés sous réserve de la preuve de l</w:t>
      </w:r>
      <w:r>
        <w:rPr>
          <w:sz w:val="24"/>
        </w:rPr>
        <w:t>eur paiement par le co- contractant de l’Administration aux sous-traitants.</w:t>
      </w:r>
    </w:p>
    <w:p w:rsidR="00DE417C" w:rsidRDefault="00600E65">
      <w:pPr>
        <w:pStyle w:val="Corpsdetexte"/>
        <w:spacing w:before="67" w:line="357" w:lineRule="auto"/>
        <w:ind w:left="140" w:right="228"/>
        <w:jc w:val="both"/>
      </w:pPr>
      <w:r>
        <w:t xml:space="preserve">L’Entreprise principale dispose d’un délai maximal de trente (30) jours ouvrables à compter de la date de rémunération de la facture des prestations exécutéeset réceptionnées pour </w:t>
      </w:r>
      <w:r>
        <w:t>effectuer le paiement du sous-traitant.</w:t>
      </w:r>
    </w:p>
    <w:p w:rsidR="00DE417C" w:rsidRDefault="00600E65">
      <w:pPr>
        <w:pStyle w:val="Corpsdetexte"/>
        <w:spacing w:before="63" w:line="362" w:lineRule="auto"/>
        <w:ind w:left="140" w:right="261"/>
        <w:jc w:val="both"/>
      </w:pPr>
      <w:r>
        <w:t xml:space="preserve">En cas de non-paiement d’un sous-traitant pour des prestations déjà rémunérées par le Maître d’Ouvrage ou le Maître d’Ouvrage Délégué, ce dernier peut prendre à l’encontre du titulaire du marché des mesures </w:t>
      </w:r>
      <w:r>
        <w:t>coercitives, notamment le paiement direct du sous-traitant.</w:t>
      </w:r>
    </w:p>
    <w:p w:rsidR="00DE417C" w:rsidRDefault="00DE417C">
      <w:pPr>
        <w:pStyle w:val="Corpsdetexte"/>
      </w:pPr>
    </w:p>
    <w:p w:rsidR="00DE417C" w:rsidRDefault="00DE417C">
      <w:pPr>
        <w:pStyle w:val="Corpsdetexte"/>
        <w:spacing w:before="39"/>
      </w:pPr>
    </w:p>
    <w:p w:rsidR="00DE417C" w:rsidRDefault="00600E65">
      <w:pPr>
        <w:pStyle w:val="Titre2"/>
        <w:jc w:val="both"/>
      </w:pPr>
      <w:bookmarkStart w:id="38" w:name="_TOC_250007"/>
      <w:r>
        <w:t>Article36-Régimefiscalet</w:t>
      </w:r>
      <w:bookmarkEnd w:id="38"/>
      <w:r>
        <w:rPr>
          <w:spacing w:val="-2"/>
        </w:rPr>
        <w:t>douanier</w:t>
      </w:r>
    </w:p>
    <w:p w:rsidR="00DE417C" w:rsidRDefault="00600E65">
      <w:pPr>
        <w:pStyle w:val="Corpsdetexte"/>
        <w:tabs>
          <w:tab w:val="left" w:leader="dot" w:pos="5954"/>
        </w:tabs>
        <w:spacing w:before="282" w:line="357" w:lineRule="auto"/>
        <w:ind w:left="140" w:right="236"/>
      </w:pPr>
      <w:r>
        <w:t>Lemarché estsoumisaurégimefiscal et douanier en vigueur dans larépublique du Cameroun. Le marché est conclutouttaxescomprises,conformémentàlaloi</w:t>
      </w:r>
      <w:r>
        <w:rPr>
          <w:spacing w:val="-5"/>
        </w:rPr>
        <w:t>n°</w:t>
      </w:r>
      <w:r>
        <w:tab/>
        <w:t>du….Portantloi</w:t>
      </w:r>
      <w:r>
        <w:t>definancesdela</w:t>
      </w:r>
      <w:r>
        <w:rPr>
          <w:spacing w:val="-2"/>
        </w:rPr>
        <w:t>République</w:t>
      </w:r>
    </w:p>
    <w:p w:rsidR="00DE417C" w:rsidRDefault="00600E65">
      <w:pPr>
        <w:pStyle w:val="Corpsdetexte"/>
        <w:spacing w:before="3" w:line="357" w:lineRule="auto"/>
        <w:ind w:left="140" w:right="288"/>
      </w:pPr>
      <w:r>
        <w:t>du Cameroun pour l’exercice ……et au Code Général des Impôts qui définissent les modalités de mise en œuvre du régime fiscal des Marchés Publics.</w:t>
      </w:r>
    </w:p>
    <w:p w:rsidR="00DE417C" w:rsidRDefault="00600E65">
      <w:pPr>
        <w:pStyle w:val="Corpsdetexte"/>
        <w:spacing w:before="65"/>
        <w:ind w:left="140"/>
      </w:pPr>
      <w:r>
        <w:t>Lafiscalitéapplicableauprésentmarchécomportenotamment</w:t>
      </w:r>
      <w:r>
        <w:rPr>
          <w:spacing w:val="-10"/>
        </w:rPr>
        <w:t>:</w:t>
      </w:r>
    </w:p>
    <w:p w:rsidR="00DE417C" w:rsidRDefault="00600E65">
      <w:pPr>
        <w:pStyle w:val="Paragraphedeliste"/>
        <w:numPr>
          <w:ilvl w:val="0"/>
          <w:numId w:val="24"/>
        </w:numPr>
        <w:tabs>
          <w:tab w:val="left" w:pos="849"/>
          <w:tab w:val="left" w:pos="861"/>
        </w:tabs>
        <w:spacing w:before="195" w:line="360" w:lineRule="auto"/>
        <w:ind w:right="294" w:hanging="360"/>
        <w:jc w:val="left"/>
        <w:rPr>
          <w:sz w:val="24"/>
        </w:rPr>
      </w:pPr>
      <w:r>
        <w:rPr>
          <w:sz w:val="24"/>
        </w:rPr>
        <w:t xml:space="preserve">Desimpôts et taxes relatifsaux </w:t>
      </w:r>
      <w:r>
        <w:rPr>
          <w:sz w:val="24"/>
        </w:rPr>
        <w:t>bénéfices industriels etcommerciaux, y comprisl’AIRquiconstitueun précompte sur l’impôt des sociétés;</w:t>
      </w:r>
    </w:p>
    <w:p w:rsidR="00DE417C" w:rsidRDefault="00600E65">
      <w:pPr>
        <w:pStyle w:val="Paragraphedeliste"/>
        <w:numPr>
          <w:ilvl w:val="0"/>
          <w:numId w:val="24"/>
        </w:numPr>
        <w:tabs>
          <w:tab w:val="left" w:pos="863"/>
        </w:tabs>
        <w:spacing w:before="65"/>
        <w:ind w:left="863" w:hanging="362"/>
        <w:jc w:val="left"/>
        <w:rPr>
          <w:sz w:val="24"/>
        </w:rPr>
      </w:pPr>
      <w:r>
        <w:rPr>
          <w:sz w:val="24"/>
        </w:rPr>
        <w:t>Desdroitsd’enregistrementcalculésconformémentauxstipulationsducodedes</w:t>
      </w:r>
      <w:r>
        <w:rPr>
          <w:spacing w:val="-2"/>
          <w:sz w:val="24"/>
        </w:rPr>
        <w:t>impôts;</w:t>
      </w:r>
    </w:p>
    <w:p w:rsidR="00DE417C" w:rsidRDefault="00600E65">
      <w:pPr>
        <w:pStyle w:val="Paragraphedeliste"/>
        <w:numPr>
          <w:ilvl w:val="0"/>
          <w:numId w:val="24"/>
        </w:numPr>
        <w:tabs>
          <w:tab w:val="left" w:pos="861"/>
        </w:tabs>
        <w:spacing w:before="195"/>
        <w:ind w:hanging="363"/>
        <w:jc w:val="left"/>
        <w:rPr>
          <w:sz w:val="24"/>
        </w:rPr>
      </w:pPr>
      <w:r>
        <w:rPr>
          <w:sz w:val="24"/>
        </w:rPr>
        <w:t>Desdroitsettaxesattachésàlaréalisationdesprestationsprévuesparle</w:t>
      </w:r>
      <w:r>
        <w:rPr>
          <w:spacing w:val="-2"/>
          <w:sz w:val="24"/>
        </w:rPr>
        <w:t xml:space="preserve"> marché:</w:t>
      </w:r>
    </w:p>
    <w:p w:rsidR="00DE417C" w:rsidRDefault="00600E65">
      <w:pPr>
        <w:pStyle w:val="Paragraphedeliste"/>
        <w:numPr>
          <w:ilvl w:val="1"/>
          <w:numId w:val="24"/>
        </w:numPr>
        <w:tabs>
          <w:tab w:val="left" w:pos="3018"/>
          <w:tab w:val="left" w:pos="3021"/>
        </w:tabs>
        <w:spacing w:before="214" w:line="273" w:lineRule="auto"/>
        <w:ind w:right="276" w:hanging="360"/>
        <w:jc w:val="left"/>
        <w:rPr>
          <w:sz w:val="24"/>
        </w:rPr>
      </w:pPr>
      <w:r>
        <w:rPr>
          <w:sz w:val="24"/>
        </w:rPr>
        <w:t>Des</w:t>
      </w:r>
      <w:r>
        <w:rPr>
          <w:sz w:val="24"/>
        </w:rPr>
        <w:t>droitsettaxesd’entréesurleterritoirecamerounais(droitsdedouanes,TVA, taxe informatique);</w:t>
      </w:r>
    </w:p>
    <w:p w:rsidR="00DE417C" w:rsidRDefault="00600E65">
      <w:pPr>
        <w:pStyle w:val="Paragraphedeliste"/>
        <w:numPr>
          <w:ilvl w:val="1"/>
          <w:numId w:val="24"/>
        </w:numPr>
        <w:tabs>
          <w:tab w:val="left" w:pos="3018"/>
        </w:tabs>
        <w:spacing w:before="81"/>
        <w:ind w:left="3018" w:hanging="357"/>
        <w:jc w:val="left"/>
        <w:rPr>
          <w:sz w:val="24"/>
        </w:rPr>
      </w:pPr>
      <w:r>
        <w:rPr>
          <w:sz w:val="24"/>
        </w:rPr>
        <w:t>Desdroitsettaxes</w:t>
      </w:r>
      <w:r>
        <w:rPr>
          <w:spacing w:val="-2"/>
          <w:sz w:val="24"/>
        </w:rPr>
        <w:t>communaux,</w:t>
      </w:r>
    </w:p>
    <w:p w:rsidR="00DE417C" w:rsidRDefault="00600E65">
      <w:pPr>
        <w:pStyle w:val="Paragraphedeliste"/>
        <w:numPr>
          <w:ilvl w:val="1"/>
          <w:numId w:val="24"/>
        </w:numPr>
        <w:tabs>
          <w:tab w:val="left" w:pos="3018"/>
        </w:tabs>
        <w:spacing w:before="115"/>
        <w:ind w:left="3018" w:hanging="357"/>
        <w:jc w:val="left"/>
        <w:rPr>
          <w:sz w:val="24"/>
        </w:rPr>
      </w:pPr>
      <w:r>
        <w:rPr>
          <w:sz w:val="24"/>
        </w:rPr>
        <w:t>Desdroitsettaxesrelatifsauxprélèvementsdesmatériauxet</w:t>
      </w:r>
      <w:r>
        <w:rPr>
          <w:spacing w:val="-2"/>
          <w:sz w:val="24"/>
        </w:rPr>
        <w:t>d’eau.</w:t>
      </w:r>
    </w:p>
    <w:p w:rsidR="00DE417C" w:rsidRDefault="00600E65">
      <w:pPr>
        <w:pStyle w:val="Corpsdetexte"/>
        <w:spacing w:before="100" w:line="360" w:lineRule="auto"/>
        <w:ind w:left="140"/>
      </w:pPr>
      <w:r>
        <w:t xml:space="preserve">Ces éléments doivent être intégrés dans les charges que le cocontractant impute </w:t>
      </w:r>
      <w:r>
        <w:t>sur ses coûts d’intervention etconstituer l’un des éléments des sous-détails des prix hors taxes.</w:t>
      </w:r>
    </w:p>
    <w:p w:rsidR="00DE417C" w:rsidRDefault="00600E65">
      <w:pPr>
        <w:pStyle w:val="Corpsdetexte"/>
        <w:spacing w:before="59"/>
        <w:ind w:left="140"/>
      </w:pPr>
      <w:r>
        <w:t>LeprixTTCs’entend TVA</w:t>
      </w:r>
      <w:r>
        <w:rPr>
          <w:spacing w:val="-2"/>
        </w:rPr>
        <w:t>incluse.</w:t>
      </w:r>
    </w:p>
    <w:p w:rsidR="00DE417C" w:rsidRDefault="00600E65">
      <w:pPr>
        <w:pStyle w:val="Corpsdetexte"/>
        <w:spacing w:before="200"/>
        <w:ind w:left="140"/>
      </w:pPr>
      <w:r>
        <w:t>SaufmentionspécifiquecontrairefigurantauMarché,lecocontractantdevrasupporter et payertousdroits,</w:t>
      </w:r>
      <w:r>
        <w:rPr>
          <w:spacing w:val="-2"/>
        </w:rPr>
        <w:t>taxes,</w:t>
      </w:r>
    </w:p>
    <w:p w:rsidR="00DE417C" w:rsidRDefault="00DE417C">
      <w:pPr>
        <w:pStyle w:val="Corpsdetexte"/>
        <w:sectPr w:rsidR="00DE417C" w:rsidSect="00DB71B5">
          <w:pgSz w:w="12240" w:h="15840"/>
          <w:pgMar w:top="1040" w:right="850" w:bottom="1220" w:left="992" w:header="0" w:footer="978" w:gutter="0"/>
          <w:cols w:space="720"/>
        </w:sectPr>
      </w:pPr>
    </w:p>
    <w:p w:rsidR="00DE417C" w:rsidRDefault="00600E65">
      <w:pPr>
        <w:pStyle w:val="Corpsdetexte"/>
        <w:spacing w:before="88"/>
        <w:ind w:left="140"/>
      </w:pPr>
      <w:r>
        <w:t>impôtset</w:t>
      </w:r>
      <w:r>
        <w:t>chargesluiincombantainsiqu’àsessous-</w:t>
      </w:r>
      <w:r>
        <w:rPr>
          <w:spacing w:val="-2"/>
        </w:rPr>
        <w:t>traitants.</w:t>
      </w:r>
    </w:p>
    <w:p w:rsidR="00DE417C" w:rsidRDefault="00DE417C">
      <w:pPr>
        <w:pStyle w:val="Corpsdetexte"/>
        <w:spacing w:before="250"/>
      </w:pPr>
    </w:p>
    <w:p w:rsidR="00DE417C" w:rsidRDefault="00600E65">
      <w:pPr>
        <w:pStyle w:val="Titre2"/>
      </w:pPr>
      <w:bookmarkStart w:id="39" w:name="_TOC_250006"/>
      <w:r>
        <w:t>Article37-Timbresetenregistrementdes</w:t>
      </w:r>
      <w:bookmarkEnd w:id="39"/>
      <w:r>
        <w:rPr>
          <w:spacing w:val="-2"/>
        </w:rPr>
        <w:t>marchés</w:t>
      </w:r>
    </w:p>
    <w:p w:rsidR="00DE417C" w:rsidRDefault="00600E65">
      <w:pPr>
        <w:pStyle w:val="Corpsdetexte"/>
        <w:spacing w:before="278" w:line="362" w:lineRule="auto"/>
        <w:ind w:left="140"/>
      </w:pPr>
      <w:r>
        <w:t>Sept(07)exemplairesoriginauxdumarchéseronttimbrésetenregistrésparlessoinsetauxfraisducocontractant, conformément à la règlementation en vigueur au Cameroun.</w:t>
      </w:r>
    </w:p>
    <w:p w:rsidR="00DE417C" w:rsidRDefault="00DE417C">
      <w:pPr>
        <w:pStyle w:val="Corpsdetexte"/>
      </w:pPr>
    </w:p>
    <w:p w:rsidR="00DE417C" w:rsidRDefault="00DE417C">
      <w:pPr>
        <w:pStyle w:val="Corpsdetexte"/>
        <w:spacing w:before="141"/>
      </w:pPr>
    </w:p>
    <w:p w:rsidR="00DE417C" w:rsidRDefault="00600E65">
      <w:pPr>
        <w:pStyle w:val="Titre1"/>
        <w:spacing w:before="0"/>
        <w:ind w:left="48" w:right="377"/>
        <w:jc w:val="center"/>
      </w:pPr>
      <w:bookmarkStart w:id="40" w:name="_TOC_250005"/>
      <w:r>
        <w:t>CHAPITREV.DISPOSITIONS</w:t>
      </w:r>
      <w:bookmarkEnd w:id="40"/>
      <w:r>
        <w:rPr>
          <w:spacing w:val="-2"/>
        </w:rPr>
        <w:t>DIVERSES</w:t>
      </w:r>
    </w:p>
    <w:p w:rsidR="00DE417C" w:rsidRDefault="00600E65">
      <w:pPr>
        <w:pStyle w:val="Titre2"/>
        <w:spacing w:before="181"/>
      </w:pPr>
      <w:bookmarkStart w:id="41" w:name="_TOC_250004"/>
      <w:r>
        <w:t>Article38-Résiliationdu</w:t>
      </w:r>
      <w:bookmarkEnd w:id="41"/>
      <w:r>
        <w:rPr>
          <w:spacing w:val="-2"/>
        </w:rPr>
        <w:t>marché</w:t>
      </w:r>
    </w:p>
    <w:p w:rsidR="00DE417C" w:rsidRDefault="00600E65">
      <w:pPr>
        <w:pStyle w:val="Paragraphedeliste"/>
        <w:numPr>
          <w:ilvl w:val="1"/>
          <w:numId w:val="23"/>
        </w:numPr>
        <w:tabs>
          <w:tab w:val="left" w:pos="579"/>
        </w:tabs>
        <w:spacing w:before="164"/>
        <w:ind w:left="579" w:hanging="439"/>
        <w:jc w:val="both"/>
        <w:rPr>
          <w:sz w:val="24"/>
        </w:rPr>
      </w:pPr>
      <w:r>
        <w:rPr>
          <w:sz w:val="24"/>
        </w:rPr>
        <w:t>Lemarchéestrésiliédepleindroitdansl’undescassuivants</w:t>
      </w:r>
      <w:r>
        <w:rPr>
          <w:spacing w:val="-10"/>
          <w:sz w:val="24"/>
        </w:rPr>
        <w:t>:</w:t>
      </w:r>
    </w:p>
    <w:p w:rsidR="00DE417C" w:rsidRDefault="00600E65">
      <w:pPr>
        <w:pStyle w:val="Paragraphedeliste"/>
        <w:numPr>
          <w:ilvl w:val="2"/>
          <w:numId w:val="23"/>
        </w:numPr>
        <w:tabs>
          <w:tab w:val="left" w:pos="861"/>
          <w:tab w:val="left" w:pos="867"/>
        </w:tabs>
        <w:spacing w:before="139" w:line="360" w:lineRule="auto"/>
        <w:ind w:right="244" w:hanging="360"/>
        <w:jc w:val="both"/>
        <w:rPr>
          <w:sz w:val="24"/>
        </w:rPr>
      </w:pPr>
      <w:r>
        <w:rPr>
          <w:sz w:val="24"/>
        </w:rPr>
        <w:t>Décès du titulaire du marché. Dans ce cas, le Maître d’Ouvrage ou le Maître d’Ouvrage Délégué peut, s’ilyalieu,autoriserquesoientacceptéesles</w:t>
      </w:r>
      <w:r>
        <w:rPr>
          <w:sz w:val="24"/>
        </w:rPr>
        <w:t>propositionsprésentéesparlesayantdroitspourlacontinuation des prestations ;</w:t>
      </w:r>
    </w:p>
    <w:p w:rsidR="00DE417C" w:rsidRDefault="00600E65">
      <w:pPr>
        <w:pStyle w:val="Paragraphedeliste"/>
        <w:numPr>
          <w:ilvl w:val="2"/>
          <w:numId w:val="23"/>
        </w:numPr>
        <w:tabs>
          <w:tab w:val="left" w:pos="861"/>
          <w:tab w:val="left" w:pos="907"/>
        </w:tabs>
        <w:spacing w:before="0" w:line="357" w:lineRule="auto"/>
        <w:ind w:right="243" w:hanging="360"/>
        <w:jc w:val="both"/>
        <w:rPr>
          <w:sz w:val="24"/>
        </w:rPr>
      </w:pPr>
      <w:r>
        <w:rPr>
          <w:sz w:val="24"/>
        </w:rPr>
        <w:t>Faillitedu titulaire du marché. Dans ce cas, le Maître d’Ouvrage ou le Maître d’Ouvrage Délégué peut accepter s’il y a lieu, des propositions qui peuvent être présentées par les cr</w:t>
      </w:r>
      <w:r>
        <w:rPr>
          <w:sz w:val="24"/>
        </w:rPr>
        <w:t>éanciers pour la continuation des prestations ;</w:t>
      </w:r>
    </w:p>
    <w:p w:rsidR="00DE417C" w:rsidRDefault="00600E65">
      <w:pPr>
        <w:pStyle w:val="Paragraphedeliste"/>
        <w:numPr>
          <w:ilvl w:val="2"/>
          <w:numId w:val="23"/>
        </w:numPr>
        <w:tabs>
          <w:tab w:val="left" w:pos="848"/>
          <w:tab w:val="left" w:pos="861"/>
        </w:tabs>
        <w:spacing w:before="2" w:line="360" w:lineRule="auto"/>
        <w:ind w:right="242" w:hanging="360"/>
        <w:jc w:val="both"/>
        <w:rPr>
          <w:sz w:val="24"/>
        </w:rPr>
      </w:pPr>
      <w:r>
        <w:rPr>
          <w:sz w:val="24"/>
        </w:rPr>
        <w:t>Liquidation judiciaire, si le co-contractant de l’Administration n’est pas autorisé par le tribunal à continuer l’exploitation de son entreprise ;</w:t>
      </w:r>
    </w:p>
    <w:p w:rsidR="00DE417C" w:rsidRDefault="00600E65">
      <w:pPr>
        <w:pStyle w:val="Paragraphedeliste"/>
        <w:numPr>
          <w:ilvl w:val="2"/>
          <w:numId w:val="23"/>
        </w:numPr>
        <w:tabs>
          <w:tab w:val="left" w:pos="858"/>
          <w:tab w:val="left" w:pos="861"/>
        </w:tabs>
        <w:spacing w:before="0" w:line="360" w:lineRule="auto"/>
        <w:ind w:left="858" w:right="268" w:hanging="358"/>
        <w:jc w:val="both"/>
        <w:rPr>
          <w:sz w:val="24"/>
        </w:rPr>
      </w:pPr>
      <w:r>
        <w:rPr>
          <w:sz w:val="24"/>
        </w:rPr>
        <w:t xml:space="preserve">En cas de sous-traitance, de cotraitance ou de sous-commande </w:t>
      </w:r>
      <w:r>
        <w:rPr>
          <w:sz w:val="24"/>
        </w:rPr>
        <w:t>sans autorisation préalable du Maître d’Ouvrage ou du Maître d’Ouvrage Délégué ;</w:t>
      </w:r>
    </w:p>
    <w:p w:rsidR="00DE417C" w:rsidRDefault="00600E65">
      <w:pPr>
        <w:pStyle w:val="Paragraphedeliste"/>
        <w:numPr>
          <w:ilvl w:val="2"/>
          <w:numId w:val="23"/>
        </w:numPr>
        <w:tabs>
          <w:tab w:val="left" w:pos="861"/>
        </w:tabs>
        <w:spacing w:before="0" w:line="362" w:lineRule="auto"/>
        <w:ind w:right="282" w:hanging="360"/>
        <w:jc w:val="both"/>
        <w:rPr>
          <w:sz w:val="24"/>
        </w:rPr>
      </w:pPr>
      <w:r>
        <w:rPr>
          <w:sz w:val="24"/>
        </w:rPr>
        <w:t>Défaillanceducocontractantdel’AdministrationdûmentnotifiéeàcedernierparleMaîtred’Ouvrageoule Maître d’Ouvrage Délégué par ordre de service valant mise en demeure et la carence</w:t>
      </w:r>
      <w:r>
        <w:rPr>
          <w:sz w:val="24"/>
        </w:rPr>
        <w:t xml:space="preserve"> constatée ;</w:t>
      </w:r>
    </w:p>
    <w:p w:rsidR="00DE417C" w:rsidRDefault="00600E65">
      <w:pPr>
        <w:pStyle w:val="Paragraphedeliste"/>
        <w:numPr>
          <w:ilvl w:val="2"/>
          <w:numId w:val="23"/>
        </w:numPr>
        <w:tabs>
          <w:tab w:val="left" w:pos="917"/>
        </w:tabs>
        <w:spacing w:before="0" w:line="272" w:lineRule="exact"/>
        <w:ind w:left="917" w:hanging="416"/>
        <w:jc w:val="both"/>
        <w:rPr>
          <w:sz w:val="24"/>
        </w:rPr>
      </w:pPr>
      <w:r>
        <w:rPr>
          <w:sz w:val="24"/>
        </w:rPr>
        <w:t>Non-respectdelalégislationoudelaréglementationdutravail</w:t>
      </w:r>
      <w:r>
        <w:rPr>
          <w:spacing w:val="-10"/>
          <w:sz w:val="24"/>
        </w:rPr>
        <w:t>;</w:t>
      </w:r>
    </w:p>
    <w:p w:rsidR="00DE417C" w:rsidRDefault="00600E65">
      <w:pPr>
        <w:pStyle w:val="Paragraphedeliste"/>
        <w:numPr>
          <w:ilvl w:val="2"/>
          <w:numId w:val="23"/>
        </w:numPr>
        <w:tabs>
          <w:tab w:val="left" w:pos="861"/>
          <w:tab w:val="left" w:pos="916"/>
        </w:tabs>
        <w:spacing w:before="134" w:line="360" w:lineRule="auto"/>
        <w:ind w:right="242" w:hanging="360"/>
        <w:jc w:val="both"/>
        <w:rPr>
          <w:sz w:val="24"/>
        </w:rPr>
      </w:pPr>
      <w:r>
        <w:rPr>
          <w:sz w:val="24"/>
        </w:rPr>
        <w:t xml:space="preserve">Variationimportante des prix dans les conditions définies par le cahier des clauses administratives générales, suite à la modification des conditions économiques ou des quantités </w:t>
      </w:r>
      <w:r>
        <w:rPr>
          <w:sz w:val="24"/>
        </w:rPr>
        <w:t>initiales du marché ;</w:t>
      </w:r>
    </w:p>
    <w:p w:rsidR="00DE417C" w:rsidRDefault="00600E65">
      <w:pPr>
        <w:pStyle w:val="Paragraphedeliste"/>
        <w:numPr>
          <w:ilvl w:val="2"/>
          <w:numId w:val="23"/>
        </w:numPr>
        <w:tabs>
          <w:tab w:val="left" w:pos="862"/>
        </w:tabs>
        <w:spacing w:before="2"/>
        <w:ind w:left="862" w:hanging="361"/>
        <w:jc w:val="both"/>
        <w:rPr>
          <w:sz w:val="24"/>
        </w:rPr>
      </w:pPr>
      <w:r>
        <w:rPr>
          <w:sz w:val="24"/>
        </w:rPr>
        <w:t>Manœuvresfrauduleusesetcorruptiondûment</w:t>
      </w:r>
      <w:r>
        <w:rPr>
          <w:spacing w:val="-2"/>
          <w:sz w:val="24"/>
        </w:rPr>
        <w:t>constatées.</w:t>
      </w:r>
    </w:p>
    <w:p w:rsidR="00DE417C" w:rsidRDefault="00DE417C">
      <w:pPr>
        <w:pStyle w:val="Corpsdetexte"/>
        <w:spacing w:before="35"/>
      </w:pPr>
    </w:p>
    <w:p w:rsidR="00DE417C" w:rsidRDefault="00600E65">
      <w:pPr>
        <w:pStyle w:val="Paragraphedeliste"/>
        <w:numPr>
          <w:ilvl w:val="1"/>
          <w:numId w:val="23"/>
        </w:numPr>
        <w:tabs>
          <w:tab w:val="left" w:pos="714"/>
          <w:tab w:val="left" w:pos="849"/>
        </w:tabs>
        <w:spacing w:before="1" w:line="357" w:lineRule="auto"/>
        <w:ind w:left="849" w:right="271" w:hanging="567"/>
        <w:jc w:val="left"/>
        <w:rPr>
          <w:color w:val="EB7B2F"/>
          <w:sz w:val="24"/>
        </w:rPr>
      </w:pPr>
      <w:r>
        <w:rPr>
          <w:color w:val="EB7B2F"/>
          <w:sz w:val="24"/>
        </w:rPr>
        <w:t>LemarchépeutégalementêtrerésiliédanslesconditionsstipuléesdansleCCAG,notammentdansl’undes cas suivants :</w:t>
      </w:r>
    </w:p>
    <w:p w:rsidR="00DE417C" w:rsidRDefault="00600E65">
      <w:pPr>
        <w:pStyle w:val="Paragraphedeliste"/>
        <w:numPr>
          <w:ilvl w:val="2"/>
          <w:numId w:val="23"/>
        </w:numPr>
        <w:tabs>
          <w:tab w:val="left" w:pos="707"/>
        </w:tabs>
        <w:spacing w:before="4"/>
        <w:ind w:left="707" w:hanging="283"/>
        <w:jc w:val="left"/>
        <w:rPr>
          <w:rFonts w:ascii="Arial" w:hAnsi="Arial"/>
          <w:sz w:val="24"/>
        </w:rPr>
      </w:pPr>
      <w:r>
        <w:rPr>
          <w:color w:val="EB7B2F"/>
          <w:w w:val="90"/>
          <w:sz w:val="24"/>
        </w:rPr>
        <w:t>Retarddanslesprestations</w:t>
      </w:r>
      <w:r>
        <w:rPr>
          <w:w w:val="90"/>
          <w:sz w:val="24"/>
        </w:rPr>
        <w:t>entraînantdespénalitésau-delàde10%dumontantdes</w:t>
      </w:r>
      <w:r>
        <w:rPr>
          <w:w w:val="90"/>
          <w:sz w:val="24"/>
        </w:rPr>
        <w:t>prestations</w:t>
      </w:r>
      <w:r>
        <w:rPr>
          <w:spacing w:val="-10"/>
          <w:w w:val="90"/>
          <w:sz w:val="24"/>
        </w:rPr>
        <w:t>;</w:t>
      </w:r>
    </w:p>
    <w:p w:rsidR="00DE417C" w:rsidRDefault="00600E65">
      <w:pPr>
        <w:pStyle w:val="Paragraphedeliste"/>
        <w:numPr>
          <w:ilvl w:val="2"/>
          <w:numId w:val="23"/>
        </w:numPr>
        <w:tabs>
          <w:tab w:val="left" w:pos="707"/>
        </w:tabs>
        <w:spacing w:before="137"/>
        <w:ind w:left="707" w:hanging="283"/>
        <w:jc w:val="left"/>
        <w:rPr>
          <w:rFonts w:ascii="Arial"/>
          <w:sz w:val="24"/>
        </w:rPr>
      </w:pPr>
      <w:r>
        <w:rPr>
          <w:spacing w:val="-4"/>
          <w:sz w:val="24"/>
        </w:rPr>
        <w:t>Refusdelareprisedesprestationsnonconformes</w:t>
      </w:r>
      <w:r>
        <w:rPr>
          <w:spacing w:val="-10"/>
          <w:sz w:val="24"/>
        </w:rPr>
        <w:t>;</w:t>
      </w:r>
    </w:p>
    <w:p w:rsidR="00DE417C" w:rsidRDefault="00600E65">
      <w:pPr>
        <w:pStyle w:val="Paragraphedeliste"/>
        <w:numPr>
          <w:ilvl w:val="2"/>
          <w:numId w:val="23"/>
        </w:numPr>
        <w:tabs>
          <w:tab w:val="left" w:pos="709"/>
        </w:tabs>
        <w:spacing w:before="139"/>
        <w:ind w:left="709" w:hanging="285"/>
        <w:jc w:val="left"/>
        <w:rPr>
          <w:rFonts w:ascii="Arial" w:hAnsi="Arial"/>
          <w:sz w:val="24"/>
        </w:rPr>
      </w:pPr>
      <w:r>
        <w:rPr>
          <w:w w:val="90"/>
          <w:sz w:val="24"/>
        </w:rPr>
        <w:t>AjournementouinterruptionprolongéedécidéeparleMaitred’OuvrageouleMaitred’Ouvrage</w:t>
      </w:r>
      <w:r>
        <w:rPr>
          <w:spacing w:val="-2"/>
          <w:w w:val="90"/>
          <w:sz w:val="24"/>
        </w:rPr>
        <w:t>Délégué,</w:t>
      </w:r>
    </w:p>
    <w:p w:rsidR="00DE417C" w:rsidRDefault="00DE417C">
      <w:pPr>
        <w:pStyle w:val="Paragraphedeliste"/>
        <w:jc w:val="left"/>
        <w:rPr>
          <w:rFonts w:ascii="Arial" w:hAnsi="Arial"/>
          <w:sz w:val="24"/>
        </w:rPr>
        <w:sectPr w:rsidR="00DE417C" w:rsidSect="00DB71B5">
          <w:pgSz w:w="12240" w:h="15840"/>
          <w:pgMar w:top="1040" w:right="850" w:bottom="1220" w:left="992" w:header="0" w:footer="978" w:gutter="0"/>
          <w:cols w:space="720"/>
        </w:sectPr>
      </w:pPr>
    </w:p>
    <w:p w:rsidR="00DE417C" w:rsidRDefault="00600E65">
      <w:pPr>
        <w:pStyle w:val="Paragraphedeliste"/>
        <w:numPr>
          <w:ilvl w:val="2"/>
          <w:numId w:val="23"/>
        </w:numPr>
        <w:tabs>
          <w:tab w:val="left" w:pos="707"/>
        </w:tabs>
        <w:spacing w:before="88"/>
        <w:ind w:left="707" w:hanging="283"/>
        <w:jc w:val="both"/>
        <w:rPr>
          <w:rFonts w:ascii="Arial"/>
          <w:sz w:val="24"/>
        </w:rPr>
      </w:pPr>
      <w:r>
        <w:rPr>
          <w:w w:val="90"/>
          <w:sz w:val="24"/>
        </w:rPr>
        <w:t>Non-paiementpersistantdes</w:t>
      </w:r>
      <w:r>
        <w:rPr>
          <w:spacing w:val="-2"/>
          <w:w w:val="90"/>
          <w:sz w:val="24"/>
        </w:rPr>
        <w:t>prestations</w:t>
      </w:r>
    </w:p>
    <w:p w:rsidR="00DE417C" w:rsidRDefault="00600E65">
      <w:pPr>
        <w:pStyle w:val="Paragraphedeliste"/>
        <w:numPr>
          <w:ilvl w:val="2"/>
          <w:numId w:val="23"/>
        </w:numPr>
        <w:tabs>
          <w:tab w:val="left" w:pos="707"/>
        </w:tabs>
        <w:spacing w:before="140"/>
        <w:ind w:left="707" w:hanging="283"/>
        <w:jc w:val="both"/>
        <w:rPr>
          <w:rFonts w:ascii="Arial" w:hAnsi="Arial"/>
          <w:sz w:val="24"/>
        </w:rPr>
      </w:pPr>
      <w:r>
        <w:rPr>
          <w:w w:val="90"/>
          <w:sz w:val="24"/>
        </w:rPr>
        <w:t>Motifd’intérêt</w:t>
      </w:r>
      <w:r>
        <w:rPr>
          <w:spacing w:val="-2"/>
          <w:w w:val="90"/>
          <w:sz w:val="24"/>
        </w:rPr>
        <w:t>général</w:t>
      </w:r>
    </w:p>
    <w:p w:rsidR="00DE417C" w:rsidRDefault="00600E65">
      <w:pPr>
        <w:pStyle w:val="Paragraphedeliste"/>
        <w:numPr>
          <w:ilvl w:val="1"/>
          <w:numId w:val="23"/>
        </w:numPr>
        <w:tabs>
          <w:tab w:val="left" w:pos="282"/>
          <w:tab w:val="left" w:pos="709"/>
        </w:tabs>
        <w:spacing w:before="137" w:line="357" w:lineRule="auto"/>
        <w:ind w:left="282" w:right="273" w:hanging="5"/>
        <w:jc w:val="both"/>
        <w:rPr>
          <w:color w:val="EB7B2F"/>
          <w:sz w:val="24"/>
        </w:rPr>
      </w:pPr>
      <w:r>
        <w:rPr>
          <w:color w:val="EB7B2F"/>
          <w:sz w:val="24"/>
        </w:rPr>
        <w:t>Lemarchépeutégalementêtrerésilié</w:t>
      </w:r>
      <w:r>
        <w:rPr>
          <w:color w:val="EB7B2F"/>
          <w:sz w:val="24"/>
        </w:rPr>
        <w:t xml:space="preserve">danslesconditionsstipulées </w:t>
      </w:r>
      <w:r>
        <w:rPr>
          <w:sz w:val="24"/>
        </w:rPr>
        <w:t>dansleCCAG,notammentdansl’undes cas suivants :</w:t>
      </w:r>
    </w:p>
    <w:p w:rsidR="00DE417C" w:rsidRDefault="00600E65">
      <w:pPr>
        <w:pStyle w:val="Paragraphedeliste"/>
        <w:numPr>
          <w:ilvl w:val="2"/>
          <w:numId w:val="23"/>
        </w:numPr>
        <w:tabs>
          <w:tab w:val="left" w:pos="861"/>
          <w:tab w:val="left" w:pos="866"/>
        </w:tabs>
        <w:spacing w:before="2" w:line="362" w:lineRule="auto"/>
        <w:ind w:right="87" w:hanging="360"/>
        <w:jc w:val="both"/>
        <w:rPr>
          <w:rFonts w:ascii="Arial" w:hAnsi="Arial"/>
          <w:sz w:val="24"/>
        </w:rPr>
      </w:pPr>
      <w:r>
        <w:rPr>
          <w:sz w:val="24"/>
        </w:rPr>
        <w:t>En cas de force majeure et après avis de l’Autorité chargée des marchés publics en l’absencedetoute responsabilité du cocontractant de l’administration sans préjudicedes indemnités a</w:t>
      </w:r>
      <w:r>
        <w:rPr>
          <w:sz w:val="24"/>
        </w:rPr>
        <w:t>uxquelsce dernierpeut prétendre ;</w:t>
      </w:r>
    </w:p>
    <w:p w:rsidR="00DE417C" w:rsidRDefault="00600E65">
      <w:pPr>
        <w:pStyle w:val="Paragraphedeliste"/>
        <w:numPr>
          <w:ilvl w:val="2"/>
          <w:numId w:val="23"/>
        </w:numPr>
        <w:tabs>
          <w:tab w:val="left" w:pos="707"/>
        </w:tabs>
        <w:spacing w:before="0" w:line="271" w:lineRule="exact"/>
        <w:ind w:left="707" w:hanging="283"/>
        <w:jc w:val="both"/>
        <w:rPr>
          <w:rFonts w:ascii="Arial"/>
          <w:sz w:val="24"/>
        </w:rPr>
      </w:pPr>
      <w:r>
        <w:rPr>
          <w:w w:val="90"/>
          <w:sz w:val="24"/>
        </w:rPr>
        <w:t>Non-paiementpersistantdes</w:t>
      </w:r>
      <w:r>
        <w:rPr>
          <w:spacing w:val="-2"/>
          <w:w w:val="90"/>
          <w:sz w:val="24"/>
        </w:rPr>
        <w:t>prestations</w:t>
      </w:r>
    </w:p>
    <w:p w:rsidR="00DE417C" w:rsidRDefault="00600E65">
      <w:pPr>
        <w:pStyle w:val="Paragraphedeliste"/>
        <w:numPr>
          <w:ilvl w:val="2"/>
          <w:numId w:val="23"/>
        </w:numPr>
        <w:tabs>
          <w:tab w:val="left" w:pos="709"/>
        </w:tabs>
        <w:spacing w:before="137"/>
        <w:ind w:left="709" w:hanging="285"/>
        <w:jc w:val="both"/>
        <w:rPr>
          <w:rFonts w:ascii="Arial" w:hAnsi="Arial"/>
          <w:sz w:val="24"/>
        </w:rPr>
      </w:pPr>
      <w:r>
        <w:rPr>
          <w:w w:val="90"/>
          <w:sz w:val="24"/>
        </w:rPr>
        <w:t>Motifd’intérêt</w:t>
      </w:r>
      <w:r>
        <w:rPr>
          <w:spacing w:val="-2"/>
          <w:w w:val="90"/>
          <w:sz w:val="24"/>
        </w:rPr>
        <w:t>général</w:t>
      </w:r>
    </w:p>
    <w:p w:rsidR="00DE417C" w:rsidRDefault="00DE417C">
      <w:pPr>
        <w:pStyle w:val="Corpsdetexte"/>
        <w:spacing w:before="127"/>
      </w:pPr>
    </w:p>
    <w:p w:rsidR="00DE417C" w:rsidRDefault="00600E65">
      <w:pPr>
        <w:pStyle w:val="Titre2"/>
        <w:jc w:val="both"/>
      </w:pPr>
      <w:bookmarkStart w:id="42" w:name="_TOC_250003"/>
      <w:r>
        <w:t>Article39-Casdeforce</w:t>
      </w:r>
      <w:bookmarkEnd w:id="42"/>
      <w:r>
        <w:rPr>
          <w:spacing w:val="-2"/>
        </w:rPr>
        <w:t>majeure</w:t>
      </w:r>
    </w:p>
    <w:p w:rsidR="00DE417C" w:rsidRDefault="00600E65">
      <w:pPr>
        <w:pStyle w:val="Corpsdetexte"/>
        <w:spacing w:before="160" w:line="360" w:lineRule="auto"/>
        <w:ind w:left="140" w:right="222"/>
        <w:jc w:val="both"/>
      </w:pPr>
      <w:r>
        <w:rPr>
          <w:color w:val="EB7B2F"/>
        </w:rPr>
        <w:t xml:space="preserve">Le titulairedumarchéneserapastenuresponsabledesretardsimputablesàuncasdeforcemajeure.Dansun tel cas, le titulaire du marché avertira </w:t>
      </w:r>
      <w:r>
        <w:rPr>
          <w:color w:val="EB7B2F"/>
        </w:rPr>
        <w:t>le Maître d’ouvrageou le Maître d’ouvrage Délégué par écrit, dans les [préciser nombre de jours] suivant l’apparition du casde force majeureet il donneraune estimation desretardsen résultant. Chaquefoisqu’uncasdeforcemajeureprovoqueraunretard,letitulairedu</w:t>
      </w:r>
      <w:r>
        <w:rPr>
          <w:color w:val="EB7B2F"/>
        </w:rPr>
        <w:t>marchéauradroit,sileMaîtred’ouvrage le juge réel, à une prorogation des délais</w:t>
      </w:r>
    </w:p>
    <w:p w:rsidR="00DE417C" w:rsidRDefault="00600E65">
      <w:pPr>
        <w:spacing w:line="357" w:lineRule="auto"/>
        <w:ind w:left="140" w:right="288"/>
        <w:rPr>
          <w:i/>
          <w:sz w:val="24"/>
        </w:rPr>
      </w:pPr>
      <w:r>
        <w:rPr>
          <w:sz w:val="24"/>
        </w:rPr>
        <w:t xml:space="preserve">Aux fins du présent marché,la « force majeure » désigne </w:t>
      </w:r>
      <w:r>
        <w:rPr>
          <w:i/>
          <w:sz w:val="24"/>
        </w:rPr>
        <w:t>[Préciser les dispositions du CCAG et certaines situations particulières le cas échéant]</w:t>
      </w:r>
    </w:p>
    <w:p w:rsidR="00DE417C" w:rsidRDefault="00600E65">
      <w:pPr>
        <w:pStyle w:val="Corpsdetexte"/>
        <w:spacing w:before="4" w:line="360" w:lineRule="auto"/>
        <w:ind w:left="140"/>
      </w:pPr>
      <w:r>
        <w:t>Lescasdeforcemajeureserontconsta</w:t>
      </w:r>
      <w:r>
        <w:t>tésconformémentauxdispositionsduCCAG.IlappartientauMaître d’Ouvrage d’apprécier le caractère de force majeure et les justificatifs fournis.</w:t>
      </w:r>
    </w:p>
    <w:p w:rsidR="00DE417C" w:rsidRDefault="00600E65">
      <w:pPr>
        <w:pStyle w:val="Corpsdetexte"/>
        <w:spacing w:line="360" w:lineRule="auto"/>
        <w:ind w:left="140" w:right="288"/>
      </w:pPr>
      <w:r>
        <w:t>Dans le cas où l’entrepreneur invoquerait le cas de force majeure relevant des conditions météorologiques, lesseuils</w:t>
      </w:r>
      <w:r>
        <w:t xml:space="preserve"> en deçà desquels aucune réclamation ne sera admise sont :</w:t>
      </w:r>
    </w:p>
    <w:p w:rsidR="00DE417C" w:rsidRDefault="00600E65">
      <w:pPr>
        <w:pStyle w:val="Paragraphedeliste"/>
        <w:numPr>
          <w:ilvl w:val="0"/>
          <w:numId w:val="22"/>
        </w:numPr>
        <w:tabs>
          <w:tab w:val="left" w:pos="709"/>
        </w:tabs>
        <w:spacing w:before="0" w:line="275" w:lineRule="exact"/>
        <w:ind w:left="709" w:hanging="285"/>
        <w:jc w:val="left"/>
        <w:rPr>
          <w:i/>
          <w:sz w:val="24"/>
        </w:rPr>
      </w:pPr>
      <w:r>
        <w:rPr>
          <w:i/>
          <w:sz w:val="24"/>
        </w:rPr>
        <w:t>Pluie:200millimètresen24heures</w:t>
      </w:r>
      <w:r>
        <w:rPr>
          <w:i/>
          <w:spacing w:val="-10"/>
          <w:sz w:val="24"/>
        </w:rPr>
        <w:t>;</w:t>
      </w:r>
    </w:p>
    <w:p w:rsidR="00DE417C" w:rsidRDefault="00600E65">
      <w:pPr>
        <w:pStyle w:val="Paragraphedeliste"/>
        <w:numPr>
          <w:ilvl w:val="0"/>
          <w:numId w:val="22"/>
        </w:numPr>
        <w:tabs>
          <w:tab w:val="left" w:pos="708"/>
        </w:tabs>
        <w:spacing w:before="139"/>
        <w:ind w:left="708" w:hanging="284"/>
        <w:rPr>
          <w:i/>
          <w:sz w:val="24"/>
        </w:rPr>
      </w:pPr>
      <w:r>
        <w:rPr>
          <w:i/>
          <w:sz w:val="24"/>
        </w:rPr>
        <w:t xml:space="preserve">Vent:40mètresparseconde </w:t>
      </w:r>
      <w:r>
        <w:rPr>
          <w:i/>
          <w:spacing w:val="-10"/>
          <w:sz w:val="24"/>
        </w:rPr>
        <w:t>;</w:t>
      </w:r>
    </w:p>
    <w:p w:rsidR="00DE417C" w:rsidRDefault="00600E65">
      <w:pPr>
        <w:pStyle w:val="Paragraphedeliste"/>
        <w:numPr>
          <w:ilvl w:val="0"/>
          <w:numId w:val="22"/>
        </w:numPr>
        <w:tabs>
          <w:tab w:val="left" w:pos="708"/>
        </w:tabs>
        <w:spacing w:before="137"/>
        <w:ind w:left="708" w:hanging="284"/>
        <w:rPr>
          <w:i/>
          <w:sz w:val="24"/>
        </w:rPr>
      </w:pPr>
      <w:r>
        <w:rPr>
          <w:i/>
          <w:sz w:val="24"/>
        </w:rPr>
        <w:t xml:space="preserve">Crue:lacruedefréquence </w:t>
      </w:r>
      <w:r>
        <w:rPr>
          <w:i/>
          <w:spacing w:val="-2"/>
          <w:sz w:val="24"/>
        </w:rPr>
        <w:t>décennale.</w:t>
      </w:r>
    </w:p>
    <w:p w:rsidR="00DE417C" w:rsidRDefault="00DE417C">
      <w:pPr>
        <w:pStyle w:val="Corpsdetexte"/>
        <w:spacing w:before="126"/>
        <w:rPr>
          <w:i/>
        </w:rPr>
      </w:pPr>
    </w:p>
    <w:p w:rsidR="00DE417C" w:rsidRDefault="00600E65">
      <w:pPr>
        <w:pStyle w:val="Titre2"/>
        <w:jc w:val="both"/>
      </w:pPr>
      <w:bookmarkStart w:id="43" w:name="_TOC_250002"/>
      <w:r>
        <w:t>Article40-Différendset</w:t>
      </w:r>
      <w:bookmarkEnd w:id="43"/>
      <w:r>
        <w:rPr>
          <w:spacing w:val="-2"/>
        </w:rPr>
        <w:t>litiges</w:t>
      </w:r>
    </w:p>
    <w:p w:rsidR="00DE417C" w:rsidRDefault="00600E65">
      <w:pPr>
        <w:pStyle w:val="Corpsdetexte"/>
        <w:spacing w:before="164" w:line="357" w:lineRule="auto"/>
        <w:ind w:left="140" w:right="327"/>
        <w:jc w:val="both"/>
        <w:rPr>
          <w:i/>
        </w:rPr>
      </w:pPr>
      <w:r>
        <w:t>Lesdifférendsoulitigesnésdel’exécutionduprésentmarchépeuventfairel’objetd’</w:t>
      </w:r>
      <w:r>
        <w:t xml:space="preserve">unrèglementà l’amiable. Lorsqu’aucune solution amiable ne peut être apportée au différend, celui-ci est porté devant lajuridiction Camerounaise compétente, sous réserve des dispositions suivantes : </w:t>
      </w:r>
      <w:r>
        <w:rPr>
          <w:i/>
        </w:rPr>
        <w:t>[A remplir, le cas échéant]</w:t>
      </w:r>
    </w:p>
    <w:p w:rsidR="00DE417C" w:rsidRDefault="00600E65">
      <w:pPr>
        <w:pStyle w:val="Titre2"/>
        <w:spacing w:before="236"/>
      </w:pPr>
      <w:bookmarkStart w:id="44" w:name="_TOC_250001"/>
      <w:r>
        <w:rPr>
          <w:spacing w:val="-2"/>
        </w:rPr>
        <w:t>Article41-Editionetdiffusiondu</w:t>
      </w:r>
      <w:r>
        <w:rPr>
          <w:spacing w:val="-2"/>
        </w:rPr>
        <w:t>présent</w:t>
      </w:r>
      <w:bookmarkEnd w:id="44"/>
      <w:r>
        <w:rPr>
          <w:spacing w:val="-2"/>
        </w:rPr>
        <w:t>marché</w:t>
      </w:r>
    </w:p>
    <w:p w:rsidR="00DE417C" w:rsidRDefault="00600E65">
      <w:pPr>
        <w:pStyle w:val="Corpsdetexte"/>
        <w:spacing w:before="162"/>
        <w:ind w:left="140"/>
      </w:pPr>
      <w:r>
        <w:t>LarédactionoulamiseenformedesdocumentsconstitutifsdumarchésontassuréesparleMaître</w:t>
      </w:r>
      <w:r>
        <w:rPr>
          <w:spacing w:val="-2"/>
        </w:rPr>
        <w:t>d’Ouvrage.</w:t>
      </w:r>
    </w:p>
    <w:p w:rsidR="00DE417C" w:rsidRDefault="00DE417C">
      <w:pPr>
        <w:pStyle w:val="Corpsdetexte"/>
        <w:sectPr w:rsidR="00DE417C" w:rsidSect="00DB71B5">
          <w:pgSz w:w="12240" w:h="15840"/>
          <w:pgMar w:top="1040" w:right="850" w:bottom="1220" w:left="992" w:header="0" w:footer="978" w:gutter="0"/>
          <w:cols w:space="720"/>
        </w:sectPr>
      </w:pPr>
    </w:p>
    <w:p w:rsidR="00DE417C" w:rsidRDefault="00600E65">
      <w:pPr>
        <w:pStyle w:val="Corpsdetexte"/>
        <w:spacing w:before="88" w:line="360" w:lineRule="auto"/>
        <w:ind w:left="140"/>
      </w:pPr>
      <w:r>
        <w:t>Vingt(20)exemplairesduprésentmarchéserontéditésparlessoinsduprestataireettransmisauMaitre d’Ouvrage ou au Maître d’Ouvrage Délégué.</w:t>
      </w:r>
    </w:p>
    <w:p w:rsidR="00DE417C" w:rsidRDefault="00DE417C">
      <w:pPr>
        <w:pStyle w:val="Corpsdetexte"/>
        <w:spacing w:before="258"/>
      </w:pPr>
    </w:p>
    <w:p w:rsidR="00DE417C" w:rsidRDefault="00600E65">
      <w:pPr>
        <w:pStyle w:val="Titre2"/>
        <w:spacing w:before="1"/>
      </w:pPr>
      <w:bookmarkStart w:id="45" w:name="_TOC_250000"/>
      <w:r>
        <w:rPr>
          <w:spacing w:val="-4"/>
        </w:rPr>
        <w:t>Article42etdernier:ValiditéetEntréeenvigueurdu</w:t>
      </w:r>
      <w:bookmarkEnd w:id="45"/>
      <w:r>
        <w:rPr>
          <w:spacing w:val="-4"/>
        </w:rPr>
        <w:t>marché</w:t>
      </w:r>
    </w:p>
    <w:p w:rsidR="00DE417C" w:rsidRDefault="00600E65">
      <w:pPr>
        <w:pStyle w:val="Corpsdetexte"/>
        <w:spacing w:before="280" w:line="360" w:lineRule="auto"/>
        <w:ind w:left="140"/>
      </w:pPr>
      <w:r>
        <w:t>Le présent marché ne deviendra définitif qu’après sa signature par le Maitre d’Ouvrage ou le Maître d’Ouvrage Délégué. Il entrera en vigueur dès sa notification au cocontractant.</w:t>
      </w:r>
    </w:p>
    <w:p w:rsidR="00DE417C" w:rsidRDefault="00DE417C">
      <w:pPr>
        <w:pStyle w:val="Corpsdetexte"/>
        <w:spacing w:line="360" w:lineRule="auto"/>
        <w:sectPr w:rsidR="00DE417C" w:rsidSect="00DB71B5">
          <w:pgSz w:w="12240" w:h="15840"/>
          <w:pgMar w:top="1040" w:right="850" w:bottom="1220" w:left="992" w:header="0" w:footer="978"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333"/>
        <w:rPr>
          <w:sz w:val="36"/>
        </w:rPr>
      </w:pPr>
    </w:p>
    <w:p w:rsidR="00DE417C" w:rsidRDefault="00600E65">
      <w:pPr>
        <w:tabs>
          <w:tab w:val="left" w:pos="2925"/>
        </w:tabs>
        <w:ind w:left="1142"/>
        <w:rPr>
          <w:b/>
          <w:sz w:val="36"/>
        </w:rPr>
      </w:pPr>
      <w:r>
        <w:rPr>
          <w:b/>
          <w:w w:val="85"/>
          <w:sz w:val="36"/>
        </w:rPr>
        <w:t>PIÈCE</w:t>
      </w:r>
      <w:r>
        <w:rPr>
          <w:b/>
          <w:spacing w:val="-4"/>
          <w:sz w:val="36"/>
        </w:rPr>
        <w:t>N°5.</w:t>
      </w:r>
      <w:r>
        <w:rPr>
          <w:b/>
          <w:sz w:val="36"/>
        </w:rPr>
        <w:tab/>
      </w:r>
      <w:r>
        <w:rPr>
          <w:b/>
          <w:w w:val="85"/>
          <w:sz w:val="36"/>
        </w:rPr>
        <w:t>CAHIERDESSPECIFICATIONSTECHNIQUES</w:t>
      </w:r>
      <w:r>
        <w:rPr>
          <w:b/>
          <w:spacing w:val="-2"/>
          <w:w w:val="85"/>
          <w:sz w:val="36"/>
        </w:rPr>
        <w:t>(CST)</w:t>
      </w:r>
    </w:p>
    <w:p w:rsidR="00DE417C" w:rsidRDefault="00DE417C">
      <w:pPr>
        <w:rPr>
          <w:b/>
          <w:sz w:val="36"/>
        </w:rPr>
        <w:sectPr w:rsidR="00DE417C" w:rsidSect="00DB71B5">
          <w:pgSz w:w="12240" w:h="15840"/>
          <w:pgMar w:top="1820" w:right="850" w:bottom="1240" w:left="992" w:header="0" w:footer="978" w:gutter="0"/>
          <w:cols w:space="720"/>
        </w:sectPr>
      </w:pPr>
    </w:p>
    <w:p w:rsidR="00DE417C" w:rsidRDefault="00600E65">
      <w:pPr>
        <w:spacing w:before="87" w:line="357" w:lineRule="auto"/>
        <w:ind w:left="140" w:right="227"/>
        <w:jc w:val="both"/>
        <w:rPr>
          <w:b/>
          <w:sz w:val="28"/>
        </w:rPr>
      </w:pPr>
      <w:r>
        <w:rPr>
          <w:b/>
          <w:position w:val="1"/>
          <w:sz w:val="28"/>
        </w:rPr>
        <w:t xml:space="preserve">Note relative à la préparation du Cahier des Spécifications techniques (CST) </w:t>
      </w:r>
      <w:r>
        <w:rPr>
          <w:b/>
          <w:sz w:val="28"/>
        </w:rPr>
        <w:t>ou de la consistance des prestations</w:t>
      </w:r>
    </w:p>
    <w:p w:rsidR="00DE417C" w:rsidRDefault="00600E65">
      <w:pPr>
        <w:spacing w:before="64" w:line="360" w:lineRule="auto"/>
        <w:ind w:left="140" w:right="240"/>
        <w:jc w:val="both"/>
        <w:rPr>
          <w:i/>
          <w:sz w:val="24"/>
        </w:rPr>
      </w:pPr>
      <w:r>
        <w:rPr>
          <w:i/>
          <w:sz w:val="24"/>
        </w:rPr>
        <w:t xml:space="preserve">[Cette note relative à la préparation du Cahier desClauses </w:t>
      </w:r>
      <w:r>
        <w:rPr>
          <w:i/>
          <w:sz w:val="24"/>
        </w:rPr>
        <w:t>Techniques Particulières est fournie uniquement àtitre d'information pour le Maître d’Ouvrage ou le Maître d’Ouvrage Délégué ou les personnes qui prépareront et finaliseront le Dossier d'Appel d'Offres, et ne doivent pas figurer dans les documents définiti</w:t>
      </w:r>
      <w:r>
        <w:rPr>
          <w:i/>
          <w:sz w:val="24"/>
        </w:rPr>
        <w:t>fs.]</w:t>
      </w:r>
    </w:p>
    <w:p w:rsidR="00DE417C" w:rsidRDefault="00600E65">
      <w:pPr>
        <w:pStyle w:val="Corpsdetexte"/>
        <w:spacing w:before="59" w:line="360" w:lineRule="auto"/>
        <w:ind w:left="140" w:right="235"/>
        <w:jc w:val="both"/>
      </w:pPr>
      <w:r>
        <w:t>. Pourquelessoumissionnairespuissentrépondred'une façonréalisteetcompétitive auxconditionsposéesparle Maître d’Ouvrage ou le Maître d’Ouvrage Délégué, et sans avoir à assortir leurs soumissions de réserves ou de conditionsparticulières,ilfautunensembl</w:t>
      </w:r>
      <w:r>
        <w:t>edesSpécificationstechniquesàlafoisclairset précis.Danslecasd'un Appeld'OffresInternational,lesspécificationsetplans le caséchéantdoiventêtreétablisde façonà permettreune concurrence aussi large que possible, tout en énonçant clairement les critères auxque</w:t>
      </w:r>
      <w:r>
        <w:t>ls devront répondre les fournitures et services faisant l'objet du Marché. C'est à cette condition seulement que les objectifs d'économie, d'efficacité et d'équité dans la passation du marché pourront être atteints, que la conformité des soumissions sera a</w:t>
      </w:r>
      <w:r>
        <w:t>ssurée et que le travail ultérieur d'évaluation des soumissions sera facilité. Les Clauses des Spécifications techniques devront exiger que l'ensemble des fournitures et services nécessaires à l'exécution des prestations soientneufs,nonusagésetdumodèlelepl</w:t>
      </w:r>
      <w:r>
        <w:t>usrécentoucourantet,àmoinsqueleMarchén'endisposeautrement, qu'ils englobent toutes les dernières améliorations et technologies apportées à la conception.</w:t>
      </w:r>
    </w:p>
    <w:p w:rsidR="00DE417C" w:rsidRDefault="00600E65">
      <w:pPr>
        <w:pStyle w:val="Corpsdetexte"/>
        <w:spacing w:before="60" w:line="360" w:lineRule="auto"/>
        <w:ind w:left="140" w:right="233"/>
        <w:jc w:val="both"/>
      </w:pPr>
      <w:r>
        <w:t xml:space="preserve">2.Enprincipe,laplupartdescahiersdesSpécificationstechniquessontchoisiesetdéfiniesparleMaîtred’Ouvrage </w:t>
      </w:r>
      <w:r>
        <w:t>ou le Maître d’Ouvrage Délégué en fonction des fournitures prévus dans le Marché en question. Il n'y a donc pas demodèletypedespécificationstechniquesapplicablesdanstouslescas,quelquesoitlesecteurconsidéré,mais ilexistedesprincipesetpratiquesbienétablis,et</w:t>
      </w:r>
      <w:r>
        <w:t>cesdocumentsensontlereflet.C’estainsiqueleMaîtred’Ouvrage ou le Maître d’Ouvrage Délégué doit veiller à ce que les spécifications ne soient pas limitatives à des marques ou normes particulières. En spécifiant les critères auxquels devront répondre les four</w:t>
      </w:r>
      <w:r>
        <w:t>nitures et services faisant l'objet du Marché, il convient d'utiliser, dans toute la mesure du possible, des critères reconnus au plan international. Si l'on utilise d'autres critères particuliers, les spécifications devront préciser que des types de fourn</w:t>
      </w:r>
      <w:r>
        <w:t>itures et services connexes répondant à d'autres critères généralement admis et permettant d'assurer un niveau de qualité égal ou supérieur à celui visé par les critères mentionnés seront également acceptables.</w:t>
      </w:r>
    </w:p>
    <w:p w:rsidR="00DE417C" w:rsidRDefault="00DE417C">
      <w:pPr>
        <w:pStyle w:val="Corpsdetexte"/>
        <w:spacing w:before="258"/>
      </w:pPr>
    </w:p>
    <w:p w:rsidR="00DE417C" w:rsidRDefault="00600E65">
      <w:pPr>
        <w:pStyle w:val="Corpsdetexte"/>
        <w:spacing w:line="357" w:lineRule="auto"/>
        <w:ind w:left="140" w:right="233"/>
        <w:jc w:val="both"/>
      </w:pPr>
      <w:r>
        <w:t>L’objectif du Cahier des Spécifications tech</w:t>
      </w:r>
      <w:r>
        <w:t>niques (CST) ou de la consistance des prestations est de fournir aux soumissionnaires des informations suffisantes pour leur permettre de préparer leurs offres de manière efficace et précise, notamment les Bordereaux des Prix (Tableaux types).</w:t>
      </w:r>
    </w:p>
    <w:p w:rsidR="00DE417C" w:rsidRDefault="00DE417C">
      <w:pPr>
        <w:pStyle w:val="Corpsdetexte"/>
        <w:spacing w:line="357" w:lineRule="auto"/>
        <w:jc w:val="both"/>
        <w:sectPr w:rsidR="00DE417C" w:rsidSect="00DB71B5">
          <w:pgSz w:w="12240" w:h="15840"/>
          <w:pgMar w:top="1040" w:right="850" w:bottom="1220" w:left="992" w:header="0" w:footer="978" w:gutter="0"/>
          <w:cols w:space="720"/>
        </w:sectPr>
      </w:pPr>
    </w:p>
    <w:p w:rsidR="00DE417C" w:rsidRDefault="00600E65">
      <w:pPr>
        <w:pStyle w:val="Corpsdetexte"/>
        <w:spacing w:before="88" w:line="360" w:lineRule="auto"/>
        <w:ind w:left="140" w:right="245"/>
        <w:jc w:val="both"/>
      </w:pPr>
      <w:r>
        <w:t>La dateoulapériodede livraisondesfournituresdoivent êtrespécifiéessoigneusement, enprenantencompte les implications que peuvent avoir les termes utilisés pour définir la livraison, lesdits termes étant précisés dans le RGAO et définis dan</w:t>
      </w:r>
      <w:r>
        <w:t>s les termes du commerce international, en l’occurrence l’Incoterm DAP (livraison sur site) ;</w:t>
      </w:r>
    </w:p>
    <w:p w:rsidR="00DE417C" w:rsidRDefault="00DE417C">
      <w:pPr>
        <w:pStyle w:val="Corpsdetexte"/>
        <w:spacing w:before="255"/>
      </w:pPr>
    </w:p>
    <w:p w:rsidR="00DE417C" w:rsidRDefault="00600E65">
      <w:pPr>
        <w:pStyle w:val="Corpsdetexte"/>
        <w:ind w:left="140"/>
        <w:jc w:val="both"/>
      </w:pPr>
      <w:r>
        <w:t>CeCahierdesSpécificationstechniques(CST)comprend lesrubriquessuivantes</w:t>
      </w:r>
      <w:r>
        <w:rPr>
          <w:spacing w:val="-10"/>
        </w:rPr>
        <w:t>:</w:t>
      </w:r>
    </w:p>
    <w:p w:rsidR="00DE417C" w:rsidRDefault="00600E65">
      <w:pPr>
        <w:pStyle w:val="Paragraphedeliste"/>
        <w:numPr>
          <w:ilvl w:val="0"/>
          <w:numId w:val="21"/>
        </w:numPr>
        <w:tabs>
          <w:tab w:val="left" w:pos="863"/>
        </w:tabs>
        <w:spacing w:before="200"/>
        <w:ind w:left="863" w:hanging="362"/>
        <w:jc w:val="left"/>
        <w:rPr>
          <w:rFonts w:ascii="Arial" w:hAnsi="Arial"/>
          <w:color w:val="FF0000"/>
          <w:sz w:val="24"/>
        </w:rPr>
      </w:pPr>
      <w:r>
        <w:rPr>
          <w:sz w:val="24"/>
        </w:rPr>
        <w:t>-</w:t>
      </w:r>
      <w:r>
        <w:rPr>
          <w:color w:val="FF0000"/>
          <w:sz w:val="24"/>
        </w:rPr>
        <w:t>Lesspécificationstechniques</w:t>
      </w:r>
      <w:r>
        <w:rPr>
          <w:color w:val="FF0000"/>
          <w:spacing w:val="-10"/>
          <w:sz w:val="24"/>
        </w:rPr>
        <w:t>;</w:t>
      </w:r>
    </w:p>
    <w:p w:rsidR="00DE417C" w:rsidRDefault="00600E65">
      <w:pPr>
        <w:pStyle w:val="Paragraphedeliste"/>
        <w:numPr>
          <w:ilvl w:val="0"/>
          <w:numId w:val="21"/>
        </w:numPr>
        <w:tabs>
          <w:tab w:val="left" w:pos="863"/>
        </w:tabs>
        <w:spacing w:before="256"/>
        <w:ind w:left="863" w:hanging="362"/>
        <w:jc w:val="left"/>
        <w:rPr>
          <w:rFonts w:ascii="Arial" w:hAnsi="Arial"/>
          <w:color w:val="FF0000"/>
          <w:sz w:val="24"/>
        </w:rPr>
      </w:pPr>
      <w:r>
        <w:rPr>
          <w:color w:val="FF0000"/>
          <w:sz w:val="24"/>
        </w:rPr>
        <w:t>Lesexigencesfonctionnelles</w:t>
      </w:r>
      <w:r>
        <w:rPr>
          <w:color w:val="FF0000"/>
          <w:spacing w:val="-10"/>
          <w:sz w:val="24"/>
        </w:rPr>
        <w:t>;</w:t>
      </w:r>
    </w:p>
    <w:p w:rsidR="00DE417C" w:rsidRDefault="00600E65">
      <w:pPr>
        <w:pStyle w:val="Paragraphedeliste"/>
        <w:numPr>
          <w:ilvl w:val="0"/>
          <w:numId w:val="21"/>
        </w:numPr>
        <w:tabs>
          <w:tab w:val="left" w:pos="863"/>
        </w:tabs>
        <w:spacing w:before="260"/>
        <w:ind w:left="863" w:hanging="362"/>
        <w:jc w:val="left"/>
        <w:rPr>
          <w:rFonts w:ascii="Arial" w:hAnsi="Arial"/>
          <w:color w:val="FF0000"/>
          <w:sz w:val="24"/>
        </w:rPr>
      </w:pPr>
      <w:r>
        <w:rPr>
          <w:color w:val="FF0000"/>
          <w:sz w:val="24"/>
        </w:rPr>
        <w:t>Listedesfournituresetleur</w:t>
      </w:r>
      <w:r>
        <w:rPr>
          <w:color w:val="FF0000"/>
          <w:sz w:val="24"/>
        </w:rPr>
        <w:t>calendrierdelivraison</w:t>
      </w:r>
      <w:r>
        <w:rPr>
          <w:color w:val="FF0000"/>
          <w:spacing w:val="-10"/>
          <w:sz w:val="24"/>
        </w:rPr>
        <w:t>;</w:t>
      </w:r>
    </w:p>
    <w:p w:rsidR="00DE417C" w:rsidRDefault="00600E65">
      <w:pPr>
        <w:pStyle w:val="Paragraphedeliste"/>
        <w:numPr>
          <w:ilvl w:val="0"/>
          <w:numId w:val="21"/>
        </w:numPr>
        <w:tabs>
          <w:tab w:val="left" w:pos="863"/>
        </w:tabs>
        <w:spacing w:before="257"/>
        <w:ind w:left="863" w:hanging="362"/>
        <w:jc w:val="left"/>
        <w:rPr>
          <w:rFonts w:ascii="Arial" w:hAnsi="Arial"/>
          <w:color w:val="FF0000"/>
          <w:sz w:val="24"/>
        </w:rPr>
      </w:pPr>
      <w:r>
        <w:rPr>
          <w:color w:val="FF0000"/>
          <w:sz w:val="24"/>
        </w:rPr>
        <w:t>Listedesservicesconnexesetleurcalendrierderéalisation</w:t>
      </w:r>
      <w:r>
        <w:rPr>
          <w:color w:val="FF0000"/>
          <w:spacing w:val="-10"/>
          <w:sz w:val="24"/>
        </w:rPr>
        <w:t>;</w:t>
      </w:r>
    </w:p>
    <w:p w:rsidR="00DE417C" w:rsidRDefault="00600E65">
      <w:pPr>
        <w:pStyle w:val="Paragraphedeliste"/>
        <w:numPr>
          <w:ilvl w:val="0"/>
          <w:numId w:val="21"/>
        </w:numPr>
        <w:tabs>
          <w:tab w:val="left" w:pos="863"/>
        </w:tabs>
        <w:spacing w:before="257"/>
        <w:ind w:left="863" w:hanging="362"/>
        <w:jc w:val="left"/>
        <w:rPr>
          <w:rFonts w:ascii="Arial" w:hAnsi="Arial"/>
          <w:color w:val="FF0000"/>
          <w:sz w:val="24"/>
        </w:rPr>
      </w:pPr>
      <w:r>
        <w:rPr>
          <w:color w:val="FF0000"/>
          <w:sz w:val="24"/>
        </w:rPr>
        <w:t>Lesplansderecollement(pourleréseau),lecas</w:t>
      </w:r>
      <w:r>
        <w:rPr>
          <w:color w:val="FF0000"/>
          <w:spacing w:val="-2"/>
          <w:sz w:val="24"/>
        </w:rPr>
        <w:t>échéant;</w:t>
      </w:r>
    </w:p>
    <w:p w:rsidR="00DE417C" w:rsidRDefault="00600E65">
      <w:pPr>
        <w:pStyle w:val="Paragraphedeliste"/>
        <w:numPr>
          <w:ilvl w:val="0"/>
          <w:numId w:val="21"/>
        </w:numPr>
        <w:tabs>
          <w:tab w:val="left" w:pos="858"/>
          <w:tab w:val="left" w:pos="863"/>
        </w:tabs>
        <w:spacing w:before="257" w:line="357" w:lineRule="auto"/>
        <w:ind w:right="272" w:hanging="358"/>
        <w:jc w:val="left"/>
        <w:rPr>
          <w:rFonts w:ascii="Arial" w:hAnsi="Arial"/>
          <w:color w:val="FF0000"/>
          <w:sz w:val="24"/>
        </w:rPr>
      </w:pPr>
      <w:r>
        <w:rPr>
          <w:color w:val="FF0000"/>
          <w:sz w:val="24"/>
        </w:rPr>
        <w:t>Lesplansdeparamétrageetdedéploiementdétaillé(pourleréseau,lalivraisonetl’installationd’un logiciel), le cas échéant ;</w:t>
      </w:r>
    </w:p>
    <w:p w:rsidR="00DE417C" w:rsidRDefault="00600E65">
      <w:pPr>
        <w:pStyle w:val="Paragraphedeliste"/>
        <w:numPr>
          <w:ilvl w:val="0"/>
          <w:numId w:val="21"/>
        </w:numPr>
        <w:tabs>
          <w:tab w:val="left" w:pos="863"/>
        </w:tabs>
        <w:spacing w:before="126"/>
        <w:ind w:left="863" w:hanging="362"/>
        <w:jc w:val="left"/>
        <w:rPr>
          <w:rFonts w:ascii="Arial" w:hAnsi="Arial"/>
          <w:sz w:val="24"/>
        </w:rPr>
      </w:pPr>
      <w:r>
        <w:rPr>
          <w:color w:val="FF0000"/>
          <w:sz w:val="24"/>
        </w:rPr>
        <w:t>Lalistedes</w:t>
      </w:r>
      <w:r>
        <w:rPr>
          <w:color w:val="FF0000"/>
          <w:sz w:val="24"/>
        </w:rPr>
        <w:t>InspectionsetEssais</w:t>
      </w:r>
      <w:r>
        <w:rPr>
          <w:sz w:val="24"/>
        </w:rPr>
        <w:t>de</w:t>
      </w:r>
      <w:r>
        <w:rPr>
          <w:spacing w:val="-2"/>
          <w:sz w:val="24"/>
        </w:rPr>
        <w:t>réception.</w:t>
      </w:r>
    </w:p>
    <w:p w:rsidR="00DE417C" w:rsidRDefault="00600E65">
      <w:pPr>
        <w:pStyle w:val="Paragraphedeliste"/>
        <w:numPr>
          <w:ilvl w:val="0"/>
          <w:numId w:val="21"/>
        </w:numPr>
        <w:tabs>
          <w:tab w:val="left" w:pos="863"/>
        </w:tabs>
        <w:spacing w:before="259"/>
        <w:ind w:left="863" w:hanging="362"/>
        <w:jc w:val="left"/>
        <w:rPr>
          <w:rFonts w:ascii="Arial" w:hAnsi="Arial"/>
          <w:sz w:val="24"/>
        </w:rPr>
      </w:pPr>
      <w:r>
        <w:rPr>
          <w:sz w:val="24"/>
        </w:rPr>
        <w:t>lesnormesapplicableslecaséchéant</w:t>
      </w:r>
      <w:r>
        <w:rPr>
          <w:spacing w:val="-10"/>
          <w:sz w:val="24"/>
        </w:rPr>
        <w:t>;</w:t>
      </w:r>
    </w:p>
    <w:p w:rsidR="00DE417C" w:rsidRDefault="00600E65">
      <w:pPr>
        <w:pStyle w:val="Paragraphedeliste"/>
        <w:numPr>
          <w:ilvl w:val="0"/>
          <w:numId w:val="21"/>
        </w:numPr>
        <w:tabs>
          <w:tab w:val="left" w:pos="863"/>
        </w:tabs>
        <w:spacing w:before="197"/>
        <w:ind w:left="863" w:hanging="362"/>
        <w:jc w:val="left"/>
        <w:rPr>
          <w:rFonts w:ascii="Arial" w:hAnsi="Arial"/>
          <w:sz w:val="24"/>
        </w:rPr>
      </w:pPr>
      <w:r>
        <w:rPr>
          <w:sz w:val="24"/>
        </w:rPr>
        <w:t>laprovenancedesfournitureslecaséchéant</w:t>
      </w:r>
      <w:r>
        <w:rPr>
          <w:spacing w:val="-10"/>
          <w:sz w:val="24"/>
        </w:rPr>
        <w:t>;</w:t>
      </w:r>
    </w:p>
    <w:p w:rsidR="00DE417C" w:rsidRDefault="00DE417C">
      <w:pPr>
        <w:pStyle w:val="Corpsdetexte"/>
      </w:pPr>
    </w:p>
    <w:p w:rsidR="00DE417C" w:rsidRDefault="00DE417C">
      <w:pPr>
        <w:pStyle w:val="Corpsdetexte"/>
        <w:spacing w:before="119"/>
      </w:pPr>
    </w:p>
    <w:p w:rsidR="00DE417C" w:rsidRDefault="00600E65">
      <w:pPr>
        <w:pStyle w:val="Corpsdetexte"/>
        <w:spacing w:before="1" w:line="360" w:lineRule="auto"/>
        <w:ind w:left="140" w:right="234"/>
        <w:jc w:val="both"/>
      </w:pPr>
      <w:r>
        <w:t xml:space="preserve">Cette listede piècesdépend évidemmentdel’envergure delafournitureoudesservices quantifiables. Danslecas de projets de petite importance, la liste </w:t>
      </w:r>
      <w:r>
        <w:t>des fournitures ou des services quantifiables, le calendrier de livraison ou délaid’exécutionetlesspécificationstechniquesoulaconsistancedesprestationspeuvents’avérersuffisantspour bien définir lesdites prestations.</w:t>
      </w:r>
    </w:p>
    <w:p w:rsidR="00DE417C" w:rsidRDefault="00600E65">
      <w:pPr>
        <w:pStyle w:val="Corpsdetexte"/>
        <w:spacing w:before="56" w:line="360" w:lineRule="auto"/>
        <w:ind w:left="140" w:right="232"/>
        <w:jc w:val="both"/>
      </w:pPr>
      <w:r>
        <w:t>En accord avec le Règlement Général de l</w:t>
      </w:r>
      <w:r>
        <w:t>’Appel d’Offres, le Maître d’Ouvrage ou le Maître d’Ouvrage Délégué décidera,lecaséchéant,s’ilpermetauxsoumissionnairesd’incluredansleuroffredesvariantestechniques.Celles- ci sontjustifiéesdans lescas où ilest concevable d’envisagerdesoptionsquipourraients</w:t>
      </w:r>
      <w:r>
        <w:t>’avérermoins coûteuses que les solutions techniques indiquées dans le Dossier d’Appel d’offres. Le Maître d’Ouvrage indiquera normalement les types et/ou sections de fournitures pour lesquels des variantespourraient présenter un avantage comparatif du fait</w:t>
      </w:r>
      <w:r>
        <w:t xml:space="preserve"> des compétences particulières des soumissionnaires.</w:t>
      </w:r>
    </w:p>
    <w:p w:rsidR="00DE417C" w:rsidRDefault="00600E65">
      <w:pPr>
        <w:pStyle w:val="Corpsdetexte"/>
        <w:spacing w:before="57" w:line="360" w:lineRule="auto"/>
        <w:ind w:left="140" w:right="240"/>
        <w:jc w:val="both"/>
      </w:pPr>
      <w:r>
        <w:t>LeDossiercontiendraunedescriptiondesfourniturespourlesquelsdesvariantessontpermisesaveclesréférences nécessaires à des plans ou fiches techniques, spécifications, bordereaux de prix et coûts unitaires, e</w:t>
      </w:r>
      <w:r>
        <w:t>t critères de conception, d’essais et contrôle. Il sera également précisé que les variantes seront au moins équivalentes, dans</w:t>
      </w:r>
    </w:p>
    <w:p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rsidR="00DE417C" w:rsidRDefault="00600E65">
      <w:pPr>
        <w:pStyle w:val="Corpsdetexte"/>
        <w:spacing w:before="88" w:line="360" w:lineRule="auto"/>
        <w:ind w:left="140" w:right="247"/>
        <w:jc w:val="both"/>
      </w:pPr>
      <w:r>
        <w:t xml:space="preserve">leur structure et fonctionnement, aux paramètres de conception et aux spécifications indiquées dans le Dossier. </w:t>
      </w:r>
      <w:r>
        <w:t>Enfin, il sera requis que lesvariantes soient accompagnées de toutesles informations nécessaires pour permettre au Maître d’Ouvrage ou au Maître d’Ouvrage Délégué d’en faire l’évaluation.</w:t>
      </w:r>
    </w:p>
    <w:p w:rsidR="00DE417C" w:rsidRDefault="00600E65">
      <w:pPr>
        <w:pStyle w:val="Corpsdetexte"/>
        <w:spacing w:before="58" w:line="360" w:lineRule="auto"/>
        <w:ind w:left="140" w:right="236"/>
        <w:jc w:val="both"/>
      </w:pPr>
      <w:r>
        <w:t>Le Soumissionnaire devra par conséquent être invité à inclure dans s</w:t>
      </w:r>
      <w:r>
        <w:t>on offre, les fiches techniques ressortant les spécifications techniques, détails des prix, technologies utilisées et tout autre détail approprié. Comme spécifié, le cas échéant, dans le Règlement Général de l’Appel d’Offres, les variantes techniques soumi</w:t>
      </w:r>
      <w:r>
        <w:t>ses de cette manière serontconsidéréesetévaluéesparleMaîtred’OuvrageouleMaîtred’OuvrageDéléguésuivantleurpropremérite, et indépendamment du faitque le Soumissionnaire a offert ou non un prix pour la solution de base définie dans le Dossier d’Appel d’Offres</w:t>
      </w:r>
      <w:r>
        <w:t>.</w:t>
      </w:r>
    </w:p>
    <w:p w:rsidR="00DE417C" w:rsidRDefault="00DE417C">
      <w:pPr>
        <w:pStyle w:val="Corpsdetexte"/>
        <w:spacing w:line="360" w:lineRule="auto"/>
        <w:jc w:val="both"/>
        <w:sectPr w:rsidR="00DE417C" w:rsidSect="00DB71B5">
          <w:pgSz w:w="12240" w:h="15840"/>
          <w:pgMar w:top="1040" w:right="850" w:bottom="1220" w:left="992" w:header="0" w:footer="978" w:gutter="0"/>
          <w:cols w:space="720"/>
        </w:sectPr>
      </w:pPr>
    </w:p>
    <w:p w:rsidR="00DE417C" w:rsidRDefault="00600E65">
      <w:pPr>
        <w:pStyle w:val="Paragraphedeliste"/>
        <w:numPr>
          <w:ilvl w:val="0"/>
          <w:numId w:val="20"/>
        </w:numPr>
        <w:tabs>
          <w:tab w:val="left" w:pos="856"/>
        </w:tabs>
        <w:spacing w:before="88"/>
        <w:jc w:val="left"/>
        <w:rPr>
          <w:b/>
          <w:sz w:val="32"/>
        </w:rPr>
      </w:pPr>
      <w:r>
        <w:rPr>
          <w:b/>
          <w:spacing w:val="-2"/>
          <w:sz w:val="32"/>
        </w:rPr>
        <w:t>CAHIERDESSPECIFICATIONSTECHNIQUES</w:t>
      </w:r>
    </w:p>
    <w:p w:rsidR="00DE417C" w:rsidRDefault="00600E65">
      <w:pPr>
        <w:pStyle w:val="Corpsdetexte"/>
        <w:spacing w:before="186" w:line="357" w:lineRule="auto"/>
        <w:ind w:left="140" w:right="89"/>
        <w:jc w:val="both"/>
      </w:pPr>
      <w:r>
        <w:t>L’objet du Cahier des Spécifications techniques (CST) est de définir les caractéristiques techniquesdes Fournitures etServicesconnexesdemandésparleMaîtred’OuvrageouleMaîtred’OuvrageDélégué.Ces</w:t>
      </w:r>
      <w:r>
        <w:t>spécificationsdoivent être détaillées en tenant compte de ce que:</w:t>
      </w:r>
    </w:p>
    <w:p w:rsidR="00DE417C" w:rsidRDefault="00600E65">
      <w:pPr>
        <w:pStyle w:val="Paragraphedeliste"/>
        <w:numPr>
          <w:ilvl w:val="1"/>
          <w:numId w:val="20"/>
        </w:numPr>
        <w:tabs>
          <w:tab w:val="left" w:pos="861"/>
          <w:tab w:val="left" w:pos="867"/>
        </w:tabs>
        <w:spacing w:before="5" w:line="360" w:lineRule="auto"/>
        <w:ind w:right="216" w:hanging="360"/>
        <w:jc w:val="both"/>
        <w:rPr>
          <w:sz w:val="24"/>
        </w:rPr>
      </w:pPr>
      <w:r>
        <w:rPr>
          <w:sz w:val="24"/>
        </w:rPr>
        <w:t>Les CSTconstituentlefondementdevérificationde laconformitédesfournitures etdeleurévaluation.Par conséquent, des CST bien définies facilitent la préparation d’offres conformes par les soumiss</w:t>
      </w:r>
      <w:r>
        <w:rPr>
          <w:sz w:val="24"/>
        </w:rPr>
        <w:t xml:space="preserve">ionnaires, ainsi que l’examen préliminaire; l’évaluation, et la comparaison des offres par la Sous- commission </w:t>
      </w:r>
      <w:r>
        <w:rPr>
          <w:spacing w:val="-2"/>
          <w:sz w:val="24"/>
        </w:rPr>
        <w:t>d’analyse.</w:t>
      </w:r>
    </w:p>
    <w:p w:rsidR="00DE417C" w:rsidRDefault="00600E65">
      <w:pPr>
        <w:pStyle w:val="Paragraphedeliste"/>
        <w:numPr>
          <w:ilvl w:val="1"/>
          <w:numId w:val="20"/>
        </w:numPr>
        <w:tabs>
          <w:tab w:val="left" w:pos="861"/>
          <w:tab w:val="left" w:pos="881"/>
        </w:tabs>
        <w:spacing w:before="61" w:line="360" w:lineRule="auto"/>
        <w:ind w:right="217" w:hanging="360"/>
        <w:jc w:val="both"/>
        <w:rPr>
          <w:sz w:val="24"/>
        </w:rPr>
      </w:pPr>
      <w:r>
        <w:rPr>
          <w:sz w:val="24"/>
        </w:rPr>
        <w:t>Les CST exigent que toutes les fournitures, ainsi que les matériaux qui les constituent, soient neufs, non usagés, du modèle le plus r</w:t>
      </w:r>
      <w:r>
        <w:rPr>
          <w:sz w:val="24"/>
        </w:rPr>
        <w:t>écent ou courant, et qu’ils incorporent toutes les améliorations en matière de conception, de technologies et matériaux, à moins que le contrat ne le stipule différemment.</w:t>
      </w:r>
    </w:p>
    <w:p w:rsidR="00DE417C" w:rsidRDefault="00600E65">
      <w:pPr>
        <w:pStyle w:val="Paragraphedeliste"/>
        <w:numPr>
          <w:ilvl w:val="1"/>
          <w:numId w:val="20"/>
        </w:numPr>
        <w:tabs>
          <w:tab w:val="left" w:pos="861"/>
        </w:tabs>
        <w:spacing w:before="62" w:line="357" w:lineRule="auto"/>
        <w:ind w:right="251" w:hanging="360"/>
        <w:jc w:val="both"/>
        <w:rPr>
          <w:sz w:val="24"/>
        </w:rPr>
      </w:pPr>
      <w:r>
        <w:rPr>
          <w:sz w:val="24"/>
        </w:rPr>
        <w:t xml:space="preserve">Les CST prennent en compte les pratiques considérées comme étant les meilleures par </w:t>
      </w:r>
      <w:r>
        <w:rPr>
          <w:sz w:val="24"/>
        </w:rPr>
        <w:t>expérience. L‘utilisationdespécificationspréparéesdanslemêmepaysets’appliquantaumêmesecteurpeutconstituer une base saine pour rédiger les CST.</w:t>
      </w:r>
    </w:p>
    <w:p w:rsidR="00DE417C" w:rsidRDefault="00600E65">
      <w:pPr>
        <w:pStyle w:val="Paragraphedeliste"/>
        <w:numPr>
          <w:ilvl w:val="1"/>
          <w:numId w:val="20"/>
        </w:numPr>
        <w:tabs>
          <w:tab w:val="left" w:pos="862"/>
        </w:tabs>
        <w:spacing w:before="67"/>
        <w:ind w:left="862" w:hanging="361"/>
        <w:jc w:val="both"/>
        <w:rPr>
          <w:sz w:val="24"/>
        </w:rPr>
      </w:pPr>
      <w:r>
        <w:rPr>
          <w:sz w:val="24"/>
        </w:rPr>
        <w:t>L’utilisationdusystèmemétriqueestvivement</w:t>
      </w:r>
      <w:r>
        <w:rPr>
          <w:spacing w:val="-2"/>
          <w:sz w:val="24"/>
        </w:rPr>
        <w:t>conseillée.</w:t>
      </w:r>
    </w:p>
    <w:p w:rsidR="00DE417C" w:rsidRDefault="00600E65">
      <w:pPr>
        <w:pStyle w:val="Paragraphedeliste"/>
        <w:numPr>
          <w:ilvl w:val="1"/>
          <w:numId w:val="20"/>
        </w:numPr>
        <w:tabs>
          <w:tab w:val="left" w:pos="861"/>
          <w:tab w:val="left" w:pos="867"/>
        </w:tabs>
        <w:spacing w:line="357" w:lineRule="auto"/>
        <w:ind w:right="214" w:hanging="360"/>
        <w:jc w:val="both"/>
        <w:rPr>
          <w:sz w:val="24"/>
        </w:rPr>
      </w:pPr>
      <w:r>
        <w:rPr>
          <w:sz w:val="24"/>
        </w:rPr>
        <w:t xml:space="preserve">La standardisation des CST peut présenter des avantages, et </w:t>
      </w:r>
      <w:r>
        <w:rPr>
          <w:sz w:val="24"/>
        </w:rPr>
        <w:t>dépend de la complexité des Fournitures et du caractère répétitif de la passation des marchés considérée Les CST doivent être suffisamment généralespouréviterde déposerdesdifficultésen matière d’utilisationde la maind’œuvre, desmatériaux, et de l’équipemen</w:t>
      </w:r>
      <w:r>
        <w:rPr>
          <w:sz w:val="24"/>
        </w:rPr>
        <w:t>t utilisé en général pour la fabrication de fournitures analogues.</w:t>
      </w:r>
    </w:p>
    <w:p w:rsidR="00DE417C" w:rsidRDefault="00600E65">
      <w:pPr>
        <w:pStyle w:val="Paragraphedeliste"/>
        <w:numPr>
          <w:ilvl w:val="1"/>
          <w:numId w:val="20"/>
        </w:numPr>
        <w:tabs>
          <w:tab w:val="left" w:pos="861"/>
          <w:tab w:val="left" w:pos="912"/>
        </w:tabs>
        <w:spacing w:before="68" w:line="360" w:lineRule="auto"/>
        <w:ind w:right="216" w:hanging="360"/>
        <w:jc w:val="both"/>
        <w:rPr>
          <w:sz w:val="24"/>
        </w:rPr>
      </w:pPr>
      <w:r>
        <w:rPr>
          <w:sz w:val="24"/>
        </w:rPr>
        <w:t xml:space="preserve">Lesnormes en matière d’équipements, de matériaux, et demain d’œuvre spécifié dans les documents d’appel d’offres ne doivent pas présenter un caractère limitatif (par exemple à des marques, </w:t>
      </w:r>
      <w:r>
        <w:rPr>
          <w:sz w:val="24"/>
        </w:rPr>
        <w:t>normes ou caractéristiques spécifiques). Les normes internationales doivent être utilisées dans toute la mesure du possible. Les références à des noms de marque, numéros de catalogues, ou autres détails qui limitent matériaux ou articles à un Fabriquant pa</w:t>
      </w:r>
      <w:r>
        <w:rPr>
          <w:sz w:val="24"/>
        </w:rPr>
        <w:t>rticulier doivent être évitées dans toute la mesure du possible. Lorsqu’inévitable, une telle description d’un article doittoujours être assortie de la mention « ou équivalent en substance ».</w:t>
      </w:r>
    </w:p>
    <w:p w:rsidR="00DE417C" w:rsidRDefault="00600E65">
      <w:pPr>
        <w:pStyle w:val="Paragraphedeliste"/>
        <w:numPr>
          <w:ilvl w:val="1"/>
          <w:numId w:val="20"/>
        </w:numPr>
        <w:tabs>
          <w:tab w:val="left" w:pos="862"/>
        </w:tabs>
        <w:spacing w:before="61"/>
        <w:ind w:left="862" w:hanging="361"/>
        <w:jc w:val="both"/>
        <w:rPr>
          <w:sz w:val="24"/>
        </w:rPr>
      </w:pPr>
      <w:r>
        <w:rPr>
          <w:sz w:val="24"/>
        </w:rPr>
        <w:t>LesCSTdoiventdécrireen détaillesexigencesconcernant, entre</w:t>
      </w:r>
      <w:r>
        <w:rPr>
          <w:sz w:val="24"/>
        </w:rPr>
        <w:t xml:space="preserve">autres,lesaspects </w:t>
      </w:r>
      <w:r>
        <w:rPr>
          <w:spacing w:val="-2"/>
          <w:sz w:val="24"/>
        </w:rPr>
        <w:t>suivants:</w:t>
      </w:r>
    </w:p>
    <w:p w:rsidR="00DE417C" w:rsidRDefault="00600E65">
      <w:pPr>
        <w:pStyle w:val="Paragraphedeliste"/>
        <w:numPr>
          <w:ilvl w:val="2"/>
          <w:numId w:val="20"/>
        </w:numPr>
        <w:tabs>
          <w:tab w:val="left" w:pos="1581"/>
        </w:tabs>
        <w:spacing w:before="195" w:line="360" w:lineRule="auto"/>
        <w:ind w:right="858" w:hanging="360"/>
        <w:jc w:val="both"/>
        <w:rPr>
          <w:sz w:val="24"/>
        </w:rPr>
      </w:pPr>
      <w:r>
        <w:rPr>
          <w:spacing w:val="-2"/>
          <w:sz w:val="24"/>
        </w:rPr>
        <w:t xml:space="preserve">Normesexigéesenmatièredematériaux,technologieetdefabricationpourlaproductionetla </w:t>
      </w:r>
      <w:r>
        <w:rPr>
          <w:sz w:val="24"/>
        </w:rPr>
        <w:t>fabrication des Fournitures.</w:t>
      </w:r>
    </w:p>
    <w:p w:rsidR="00DE417C" w:rsidRDefault="00600E65">
      <w:pPr>
        <w:pStyle w:val="Paragraphedeliste"/>
        <w:numPr>
          <w:ilvl w:val="2"/>
          <w:numId w:val="20"/>
        </w:numPr>
        <w:tabs>
          <w:tab w:val="left" w:pos="1582"/>
        </w:tabs>
        <w:spacing w:before="59"/>
        <w:ind w:left="1582" w:hanging="361"/>
        <w:jc w:val="both"/>
        <w:rPr>
          <w:sz w:val="24"/>
        </w:rPr>
      </w:pPr>
      <w:r>
        <w:rPr>
          <w:sz w:val="24"/>
        </w:rPr>
        <w:t>Détailsconcernantlestests(natureet</w:t>
      </w:r>
      <w:r>
        <w:rPr>
          <w:spacing w:val="-2"/>
          <w:sz w:val="24"/>
        </w:rPr>
        <w:t>nombre);</w:t>
      </w:r>
    </w:p>
    <w:p w:rsidR="00DE417C" w:rsidRDefault="00600E65">
      <w:pPr>
        <w:pStyle w:val="Paragraphedeliste"/>
        <w:numPr>
          <w:ilvl w:val="2"/>
          <w:numId w:val="20"/>
        </w:numPr>
        <w:tabs>
          <w:tab w:val="left" w:pos="1583"/>
        </w:tabs>
        <w:spacing w:before="197"/>
        <w:ind w:left="1583" w:hanging="362"/>
        <w:jc w:val="both"/>
        <w:rPr>
          <w:sz w:val="24"/>
        </w:rPr>
      </w:pPr>
      <w:r>
        <w:rPr>
          <w:sz w:val="24"/>
        </w:rPr>
        <w:t>Prestations/servicesconnexescomplémentaires,nécessairespourassurer</w:t>
      </w:r>
      <w:r>
        <w:rPr>
          <w:spacing w:val="-5"/>
          <w:sz w:val="24"/>
        </w:rPr>
        <w:t>une</w:t>
      </w:r>
    </w:p>
    <w:p w:rsidR="00DE417C" w:rsidRDefault="00DE417C">
      <w:pPr>
        <w:pStyle w:val="Paragraphedeliste"/>
        <w:rPr>
          <w:sz w:val="24"/>
        </w:rPr>
        <w:sectPr w:rsidR="00DE417C" w:rsidSect="00DB71B5">
          <w:pgSz w:w="12240" w:h="15840"/>
          <w:pgMar w:top="1040" w:right="850" w:bottom="1220" w:left="992" w:header="0" w:footer="978" w:gutter="0"/>
          <w:cols w:space="720"/>
        </w:sectPr>
      </w:pPr>
    </w:p>
    <w:p w:rsidR="00DE417C" w:rsidRDefault="00600E65">
      <w:pPr>
        <w:pStyle w:val="Corpsdetexte"/>
        <w:spacing w:before="88"/>
        <w:ind w:left="1581"/>
        <w:jc w:val="both"/>
      </w:pPr>
      <w:r>
        <w:t>livraison/réalisationenbonneetdue</w:t>
      </w:r>
      <w:r>
        <w:rPr>
          <w:spacing w:val="-2"/>
        </w:rPr>
        <w:t>forme;</w:t>
      </w:r>
    </w:p>
    <w:p w:rsidR="00DE417C" w:rsidRDefault="00600E65">
      <w:pPr>
        <w:pStyle w:val="Paragraphedeliste"/>
        <w:numPr>
          <w:ilvl w:val="2"/>
          <w:numId w:val="20"/>
        </w:numPr>
        <w:tabs>
          <w:tab w:val="left" w:pos="1581"/>
        </w:tabs>
        <w:spacing w:line="360" w:lineRule="auto"/>
        <w:ind w:right="366" w:hanging="360"/>
        <w:jc w:val="both"/>
        <w:rPr>
          <w:sz w:val="24"/>
        </w:rPr>
      </w:pPr>
      <w:r>
        <w:rPr>
          <w:sz w:val="24"/>
        </w:rPr>
        <w:t>Activités détaillées à la charge du Soumissionnaire, participation éventuelle de du Maître d’Ouvrage ou</w:t>
      </w:r>
      <w:r>
        <w:rPr>
          <w:spacing w:val="13"/>
          <w:sz w:val="24"/>
        </w:rPr>
        <w:t xml:space="preserve"> du</w:t>
      </w:r>
      <w:r>
        <w:rPr>
          <w:sz w:val="24"/>
        </w:rPr>
        <w:t xml:space="preserve">Maître d’Ouvrage </w:t>
      </w:r>
      <w:r>
        <w:rPr>
          <w:spacing w:val="22"/>
          <w:sz w:val="24"/>
        </w:rPr>
        <w:t xml:space="preserve">Délégué </w:t>
      </w:r>
      <w:r>
        <w:rPr>
          <w:sz w:val="24"/>
        </w:rPr>
        <w:t>à ces activités;</w:t>
      </w:r>
    </w:p>
    <w:p w:rsidR="00DE417C" w:rsidRDefault="00600E65">
      <w:pPr>
        <w:pStyle w:val="Paragraphedeliste"/>
        <w:numPr>
          <w:ilvl w:val="2"/>
          <w:numId w:val="20"/>
        </w:numPr>
        <w:tabs>
          <w:tab w:val="left" w:pos="1581"/>
        </w:tabs>
        <w:spacing w:before="60" w:line="357" w:lineRule="auto"/>
        <w:ind w:right="379" w:hanging="360"/>
        <w:jc w:val="both"/>
        <w:rPr>
          <w:sz w:val="24"/>
        </w:rPr>
      </w:pPr>
      <w:r>
        <w:rPr>
          <w:sz w:val="24"/>
        </w:rPr>
        <w:t>Listedesgarantiesdefonctionnement(détails)</w:t>
      </w:r>
      <w:r>
        <w:rPr>
          <w:sz w:val="24"/>
        </w:rPr>
        <w:t>couvertesparlaGarantieetdétailsconcernantles dommages et intérêts applicables en cas de non-respect de ces garanties de fonctionnement.</w:t>
      </w:r>
    </w:p>
    <w:p w:rsidR="00DE417C" w:rsidRDefault="00600E65">
      <w:pPr>
        <w:pStyle w:val="Paragraphedeliste"/>
        <w:numPr>
          <w:ilvl w:val="1"/>
          <w:numId w:val="20"/>
        </w:numPr>
        <w:tabs>
          <w:tab w:val="left" w:pos="861"/>
          <w:tab w:val="left" w:pos="891"/>
        </w:tabs>
        <w:spacing w:before="65" w:line="360" w:lineRule="auto"/>
        <w:ind w:right="332" w:hanging="360"/>
        <w:jc w:val="both"/>
        <w:rPr>
          <w:sz w:val="24"/>
        </w:rPr>
      </w:pPr>
      <w:r>
        <w:rPr>
          <w:sz w:val="24"/>
        </w:rPr>
        <w:t>LesCST précisent les principales caractéristiques techniques et de fonctionnement requises, ainsi que d’autresexigences,</w:t>
      </w:r>
      <w:r>
        <w:rPr>
          <w:sz w:val="24"/>
        </w:rPr>
        <w:t xml:space="preserve">tellesque lesvaleursmaximum ouminimumgaranties, selon lecas. Sinécessaire, le Maîtred’Ouvrage ou leMaître d’Ouvrage </w:t>
      </w:r>
      <w:r>
        <w:rPr>
          <w:spacing w:val="23"/>
          <w:sz w:val="24"/>
        </w:rPr>
        <w:t>Délégué</w:t>
      </w:r>
      <w:r>
        <w:rPr>
          <w:sz w:val="24"/>
        </w:rPr>
        <w:t>inclut un formulaire ad hoc (pièce jointe à la lettre de soumission) dans lequel le Soumissionnaire fournit des informations détaillé</w:t>
      </w:r>
      <w:r>
        <w:rPr>
          <w:sz w:val="24"/>
        </w:rPr>
        <w:t>es sur les valeurs acceptables ou garanties des caractéristiques de fonctionnement.</w:t>
      </w:r>
    </w:p>
    <w:p w:rsidR="00DE417C" w:rsidRDefault="00600E65">
      <w:pPr>
        <w:pStyle w:val="Corpsdetexte"/>
        <w:spacing w:before="59" w:line="357" w:lineRule="auto"/>
        <w:ind w:left="140" w:right="333"/>
        <w:jc w:val="both"/>
      </w:pPr>
      <w:r>
        <w:t xml:space="preserve">Quand le Maître d’Ouvrage ouleMaître d’Ouvrage </w:t>
      </w:r>
      <w:r>
        <w:rPr>
          <w:spacing w:val="23"/>
        </w:rPr>
        <w:t>Délégué</w:t>
      </w:r>
      <w:r>
        <w:t>exige duSoumissionnaire qu’il fournisse dans sonoffreunepartieoutouteslesST,documentstechniques,ouautresinformationste</w:t>
      </w:r>
      <w:r>
        <w:t>chniques,leditMOouMOD doit préciser la nature et la quantité d’informations demandées, ainsi que leur présentation dans l‘offre.</w:t>
      </w:r>
    </w:p>
    <w:p w:rsidR="00DE417C" w:rsidRDefault="00600E65">
      <w:pPr>
        <w:spacing w:before="67" w:line="357" w:lineRule="auto"/>
        <w:ind w:left="140" w:right="288"/>
        <w:rPr>
          <w:i/>
          <w:sz w:val="24"/>
        </w:rPr>
      </w:pPr>
      <w:r>
        <w:rPr>
          <w:i/>
          <w:sz w:val="24"/>
        </w:rPr>
        <w:t xml:space="preserve">[SiunrésumédesSTdoitêtrefourni,leMaîtred’Ouvrage </w:t>
      </w:r>
      <w:r>
        <w:rPr>
          <w:sz w:val="24"/>
        </w:rPr>
        <w:t>ou</w:t>
      </w:r>
      <w:r>
        <w:rPr>
          <w:spacing w:val="11"/>
          <w:sz w:val="24"/>
        </w:rPr>
        <w:t xml:space="preserve"> le</w:t>
      </w:r>
      <w:r>
        <w:rPr>
          <w:sz w:val="24"/>
        </w:rPr>
        <w:t>Maîtred’Ouvrage</w:t>
      </w:r>
      <w:r>
        <w:rPr>
          <w:spacing w:val="22"/>
          <w:sz w:val="24"/>
        </w:rPr>
        <w:t xml:space="preserve">Délégué </w:t>
      </w:r>
      <w:r>
        <w:rPr>
          <w:i/>
          <w:sz w:val="24"/>
        </w:rPr>
        <w:t>insèrel’information dans le Tableau ci-dessous. Le</w:t>
      </w:r>
      <w:r>
        <w:rPr>
          <w:i/>
          <w:sz w:val="24"/>
        </w:rPr>
        <w:t xml:space="preserve"> soumissionnaire prépare un tableau analogue montrant que les conditions sont </w:t>
      </w:r>
      <w:r>
        <w:rPr>
          <w:i/>
          <w:spacing w:val="-2"/>
          <w:sz w:val="24"/>
        </w:rPr>
        <w:t>remplies]</w:t>
      </w:r>
    </w:p>
    <w:p w:rsidR="00DE417C" w:rsidRDefault="00600E65">
      <w:pPr>
        <w:pStyle w:val="Corpsdetexte"/>
        <w:spacing w:before="68"/>
        <w:ind w:left="140"/>
      </w:pPr>
      <w:r>
        <w:t>«RésumédesSpécificationsTechniques</w:t>
      </w:r>
      <w:r>
        <w:rPr>
          <w:spacing w:val="-5"/>
        </w:rPr>
        <w:t>»:</w:t>
      </w:r>
    </w:p>
    <w:p w:rsidR="00DE417C" w:rsidRDefault="00600E65">
      <w:pPr>
        <w:pStyle w:val="Corpsdetexte"/>
        <w:spacing w:before="205"/>
        <w:ind w:left="140"/>
      </w:pPr>
      <w:r>
        <w:t>LesFournituresetServicesconnexesdevrontêtreconformesauxspécificationsetnormes</w:t>
      </w:r>
      <w:r>
        <w:rPr>
          <w:spacing w:val="-2"/>
        </w:rPr>
        <w:t>suivantes.</w:t>
      </w:r>
    </w:p>
    <w:p w:rsidR="00DE417C" w:rsidRDefault="00DE417C">
      <w:pPr>
        <w:pStyle w:val="Corpsdetexte"/>
        <w:spacing w:before="1"/>
        <w:rPr>
          <w:sz w:val="17"/>
        </w:rPr>
      </w:pPr>
    </w:p>
    <w:tbl>
      <w:tblPr>
        <w:tblStyle w:val="TableNormal"/>
        <w:tblW w:w="0" w:type="auto"/>
        <w:tblInd w:w="146"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1409"/>
        <w:gridCol w:w="2693"/>
        <w:gridCol w:w="4253"/>
        <w:gridCol w:w="1680"/>
      </w:tblGrid>
      <w:tr w:rsidR="00DE417C">
        <w:trPr>
          <w:trHeight w:val="705"/>
        </w:trPr>
        <w:tc>
          <w:tcPr>
            <w:tcW w:w="1409" w:type="dxa"/>
          </w:tcPr>
          <w:p w:rsidR="00DE417C" w:rsidRDefault="00600E65">
            <w:pPr>
              <w:pStyle w:val="TableParagraph"/>
              <w:spacing w:before="111"/>
              <w:ind w:left="67"/>
              <w:jc w:val="center"/>
              <w:rPr>
                <w:b/>
                <w:sz w:val="24"/>
              </w:rPr>
            </w:pPr>
            <w:r>
              <w:rPr>
                <w:b/>
                <w:spacing w:val="-5"/>
                <w:sz w:val="24"/>
              </w:rPr>
              <w:t>N°</w:t>
            </w:r>
          </w:p>
        </w:tc>
        <w:tc>
          <w:tcPr>
            <w:tcW w:w="2693" w:type="dxa"/>
          </w:tcPr>
          <w:p w:rsidR="00DE417C" w:rsidRDefault="00600E65">
            <w:pPr>
              <w:pStyle w:val="TableParagraph"/>
              <w:spacing w:line="269" w:lineRule="exact"/>
              <w:ind w:left="148"/>
              <w:rPr>
                <w:b/>
                <w:sz w:val="24"/>
              </w:rPr>
            </w:pPr>
            <w:r>
              <w:rPr>
                <w:b/>
                <w:sz w:val="24"/>
              </w:rPr>
              <w:t>NomsdesFournitures</w:t>
            </w:r>
            <w:r>
              <w:rPr>
                <w:b/>
                <w:spacing w:val="-5"/>
                <w:sz w:val="24"/>
              </w:rPr>
              <w:t>ou</w:t>
            </w:r>
          </w:p>
          <w:p w:rsidR="00DE417C" w:rsidRDefault="00600E65">
            <w:pPr>
              <w:pStyle w:val="TableParagraph"/>
              <w:spacing w:before="137"/>
              <w:ind w:left="256"/>
              <w:rPr>
                <w:b/>
                <w:sz w:val="24"/>
              </w:rPr>
            </w:pPr>
            <w:r>
              <w:rPr>
                <w:b/>
                <w:sz w:val="24"/>
              </w:rPr>
              <w:t>desServices</w:t>
            </w:r>
            <w:r>
              <w:rPr>
                <w:b/>
                <w:spacing w:val="-2"/>
                <w:sz w:val="24"/>
              </w:rPr>
              <w:t>connexe</w:t>
            </w:r>
            <w:r>
              <w:rPr>
                <w:b/>
                <w:spacing w:val="-2"/>
                <w:sz w:val="24"/>
              </w:rPr>
              <w:t>s</w:t>
            </w:r>
          </w:p>
        </w:tc>
        <w:tc>
          <w:tcPr>
            <w:tcW w:w="4253" w:type="dxa"/>
          </w:tcPr>
          <w:p w:rsidR="00DE417C" w:rsidRDefault="00600E65">
            <w:pPr>
              <w:pStyle w:val="TableParagraph"/>
              <w:spacing w:before="111"/>
              <w:ind w:left="914"/>
              <w:rPr>
                <w:b/>
                <w:sz w:val="24"/>
              </w:rPr>
            </w:pPr>
            <w:r>
              <w:rPr>
                <w:b/>
                <w:sz w:val="24"/>
              </w:rPr>
              <w:t>Spécifications</w:t>
            </w:r>
            <w:r>
              <w:rPr>
                <w:b/>
                <w:spacing w:val="-2"/>
                <w:sz w:val="24"/>
              </w:rPr>
              <w:t>techniques</w:t>
            </w:r>
          </w:p>
        </w:tc>
        <w:tc>
          <w:tcPr>
            <w:tcW w:w="1680" w:type="dxa"/>
          </w:tcPr>
          <w:p w:rsidR="00DE417C" w:rsidRDefault="00600E65">
            <w:pPr>
              <w:pStyle w:val="TableParagraph"/>
              <w:spacing w:line="269" w:lineRule="exact"/>
              <w:ind w:left="155"/>
              <w:jc w:val="center"/>
              <w:rPr>
                <w:b/>
                <w:sz w:val="24"/>
              </w:rPr>
            </w:pPr>
            <w:r>
              <w:rPr>
                <w:b/>
                <w:spacing w:val="-2"/>
                <w:sz w:val="24"/>
              </w:rPr>
              <w:t>Normes</w:t>
            </w:r>
          </w:p>
          <w:p w:rsidR="00DE417C" w:rsidRDefault="00600E65">
            <w:pPr>
              <w:pStyle w:val="TableParagraph"/>
              <w:spacing w:before="137"/>
              <w:ind w:left="155"/>
              <w:jc w:val="center"/>
              <w:rPr>
                <w:b/>
                <w:sz w:val="24"/>
              </w:rPr>
            </w:pPr>
            <w:r>
              <w:rPr>
                <w:b/>
                <w:spacing w:val="-2"/>
                <w:sz w:val="24"/>
              </w:rPr>
              <w:t>applicables</w:t>
            </w:r>
          </w:p>
        </w:tc>
      </w:tr>
      <w:tr w:rsidR="00DE417C">
        <w:trPr>
          <w:trHeight w:val="4041"/>
        </w:trPr>
        <w:tc>
          <w:tcPr>
            <w:tcW w:w="1409" w:type="dxa"/>
          </w:tcPr>
          <w:p w:rsidR="00DE417C" w:rsidRDefault="00DE417C">
            <w:pPr>
              <w:pStyle w:val="TableParagraph"/>
              <w:rPr>
                <w:sz w:val="24"/>
              </w:rPr>
            </w:pPr>
          </w:p>
          <w:p w:rsidR="00DE417C" w:rsidRDefault="00DE417C">
            <w:pPr>
              <w:pStyle w:val="TableParagraph"/>
              <w:rPr>
                <w:sz w:val="24"/>
              </w:rPr>
            </w:pPr>
          </w:p>
          <w:p w:rsidR="00DE417C" w:rsidRDefault="00DE417C">
            <w:pPr>
              <w:pStyle w:val="TableParagraph"/>
              <w:rPr>
                <w:sz w:val="24"/>
              </w:rPr>
            </w:pPr>
          </w:p>
          <w:p w:rsidR="00DE417C" w:rsidRDefault="00DE417C">
            <w:pPr>
              <w:pStyle w:val="TableParagraph"/>
              <w:spacing w:before="60"/>
              <w:rPr>
                <w:sz w:val="24"/>
              </w:rPr>
            </w:pPr>
          </w:p>
          <w:p w:rsidR="00DE417C" w:rsidRDefault="00600E65">
            <w:pPr>
              <w:pStyle w:val="TableParagraph"/>
              <w:spacing w:line="360" w:lineRule="auto"/>
              <w:ind w:left="259" w:right="195" w:firstLine="5"/>
              <w:jc w:val="center"/>
              <w:rPr>
                <w:i/>
                <w:sz w:val="24"/>
              </w:rPr>
            </w:pPr>
            <w:r>
              <w:rPr>
                <w:i/>
                <w:sz w:val="24"/>
              </w:rPr>
              <w:t xml:space="preserve">[insérer le numérode </w:t>
            </w:r>
            <w:r>
              <w:rPr>
                <w:i/>
                <w:spacing w:val="-6"/>
                <w:sz w:val="24"/>
              </w:rPr>
              <w:t xml:space="preserve">la </w:t>
            </w:r>
            <w:r>
              <w:rPr>
                <w:i/>
                <w:spacing w:val="-2"/>
                <w:sz w:val="24"/>
              </w:rPr>
              <w:t>fourniture]</w:t>
            </w:r>
          </w:p>
        </w:tc>
        <w:tc>
          <w:tcPr>
            <w:tcW w:w="2693" w:type="dxa"/>
          </w:tcPr>
          <w:p w:rsidR="00DE417C" w:rsidRDefault="00DE417C">
            <w:pPr>
              <w:pStyle w:val="TableParagraph"/>
              <w:rPr>
                <w:sz w:val="24"/>
              </w:rPr>
            </w:pPr>
          </w:p>
          <w:p w:rsidR="00DE417C" w:rsidRDefault="00DE417C">
            <w:pPr>
              <w:pStyle w:val="TableParagraph"/>
              <w:rPr>
                <w:sz w:val="24"/>
              </w:rPr>
            </w:pPr>
          </w:p>
          <w:p w:rsidR="00DE417C" w:rsidRDefault="00DE417C">
            <w:pPr>
              <w:pStyle w:val="TableParagraph"/>
              <w:spacing w:before="67"/>
              <w:rPr>
                <w:sz w:val="24"/>
              </w:rPr>
            </w:pPr>
          </w:p>
          <w:p w:rsidR="00DE417C" w:rsidRDefault="00600E65">
            <w:pPr>
              <w:pStyle w:val="TableParagraph"/>
              <w:spacing w:line="360" w:lineRule="auto"/>
              <w:ind w:left="146"/>
              <w:rPr>
                <w:i/>
                <w:sz w:val="24"/>
              </w:rPr>
            </w:pPr>
            <w:r>
              <w:rPr>
                <w:i/>
                <w:sz w:val="24"/>
              </w:rPr>
              <w:t xml:space="preserve">[Insérerlenomdela </w:t>
            </w:r>
            <w:r>
              <w:rPr>
                <w:i/>
                <w:spacing w:val="-2"/>
                <w:sz w:val="24"/>
              </w:rPr>
              <w:t>Fourniture]</w:t>
            </w:r>
          </w:p>
          <w:p w:rsidR="00DE417C" w:rsidRDefault="00600E65">
            <w:pPr>
              <w:pStyle w:val="TableParagraph"/>
              <w:spacing w:before="62" w:line="360" w:lineRule="auto"/>
              <w:ind w:left="146"/>
              <w:rPr>
                <w:b/>
                <w:i/>
                <w:sz w:val="24"/>
              </w:rPr>
            </w:pPr>
            <w:r>
              <w:rPr>
                <w:b/>
                <w:i/>
                <w:sz w:val="24"/>
                <w:u w:val="thick"/>
              </w:rPr>
              <w:t>Manuel/Equipement/Matériel n°1</w:t>
            </w:r>
          </w:p>
        </w:tc>
        <w:tc>
          <w:tcPr>
            <w:tcW w:w="4253" w:type="dxa"/>
          </w:tcPr>
          <w:p w:rsidR="00DE417C" w:rsidRDefault="00600E65">
            <w:pPr>
              <w:pStyle w:val="TableParagraph"/>
              <w:spacing w:line="271" w:lineRule="exact"/>
              <w:ind w:left="142"/>
              <w:rPr>
                <w:i/>
                <w:sz w:val="24"/>
              </w:rPr>
            </w:pPr>
            <w:r>
              <w:rPr>
                <w:i/>
                <w:sz w:val="24"/>
              </w:rPr>
              <w:t xml:space="preserve">[InsérerlesSTetles </w:t>
            </w:r>
            <w:r>
              <w:rPr>
                <w:i/>
                <w:spacing w:val="-2"/>
                <w:sz w:val="24"/>
              </w:rPr>
              <w:t>normes]</w:t>
            </w:r>
          </w:p>
          <w:p w:rsidR="00DE417C" w:rsidRDefault="00600E65">
            <w:pPr>
              <w:pStyle w:val="TableParagraph"/>
              <w:spacing w:before="197"/>
              <w:ind w:left="142"/>
              <w:rPr>
                <w:b/>
                <w:i/>
                <w:sz w:val="24"/>
              </w:rPr>
            </w:pPr>
            <w:r>
              <w:rPr>
                <w:b/>
                <w:i/>
                <w:sz w:val="24"/>
                <w:u w:val="thick"/>
              </w:rPr>
              <w:t>Spécificationstechniques</w:t>
            </w:r>
            <w:r>
              <w:rPr>
                <w:b/>
                <w:i/>
                <w:spacing w:val="-2"/>
                <w:sz w:val="24"/>
                <w:u w:val="thick"/>
              </w:rPr>
              <w:t>majeures</w:t>
            </w:r>
          </w:p>
          <w:p w:rsidR="00DE417C" w:rsidRDefault="00600E65">
            <w:pPr>
              <w:pStyle w:val="TableParagraph"/>
              <w:spacing w:before="138" w:line="415" w:lineRule="auto"/>
              <w:ind w:left="142" w:right="1545"/>
              <w:rPr>
                <w:i/>
                <w:sz w:val="24"/>
              </w:rPr>
            </w:pPr>
            <w:r>
              <w:rPr>
                <w:i/>
                <w:sz w:val="24"/>
              </w:rPr>
              <w:t xml:space="preserve">[caractéristiquesobligatoires] </w:t>
            </w:r>
            <w:r>
              <w:rPr>
                <w:i/>
                <w:sz w:val="24"/>
              </w:rPr>
              <w:t>Caractéristique n°1 Caractéristique n°2</w:t>
            </w:r>
          </w:p>
          <w:p w:rsidR="00DE417C" w:rsidRDefault="00600E65">
            <w:pPr>
              <w:pStyle w:val="TableParagraph"/>
              <w:spacing w:line="270" w:lineRule="exact"/>
              <w:ind w:left="142"/>
              <w:rPr>
                <w:b/>
                <w:i/>
                <w:sz w:val="24"/>
              </w:rPr>
            </w:pPr>
            <w:r>
              <w:rPr>
                <w:b/>
                <w:i/>
                <w:sz w:val="24"/>
                <w:u w:val="thick"/>
              </w:rPr>
              <w:t>Spécificationstechniques</w:t>
            </w:r>
            <w:r>
              <w:rPr>
                <w:b/>
                <w:i/>
                <w:spacing w:val="-2"/>
                <w:sz w:val="24"/>
                <w:u w:val="thick"/>
              </w:rPr>
              <w:t>mineures</w:t>
            </w:r>
          </w:p>
          <w:p w:rsidR="00DE417C" w:rsidRDefault="00600E65">
            <w:pPr>
              <w:pStyle w:val="TableParagraph"/>
              <w:spacing w:before="134" w:line="412" w:lineRule="auto"/>
              <w:ind w:left="142" w:right="1447"/>
              <w:rPr>
                <w:i/>
                <w:sz w:val="24"/>
              </w:rPr>
            </w:pPr>
            <w:r>
              <w:rPr>
                <w:i/>
                <w:sz w:val="24"/>
              </w:rPr>
              <w:t>[caractéristiquessouhaitables] Caractéristique n°1</w:t>
            </w:r>
          </w:p>
          <w:p w:rsidR="00DE417C" w:rsidRDefault="00600E65">
            <w:pPr>
              <w:pStyle w:val="TableParagraph"/>
              <w:spacing w:before="6"/>
              <w:ind w:left="142"/>
              <w:rPr>
                <w:i/>
                <w:sz w:val="24"/>
              </w:rPr>
            </w:pPr>
            <w:r>
              <w:rPr>
                <w:i/>
                <w:sz w:val="24"/>
              </w:rPr>
              <w:t>Caractéristique</w:t>
            </w:r>
            <w:r>
              <w:rPr>
                <w:i/>
                <w:spacing w:val="-5"/>
                <w:sz w:val="24"/>
              </w:rPr>
              <w:t xml:space="preserve"> n°2</w:t>
            </w:r>
          </w:p>
        </w:tc>
        <w:tc>
          <w:tcPr>
            <w:tcW w:w="1680" w:type="dxa"/>
          </w:tcPr>
          <w:p w:rsidR="00DE417C" w:rsidRDefault="00DE417C">
            <w:pPr>
              <w:pStyle w:val="TableParagraph"/>
              <w:rPr>
                <w:rFonts w:ascii="Times New Roman"/>
                <w:sz w:val="24"/>
              </w:rPr>
            </w:pPr>
          </w:p>
        </w:tc>
      </w:tr>
    </w:tbl>
    <w:p w:rsidR="00DE417C" w:rsidRDefault="00600E65">
      <w:pPr>
        <w:pStyle w:val="Corpsdetexte"/>
        <w:spacing w:before="234"/>
        <w:ind w:left="140"/>
      </w:pPr>
      <w:r>
        <w:t>SpécificationsTechniquesdétailléesetnormes,si</w:t>
      </w:r>
      <w:r>
        <w:rPr>
          <w:spacing w:val="-2"/>
        </w:rPr>
        <w:t>nécessaire.</w:t>
      </w:r>
    </w:p>
    <w:p w:rsidR="00DE417C" w:rsidRDefault="00DE417C">
      <w:pPr>
        <w:pStyle w:val="Corpsdetexte"/>
        <w:sectPr w:rsidR="00DE417C" w:rsidSect="00DB71B5">
          <w:pgSz w:w="12240" w:h="15840"/>
          <w:pgMar w:top="1040" w:right="850" w:bottom="1220" w:left="992" w:header="0" w:footer="978" w:gutter="0"/>
          <w:cols w:space="720"/>
        </w:sectPr>
      </w:pPr>
    </w:p>
    <w:p w:rsidR="00DE417C" w:rsidRDefault="00600E65">
      <w:pPr>
        <w:pStyle w:val="Paragraphedeliste"/>
        <w:numPr>
          <w:ilvl w:val="0"/>
          <w:numId w:val="20"/>
        </w:numPr>
        <w:tabs>
          <w:tab w:val="left" w:pos="964"/>
        </w:tabs>
        <w:spacing w:before="70"/>
        <w:ind w:left="964" w:hanging="648"/>
        <w:jc w:val="left"/>
        <w:rPr>
          <w:b/>
          <w:sz w:val="32"/>
        </w:rPr>
      </w:pPr>
      <w:r>
        <w:rPr>
          <w:b/>
          <w:sz w:val="32"/>
        </w:rPr>
        <w:t>LISTEDESFOURNITURESETCALENDRIERDE</w:t>
      </w:r>
      <w:r>
        <w:rPr>
          <w:b/>
          <w:spacing w:val="-2"/>
          <w:sz w:val="32"/>
        </w:rPr>
        <w:t>LIVRAISON</w:t>
      </w:r>
    </w:p>
    <w:p w:rsidR="00DE417C" w:rsidRDefault="00600E65">
      <w:pPr>
        <w:spacing w:before="183" w:line="360" w:lineRule="auto"/>
        <w:ind w:left="140"/>
        <w:rPr>
          <w:i/>
          <w:sz w:val="24"/>
        </w:rPr>
      </w:pPr>
      <w:r>
        <w:rPr>
          <w:i/>
          <w:sz w:val="24"/>
        </w:rPr>
        <w:t xml:space="preserve">[Le Maître d’Ouvrage </w:t>
      </w:r>
      <w:r>
        <w:rPr>
          <w:sz w:val="24"/>
        </w:rPr>
        <w:t xml:space="preserve">ouleMaître d’Ouvrage </w:t>
      </w:r>
      <w:r>
        <w:rPr>
          <w:spacing w:val="21"/>
          <w:sz w:val="24"/>
        </w:rPr>
        <w:t xml:space="preserve">Délégué </w:t>
      </w:r>
      <w:r>
        <w:rPr>
          <w:i/>
          <w:sz w:val="24"/>
        </w:rPr>
        <w:t xml:space="preserve">remplitce tableau,à l’exceptionde la colonne « Datede livraison offerteparleSoumissionnaire »quiest remplie par le Soumissionnaire. La liste des articles doit être identique à celle qui apparaît </w:t>
      </w:r>
      <w:r>
        <w:rPr>
          <w:i/>
          <w:sz w:val="24"/>
        </w:rPr>
        <w:t>au bordereau des prix]</w:t>
      </w:r>
    </w:p>
    <w:p w:rsidR="00DE417C" w:rsidRDefault="00DE417C">
      <w:pPr>
        <w:pStyle w:val="Corpsdetexte"/>
        <w:rPr>
          <w:i/>
          <w:sz w:val="20"/>
        </w:rPr>
      </w:pPr>
    </w:p>
    <w:p w:rsidR="00DE417C" w:rsidRDefault="00DE417C">
      <w:pPr>
        <w:pStyle w:val="Corpsdetexte"/>
        <w:spacing w:before="85"/>
        <w:rPr>
          <w:i/>
          <w:sz w:val="20"/>
        </w:rPr>
      </w:pP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74"/>
        <w:gridCol w:w="1532"/>
        <w:gridCol w:w="1117"/>
        <w:gridCol w:w="1320"/>
        <w:gridCol w:w="1858"/>
        <w:gridCol w:w="1429"/>
        <w:gridCol w:w="2520"/>
        <w:gridCol w:w="2441"/>
      </w:tblGrid>
      <w:tr w:rsidR="00DE417C">
        <w:trPr>
          <w:trHeight w:hRule="exact" w:val="353"/>
        </w:trPr>
        <w:tc>
          <w:tcPr>
            <w:tcW w:w="674" w:type="dxa"/>
            <w:tcBorders>
              <w:left w:val="single" w:sz="4" w:space="0" w:color="000000"/>
              <w:bottom w:val="nil"/>
              <w:right w:val="single" w:sz="4" w:space="0" w:color="000000"/>
            </w:tcBorders>
          </w:tcPr>
          <w:p w:rsidR="00DE417C" w:rsidRDefault="00600E65">
            <w:pPr>
              <w:pStyle w:val="TableParagraph"/>
              <w:spacing w:before="1"/>
              <w:ind w:left="175"/>
              <w:rPr>
                <w:b/>
                <w:sz w:val="24"/>
              </w:rPr>
            </w:pPr>
            <w:r>
              <w:rPr>
                <w:b/>
                <w:spacing w:val="-5"/>
                <w:sz w:val="24"/>
              </w:rPr>
              <w:t>No.</w:t>
            </w:r>
          </w:p>
        </w:tc>
        <w:tc>
          <w:tcPr>
            <w:tcW w:w="1532" w:type="dxa"/>
            <w:tcBorders>
              <w:left w:val="single" w:sz="4" w:space="0" w:color="000000"/>
              <w:bottom w:val="nil"/>
              <w:right w:val="single" w:sz="4" w:space="0" w:color="000000"/>
            </w:tcBorders>
          </w:tcPr>
          <w:p w:rsidR="00DE417C" w:rsidRDefault="00600E65">
            <w:pPr>
              <w:pStyle w:val="TableParagraph"/>
              <w:spacing w:before="1"/>
              <w:ind w:right="192"/>
              <w:jc w:val="right"/>
              <w:rPr>
                <w:b/>
                <w:sz w:val="24"/>
              </w:rPr>
            </w:pPr>
            <w:r>
              <w:rPr>
                <w:b/>
                <w:spacing w:val="-2"/>
                <w:sz w:val="24"/>
              </w:rPr>
              <w:t>Désignation</w:t>
            </w:r>
          </w:p>
        </w:tc>
        <w:tc>
          <w:tcPr>
            <w:tcW w:w="1117" w:type="dxa"/>
            <w:tcBorders>
              <w:left w:val="single" w:sz="4" w:space="0" w:color="000000"/>
              <w:bottom w:val="nil"/>
              <w:right w:val="single" w:sz="4" w:space="0" w:color="000000"/>
            </w:tcBorders>
          </w:tcPr>
          <w:p w:rsidR="00DE417C" w:rsidRDefault="00600E65">
            <w:pPr>
              <w:pStyle w:val="TableParagraph"/>
              <w:spacing w:before="1"/>
              <w:ind w:left="308"/>
              <w:rPr>
                <w:b/>
                <w:sz w:val="24"/>
              </w:rPr>
            </w:pPr>
            <w:r>
              <w:rPr>
                <w:b/>
                <w:spacing w:val="-2"/>
                <w:sz w:val="24"/>
              </w:rPr>
              <w:t>Unité</w:t>
            </w:r>
          </w:p>
        </w:tc>
        <w:tc>
          <w:tcPr>
            <w:tcW w:w="1320" w:type="dxa"/>
            <w:tcBorders>
              <w:left w:val="single" w:sz="4" w:space="0" w:color="000000"/>
              <w:bottom w:val="nil"/>
              <w:right w:val="single" w:sz="4" w:space="0" w:color="000000"/>
            </w:tcBorders>
          </w:tcPr>
          <w:p w:rsidR="00DE417C" w:rsidRDefault="00600E65">
            <w:pPr>
              <w:pStyle w:val="TableParagraph"/>
              <w:spacing w:before="1"/>
              <w:ind w:left="255"/>
              <w:rPr>
                <w:b/>
                <w:sz w:val="24"/>
              </w:rPr>
            </w:pPr>
            <w:r>
              <w:rPr>
                <w:b/>
                <w:spacing w:val="-2"/>
                <w:sz w:val="24"/>
              </w:rPr>
              <w:t>Quantité</w:t>
            </w:r>
          </w:p>
        </w:tc>
        <w:tc>
          <w:tcPr>
            <w:tcW w:w="1858" w:type="dxa"/>
            <w:tcBorders>
              <w:left w:val="single" w:sz="4" w:space="0" w:color="000000"/>
              <w:bottom w:val="nil"/>
              <w:right w:val="single" w:sz="4" w:space="0" w:color="000000"/>
            </w:tcBorders>
          </w:tcPr>
          <w:p w:rsidR="00DE417C" w:rsidRDefault="00600E65">
            <w:pPr>
              <w:pStyle w:val="TableParagraph"/>
              <w:spacing w:before="1"/>
              <w:ind w:left="257"/>
              <w:rPr>
                <w:b/>
                <w:sz w:val="24"/>
              </w:rPr>
            </w:pPr>
            <w:r>
              <w:rPr>
                <w:b/>
                <w:sz w:val="24"/>
              </w:rPr>
              <w:t>Site(selon</w:t>
            </w:r>
            <w:r>
              <w:rPr>
                <w:b/>
                <w:spacing w:val="-5"/>
                <w:sz w:val="24"/>
              </w:rPr>
              <w:t>les</w:t>
            </w:r>
          </w:p>
        </w:tc>
        <w:tc>
          <w:tcPr>
            <w:tcW w:w="6390" w:type="dxa"/>
            <w:gridSpan w:val="3"/>
            <w:vMerge w:val="restart"/>
            <w:tcBorders>
              <w:left w:val="single" w:sz="4" w:space="0" w:color="000000"/>
              <w:bottom w:val="single" w:sz="4" w:space="0" w:color="000000"/>
              <w:right w:val="single" w:sz="4" w:space="0" w:color="000000"/>
            </w:tcBorders>
          </w:tcPr>
          <w:p w:rsidR="00DE417C" w:rsidRDefault="00600E65">
            <w:pPr>
              <w:pStyle w:val="TableParagraph"/>
              <w:spacing w:before="1"/>
              <w:ind w:left="5"/>
              <w:jc w:val="center"/>
              <w:rPr>
                <w:b/>
                <w:sz w:val="24"/>
              </w:rPr>
            </w:pPr>
            <w:r>
              <w:rPr>
                <w:b/>
                <w:sz w:val="24"/>
              </w:rPr>
              <w:t>Délaisde</w:t>
            </w:r>
            <w:r>
              <w:rPr>
                <w:b/>
                <w:spacing w:val="-2"/>
                <w:sz w:val="24"/>
              </w:rPr>
              <w:t>livraison</w:t>
            </w:r>
          </w:p>
        </w:tc>
      </w:tr>
      <w:tr w:rsidR="00DE417C">
        <w:trPr>
          <w:trHeight w:val="276"/>
        </w:trPr>
        <w:tc>
          <w:tcPr>
            <w:tcW w:w="674" w:type="dxa"/>
            <w:vMerge w:val="restart"/>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532" w:type="dxa"/>
            <w:vMerge w:val="restart"/>
            <w:tcBorders>
              <w:top w:val="nil"/>
              <w:left w:val="single" w:sz="4" w:space="0" w:color="000000"/>
              <w:bottom w:val="nil"/>
              <w:right w:val="single" w:sz="4" w:space="0" w:color="000000"/>
            </w:tcBorders>
          </w:tcPr>
          <w:p w:rsidR="00DE417C" w:rsidRDefault="00600E65">
            <w:pPr>
              <w:pStyle w:val="TableParagraph"/>
              <w:spacing w:before="70"/>
              <w:ind w:left="1"/>
              <w:jc w:val="center"/>
              <w:rPr>
                <w:b/>
                <w:sz w:val="24"/>
              </w:rPr>
            </w:pPr>
            <w:r>
              <w:rPr>
                <w:b/>
                <w:spacing w:val="-5"/>
                <w:sz w:val="24"/>
              </w:rPr>
              <w:t>des</w:t>
            </w:r>
          </w:p>
        </w:tc>
        <w:tc>
          <w:tcPr>
            <w:tcW w:w="1117" w:type="dxa"/>
            <w:vMerge w:val="restart"/>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320" w:type="dxa"/>
            <w:vMerge w:val="restart"/>
            <w:tcBorders>
              <w:top w:val="nil"/>
              <w:left w:val="single" w:sz="4" w:space="0" w:color="000000"/>
              <w:bottom w:val="nil"/>
              <w:right w:val="single" w:sz="4" w:space="0" w:color="000000"/>
            </w:tcBorders>
          </w:tcPr>
          <w:p w:rsidR="00DE417C" w:rsidRDefault="00600E65">
            <w:pPr>
              <w:pStyle w:val="TableParagraph"/>
              <w:spacing w:before="70"/>
              <w:ind w:left="245"/>
              <w:rPr>
                <w:b/>
                <w:sz w:val="24"/>
              </w:rPr>
            </w:pPr>
            <w:r>
              <w:rPr>
                <w:b/>
                <w:spacing w:val="-2"/>
                <w:sz w:val="24"/>
              </w:rPr>
              <w:t>(Nombre</w:t>
            </w:r>
          </w:p>
        </w:tc>
        <w:tc>
          <w:tcPr>
            <w:tcW w:w="1858" w:type="dxa"/>
            <w:vMerge w:val="restart"/>
            <w:tcBorders>
              <w:top w:val="nil"/>
              <w:left w:val="single" w:sz="4" w:space="0" w:color="000000"/>
              <w:bottom w:val="nil"/>
              <w:right w:val="single" w:sz="4" w:space="0" w:color="000000"/>
            </w:tcBorders>
          </w:tcPr>
          <w:p w:rsidR="00DE417C" w:rsidRDefault="00600E65">
            <w:pPr>
              <w:pStyle w:val="TableParagraph"/>
              <w:spacing w:before="68"/>
              <w:ind w:left="149"/>
              <w:rPr>
                <w:b/>
                <w:sz w:val="24"/>
              </w:rPr>
            </w:pPr>
            <w:r>
              <w:rPr>
                <w:b/>
                <w:sz w:val="24"/>
              </w:rPr>
              <w:t>Incotermsle</w:t>
            </w:r>
            <w:r>
              <w:rPr>
                <w:b/>
                <w:spacing w:val="-5"/>
                <w:sz w:val="24"/>
              </w:rPr>
              <w:t>cas</w:t>
            </w:r>
          </w:p>
        </w:tc>
        <w:tc>
          <w:tcPr>
            <w:tcW w:w="6390" w:type="dxa"/>
            <w:gridSpan w:val="3"/>
            <w:vMerge/>
            <w:tcBorders>
              <w:top w:val="nil"/>
              <w:left w:val="single" w:sz="4" w:space="0" w:color="000000"/>
              <w:bottom w:val="single" w:sz="4" w:space="0" w:color="000000"/>
              <w:right w:val="single" w:sz="4" w:space="0" w:color="000000"/>
            </w:tcBorders>
          </w:tcPr>
          <w:p w:rsidR="00DE417C" w:rsidRDefault="00DE417C">
            <w:pPr>
              <w:rPr>
                <w:sz w:val="2"/>
                <w:szCs w:val="2"/>
              </w:rPr>
            </w:pPr>
          </w:p>
        </w:tc>
      </w:tr>
      <w:tr w:rsidR="00DE417C">
        <w:trPr>
          <w:trHeight w:hRule="exact" w:val="318"/>
        </w:trPr>
        <w:tc>
          <w:tcPr>
            <w:tcW w:w="674" w:type="dxa"/>
            <w:vMerge/>
            <w:tcBorders>
              <w:top w:val="nil"/>
              <w:left w:val="single" w:sz="4" w:space="0" w:color="000000"/>
              <w:bottom w:val="nil"/>
              <w:right w:val="single" w:sz="4" w:space="0" w:color="000000"/>
            </w:tcBorders>
          </w:tcPr>
          <w:p w:rsidR="00DE417C" w:rsidRDefault="00DE417C">
            <w:pPr>
              <w:rPr>
                <w:sz w:val="2"/>
                <w:szCs w:val="2"/>
              </w:rPr>
            </w:pPr>
          </w:p>
        </w:tc>
        <w:tc>
          <w:tcPr>
            <w:tcW w:w="1532" w:type="dxa"/>
            <w:vMerge/>
            <w:tcBorders>
              <w:top w:val="nil"/>
              <w:left w:val="single" w:sz="4" w:space="0" w:color="000000"/>
              <w:bottom w:val="nil"/>
              <w:right w:val="single" w:sz="4" w:space="0" w:color="000000"/>
            </w:tcBorders>
          </w:tcPr>
          <w:p w:rsidR="00DE417C" w:rsidRDefault="00DE417C">
            <w:pPr>
              <w:rPr>
                <w:sz w:val="2"/>
                <w:szCs w:val="2"/>
              </w:rPr>
            </w:pPr>
          </w:p>
        </w:tc>
        <w:tc>
          <w:tcPr>
            <w:tcW w:w="1117" w:type="dxa"/>
            <w:vMerge/>
            <w:tcBorders>
              <w:top w:val="nil"/>
              <w:left w:val="single" w:sz="4" w:space="0" w:color="000000"/>
              <w:bottom w:val="nil"/>
              <w:right w:val="single" w:sz="4" w:space="0" w:color="000000"/>
            </w:tcBorders>
          </w:tcPr>
          <w:p w:rsidR="00DE417C" w:rsidRDefault="00DE417C">
            <w:pPr>
              <w:rPr>
                <w:sz w:val="2"/>
                <w:szCs w:val="2"/>
              </w:rPr>
            </w:pPr>
          </w:p>
        </w:tc>
        <w:tc>
          <w:tcPr>
            <w:tcW w:w="1320" w:type="dxa"/>
            <w:vMerge/>
            <w:tcBorders>
              <w:top w:val="nil"/>
              <w:left w:val="single" w:sz="4" w:space="0" w:color="000000"/>
              <w:bottom w:val="nil"/>
              <w:right w:val="single" w:sz="4" w:space="0" w:color="000000"/>
            </w:tcBorders>
          </w:tcPr>
          <w:p w:rsidR="00DE417C" w:rsidRDefault="00DE417C">
            <w:pPr>
              <w:rPr>
                <w:sz w:val="2"/>
                <w:szCs w:val="2"/>
              </w:rPr>
            </w:pPr>
          </w:p>
        </w:tc>
        <w:tc>
          <w:tcPr>
            <w:tcW w:w="1858" w:type="dxa"/>
            <w:vMerge/>
            <w:tcBorders>
              <w:top w:val="nil"/>
              <w:left w:val="single" w:sz="4" w:space="0" w:color="000000"/>
              <w:bottom w:val="nil"/>
              <w:right w:val="single" w:sz="4" w:space="0" w:color="000000"/>
            </w:tcBorders>
          </w:tcPr>
          <w:p w:rsidR="00DE417C" w:rsidRDefault="00DE417C">
            <w:pPr>
              <w:rPr>
                <w:sz w:val="2"/>
                <w:szCs w:val="2"/>
              </w:rPr>
            </w:pPr>
          </w:p>
        </w:tc>
        <w:tc>
          <w:tcPr>
            <w:tcW w:w="1429" w:type="dxa"/>
            <w:tcBorders>
              <w:top w:val="single" w:sz="4" w:space="0" w:color="000000"/>
              <w:left w:val="single" w:sz="4" w:space="0" w:color="000000"/>
              <w:bottom w:val="nil"/>
              <w:right w:val="single" w:sz="4" w:space="0" w:color="000000"/>
            </w:tcBorders>
          </w:tcPr>
          <w:p w:rsidR="00DE417C" w:rsidRDefault="00600E65">
            <w:pPr>
              <w:pStyle w:val="TableParagraph"/>
              <w:spacing w:before="17"/>
              <w:ind w:left="11" w:right="11"/>
              <w:jc w:val="center"/>
              <w:rPr>
                <w:b/>
                <w:sz w:val="24"/>
              </w:rPr>
            </w:pPr>
            <w:r>
              <w:rPr>
                <w:b/>
                <w:sz w:val="24"/>
              </w:rPr>
              <w:t>Date</w:t>
            </w:r>
            <w:r>
              <w:rPr>
                <w:b/>
                <w:spacing w:val="-5"/>
                <w:sz w:val="24"/>
              </w:rPr>
              <w:t>de</w:t>
            </w:r>
          </w:p>
        </w:tc>
        <w:tc>
          <w:tcPr>
            <w:tcW w:w="2520" w:type="dxa"/>
            <w:tcBorders>
              <w:top w:val="single" w:sz="4" w:space="0" w:color="000000"/>
              <w:left w:val="single" w:sz="4" w:space="0" w:color="000000"/>
              <w:bottom w:val="nil"/>
              <w:right w:val="single" w:sz="4" w:space="0" w:color="000000"/>
            </w:tcBorders>
          </w:tcPr>
          <w:p w:rsidR="00DE417C" w:rsidRDefault="00600E65">
            <w:pPr>
              <w:pStyle w:val="TableParagraph"/>
              <w:spacing w:before="15"/>
              <w:ind w:left="299"/>
              <w:rPr>
                <w:b/>
                <w:sz w:val="24"/>
              </w:rPr>
            </w:pPr>
            <w:r>
              <w:rPr>
                <w:b/>
                <w:sz w:val="24"/>
              </w:rPr>
              <w:t>Délaidelivraison</w:t>
            </w:r>
            <w:r>
              <w:rPr>
                <w:b/>
                <w:spacing w:val="-5"/>
                <w:sz w:val="24"/>
              </w:rPr>
              <w:t>au</w:t>
            </w:r>
          </w:p>
        </w:tc>
        <w:tc>
          <w:tcPr>
            <w:tcW w:w="2441" w:type="dxa"/>
            <w:tcBorders>
              <w:top w:val="single" w:sz="4" w:space="0" w:color="000000"/>
              <w:left w:val="single" w:sz="4" w:space="0" w:color="000000"/>
              <w:bottom w:val="nil"/>
              <w:right w:val="single" w:sz="4" w:space="0" w:color="000000"/>
            </w:tcBorders>
          </w:tcPr>
          <w:p w:rsidR="00DE417C" w:rsidRDefault="00600E65">
            <w:pPr>
              <w:pStyle w:val="TableParagraph"/>
              <w:spacing w:before="17"/>
              <w:ind w:left="405"/>
              <w:rPr>
                <w:b/>
                <w:sz w:val="24"/>
              </w:rPr>
            </w:pPr>
            <w:r>
              <w:rPr>
                <w:b/>
                <w:sz w:val="24"/>
              </w:rPr>
              <w:t>Délaide</w:t>
            </w:r>
            <w:r>
              <w:rPr>
                <w:b/>
                <w:spacing w:val="-2"/>
                <w:sz w:val="24"/>
              </w:rPr>
              <w:t>livraison</w:t>
            </w:r>
          </w:p>
        </w:tc>
      </w:tr>
      <w:tr w:rsidR="00DE417C">
        <w:trPr>
          <w:trHeight w:hRule="exact" w:val="412"/>
        </w:trPr>
        <w:tc>
          <w:tcPr>
            <w:tcW w:w="674"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rsidR="00DE417C" w:rsidRDefault="00600E65">
            <w:pPr>
              <w:pStyle w:val="TableParagraph"/>
              <w:spacing w:before="25"/>
              <w:ind w:right="211"/>
              <w:jc w:val="right"/>
              <w:rPr>
                <w:b/>
                <w:sz w:val="24"/>
              </w:rPr>
            </w:pPr>
            <w:r>
              <w:rPr>
                <w:b/>
                <w:spacing w:val="-2"/>
                <w:sz w:val="24"/>
              </w:rPr>
              <w:t>Fournitures</w:t>
            </w:r>
          </w:p>
        </w:tc>
        <w:tc>
          <w:tcPr>
            <w:tcW w:w="1117"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rsidR="00DE417C" w:rsidRDefault="00600E65">
            <w:pPr>
              <w:pStyle w:val="TableParagraph"/>
              <w:spacing w:before="25"/>
              <w:ind w:left="245"/>
              <w:rPr>
                <w:b/>
                <w:sz w:val="24"/>
              </w:rPr>
            </w:pPr>
            <w:r>
              <w:rPr>
                <w:b/>
                <w:spacing w:val="-2"/>
                <w:sz w:val="24"/>
              </w:rPr>
              <w:t>d’unités)</w:t>
            </w:r>
          </w:p>
        </w:tc>
        <w:tc>
          <w:tcPr>
            <w:tcW w:w="1858" w:type="dxa"/>
            <w:tcBorders>
              <w:top w:val="nil"/>
              <w:left w:val="single" w:sz="4" w:space="0" w:color="000000"/>
              <w:bottom w:val="nil"/>
              <w:right w:val="single" w:sz="4" w:space="0" w:color="000000"/>
            </w:tcBorders>
          </w:tcPr>
          <w:p w:rsidR="00DE417C" w:rsidRDefault="00600E65">
            <w:pPr>
              <w:pStyle w:val="TableParagraph"/>
              <w:spacing w:before="20"/>
              <w:ind w:left="423"/>
              <w:rPr>
                <w:b/>
                <w:sz w:val="24"/>
              </w:rPr>
            </w:pPr>
            <w:r>
              <w:rPr>
                <w:b/>
                <w:sz w:val="24"/>
              </w:rPr>
              <w:t>échant)</w:t>
            </w:r>
            <w:r>
              <w:rPr>
                <w:b/>
                <w:spacing w:val="-5"/>
                <w:sz w:val="24"/>
              </w:rPr>
              <w:t>ou</w:t>
            </w:r>
          </w:p>
        </w:tc>
        <w:tc>
          <w:tcPr>
            <w:tcW w:w="1429" w:type="dxa"/>
            <w:tcBorders>
              <w:top w:val="nil"/>
              <w:left w:val="single" w:sz="4" w:space="0" w:color="000000"/>
              <w:bottom w:val="nil"/>
              <w:right w:val="single" w:sz="4" w:space="0" w:color="000000"/>
            </w:tcBorders>
          </w:tcPr>
          <w:p w:rsidR="00DE417C" w:rsidRDefault="00600E65">
            <w:pPr>
              <w:pStyle w:val="TableParagraph"/>
              <w:spacing w:before="116"/>
              <w:ind w:left="12" w:right="11"/>
              <w:jc w:val="center"/>
              <w:rPr>
                <w:b/>
                <w:sz w:val="24"/>
              </w:rPr>
            </w:pPr>
            <w:r>
              <w:rPr>
                <w:b/>
                <w:sz w:val="24"/>
              </w:rPr>
              <w:t>livraison</w:t>
            </w:r>
            <w:r>
              <w:rPr>
                <w:b/>
                <w:spacing w:val="-5"/>
                <w:sz w:val="24"/>
              </w:rPr>
              <w:t>au</w:t>
            </w:r>
          </w:p>
        </w:tc>
        <w:tc>
          <w:tcPr>
            <w:tcW w:w="2520" w:type="dxa"/>
            <w:tcBorders>
              <w:top w:val="nil"/>
              <w:left w:val="single" w:sz="4" w:space="0" w:color="000000"/>
              <w:bottom w:val="nil"/>
              <w:right w:val="single" w:sz="4" w:space="0" w:color="000000"/>
            </w:tcBorders>
          </w:tcPr>
          <w:p w:rsidR="00DE417C" w:rsidRDefault="00600E65">
            <w:pPr>
              <w:pStyle w:val="TableParagraph"/>
              <w:spacing w:before="114"/>
              <w:ind w:left="1"/>
              <w:jc w:val="center"/>
              <w:rPr>
                <w:b/>
                <w:sz w:val="24"/>
              </w:rPr>
            </w:pPr>
            <w:r>
              <w:rPr>
                <w:b/>
                <w:sz w:val="24"/>
              </w:rPr>
              <w:t>plus</w:t>
            </w:r>
            <w:r>
              <w:rPr>
                <w:b/>
                <w:spacing w:val="-4"/>
                <w:sz w:val="24"/>
              </w:rPr>
              <w:t>tard</w:t>
            </w:r>
          </w:p>
        </w:tc>
        <w:tc>
          <w:tcPr>
            <w:tcW w:w="2441" w:type="dxa"/>
            <w:tcBorders>
              <w:top w:val="nil"/>
              <w:left w:val="single" w:sz="4" w:space="0" w:color="000000"/>
              <w:bottom w:val="nil"/>
              <w:right w:val="single" w:sz="4" w:space="0" w:color="000000"/>
            </w:tcBorders>
          </w:tcPr>
          <w:p w:rsidR="00DE417C" w:rsidRDefault="00600E65">
            <w:pPr>
              <w:pStyle w:val="TableParagraph"/>
              <w:spacing w:before="116"/>
              <w:ind w:left="539"/>
              <w:rPr>
                <w:b/>
                <w:sz w:val="24"/>
              </w:rPr>
            </w:pPr>
            <w:r>
              <w:rPr>
                <w:b/>
                <w:sz w:val="24"/>
              </w:rPr>
              <w:t>proposépar</w:t>
            </w:r>
            <w:r>
              <w:rPr>
                <w:b/>
                <w:spacing w:val="-5"/>
                <w:sz w:val="24"/>
              </w:rPr>
              <w:t>le</w:t>
            </w:r>
          </w:p>
        </w:tc>
      </w:tr>
      <w:tr w:rsidR="00DE417C">
        <w:trPr>
          <w:trHeight w:hRule="exact" w:val="411"/>
        </w:trPr>
        <w:tc>
          <w:tcPr>
            <w:tcW w:w="674"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117"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858" w:type="dxa"/>
            <w:tcBorders>
              <w:top w:val="nil"/>
              <w:left w:val="single" w:sz="4" w:space="0" w:color="000000"/>
              <w:bottom w:val="nil"/>
              <w:right w:val="single" w:sz="4" w:space="0" w:color="000000"/>
            </w:tcBorders>
          </w:tcPr>
          <w:p w:rsidR="00DE417C" w:rsidRDefault="00600E65">
            <w:pPr>
              <w:pStyle w:val="TableParagraph"/>
              <w:spacing w:before="20"/>
              <w:ind w:left="99"/>
              <w:rPr>
                <w:b/>
                <w:sz w:val="24"/>
              </w:rPr>
            </w:pPr>
            <w:r>
              <w:rPr>
                <w:b/>
                <w:sz w:val="24"/>
              </w:rPr>
              <w:t xml:space="preserve">Destination </w:t>
            </w:r>
            <w:r>
              <w:rPr>
                <w:b/>
                <w:spacing w:val="-2"/>
                <w:sz w:val="24"/>
              </w:rPr>
              <w:t>finale</w:t>
            </w:r>
          </w:p>
        </w:tc>
        <w:tc>
          <w:tcPr>
            <w:tcW w:w="1429" w:type="dxa"/>
            <w:tcBorders>
              <w:top w:val="nil"/>
              <w:left w:val="single" w:sz="4" w:space="0" w:color="000000"/>
              <w:bottom w:val="nil"/>
              <w:right w:val="single" w:sz="4" w:space="0" w:color="000000"/>
            </w:tcBorders>
          </w:tcPr>
          <w:p w:rsidR="00DE417C" w:rsidRDefault="00600E65">
            <w:pPr>
              <w:pStyle w:val="TableParagraph"/>
              <w:spacing w:before="116"/>
              <w:ind w:left="11" w:right="11"/>
              <w:jc w:val="center"/>
              <w:rPr>
                <w:b/>
                <w:sz w:val="24"/>
              </w:rPr>
            </w:pPr>
            <w:r>
              <w:rPr>
                <w:b/>
                <w:sz w:val="24"/>
              </w:rPr>
              <w:t>plus</w:t>
            </w:r>
            <w:r>
              <w:rPr>
                <w:b/>
                <w:spacing w:val="-5"/>
                <w:sz w:val="24"/>
              </w:rPr>
              <w:t>tôt</w:t>
            </w:r>
          </w:p>
        </w:tc>
        <w:tc>
          <w:tcPr>
            <w:tcW w:w="2520"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rsidR="00DE417C" w:rsidRDefault="00600E65">
            <w:pPr>
              <w:pStyle w:val="TableParagraph"/>
              <w:spacing w:before="116" w:line="275" w:lineRule="exact"/>
              <w:ind w:left="307"/>
              <w:rPr>
                <w:b/>
                <w:i/>
                <w:sz w:val="24"/>
              </w:rPr>
            </w:pPr>
            <w:r>
              <w:rPr>
                <w:b/>
                <w:sz w:val="24"/>
              </w:rPr>
              <w:t xml:space="preserve">Soumissionnaire </w:t>
            </w:r>
            <w:r>
              <w:rPr>
                <w:b/>
                <w:i/>
                <w:spacing w:val="-5"/>
                <w:sz w:val="24"/>
              </w:rPr>
              <w:t>[à</w:t>
            </w:r>
          </w:p>
        </w:tc>
      </w:tr>
      <w:tr w:rsidR="00DE417C">
        <w:trPr>
          <w:trHeight w:hRule="exact" w:val="412"/>
        </w:trPr>
        <w:tc>
          <w:tcPr>
            <w:tcW w:w="674"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117"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1858" w:type="dxa"/>
            <w:tcBorders>
              <w:top w:val="nil"/>
              <w:left w:val="single" w:sz="4" w:space="0" w:color="000000"/>
              <w:bottom w:val="nil"/>
              <w:right w:val="single" w:sz="4" w:space="0" w:color="000000"/>
            </w:tcBorders>
          </w:tcPr>
          <w:p w:rsidR="00DE417C" w:rsidRDefault="00600E65">
            <w:pPr>
              <w:pStyle w:val="TableParagraph"/>
              <w:spacing w:before="19"/>
              <w:ind w:left="144"/>
              <w:rPr>
                <w:b/>
                <w:sz w:val="24"/>
              </w:rPr>
            </w:pPr>
            <w:r>
              <w:rPr>
                <w:b/>
                <w:sz w:val="24"/>
              </w:rPr>
              <w:t>comme</w:t>
            </w:r>
            <w:r>
              <w:rPr>
                <w:b/>
                <w:spacing w:val="-2"/>
                <w:sz w:val="24"/>
              </w:rPr>
              <w:t xml:space="preserve"> indiqués</w:t>
            </w:r>
          </w:p>
        </w:tc>
        <w:tc>
          <w:tcPr>
            <w:tcW w:w="1429"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rsidR="00DE417C" w:rsidRDefault="00600E65">
            <w:pPr>
              <w:pStyle w:val="TableParagraph"/>
              <w:spacing w:before="118" w:line="275" w:lineRule="exact"/>
              <w:ind w:left="539"/>
              <w:rPr>
                <w:b/>
                <w:i/>
                <w:sz w:val="24"/>
              </w:rPr>
            </w:pPr>
            <w:r>
              <w:rPr>
                <w:b/>
                <w:i/>
                <w:sz w:val="24"/>
              </w:rPr>
              <w:t xml:space="preserve">indiquerpar </w:t>
            </w:r>
            <w:r>
              <w:rPr>
                <w:b/>
                <w:i/>
                <w:spacing w:val="-5"/>
                <w:sz w:val="24"/>
              </w:rPr>
              <w:t>le</w:t>
            </w:r>
          </w:p>
        </w:tc>
      </w:tr>
      <w:tr w:rsidR="00DE417C">
        <w:trPr>
          <w:trHeight w:hRule="exact" w:val="599"/>
        </w:trPr>
        <w:tc>
          <w:tcPr>
            <w:tcW w:w="674"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532"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117"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320"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858" w:type="dxa"/>
            <w:tcBorders>
              <w:top w:val="nil"/>
              <w:left w:val="single" w:sz="4" w:space="0" w:color="000000"/>
              <w:bottom w:val="single" w:sz="4" w:space="0" w:color="000000"/>
              <w:right w:val="single" w:sz="4" w:space="0" w:color="000000"/>
            </w:tcBorders>
          </w:tcPr>
          <w:p w:rsidR="00DE417C" w:rsidRDefault="00600E65">
            <w:pPr>
              <w:pStyle w:val="TableParagraph"/>
              <w:spacing w:before="19"/>
              <w:ind w:left="392"/>
              <w:rPr>
                <w:b/>
                <w:sz w:val="24"/>
              </w:rPr>
            </w:pPr>
            <w:r>
              <w:rPr>
                <w:b/>
                <w:sz w:val="24"/>
              </w:rPr>
              <w:t>dans</w:t>
            </w:r>
            <w:r>
              <w:rPr>
                <w:b/>
                <w:spacing w:val="-2"/>
                <w:sz w:val="24"/>
              </w:rPr>
              <w:t>l’AAO</w:t>
            </w:r>
          </w:p>
        </w:tc>
        <w:tc>
          <w:tcPr>
            <w:tcW w:w="1429"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520"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441" w:type="dxa"/>
            <w:tcBorders>
              <w:top w:val="nil"/>
              <w:left w:val="single" w:sz="4" w:space="0" w:color="000000"/>
              <w:bottom w:val="single" w:sz="4" w:space="0" w:color="000000"/>
              <w:right w:val="single" w:sz="4" w:space="0" w:color="000000"/>
            </w:tcBorders>
          </w:tcPr>
          <w:p w:rsidR="00DE417C" w:rsidRDefault="00600E65">
            <w:pPr>
              <w:pStyle w:val="TableParagraph"/>
              <w:spacing w:before="118"/>
              <w:ind w:left="391"/>
              <w:rPr>
                <w:b/>
                <w:i/>
                <w:sz w:val="24"/>
              </w:rPr>
            </w:pPr>
            <w:r>
              <w:rPr>
                <w:b/>
                <w:i/>
                <w:spacing w:val="-2"/>
                <w:sz w:val="24"/>
              </w:rPr>
              <w:t>Soumissionnaire]</w:t>
            </w:r>
          </w:p>
        </w:tc>
      </w:tr>
      <w:tr w:rsidR="00DE417C">
        <w:trPr>
          <w:trHeight w:hRule="exact" w:val="342"/>
        </w:trPr>
        <w:tc>
          <w:tcPr>
            <w:tcW w:w="674" w:type="dxa"/>
            <w:vMerge w:val="restart"/>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532"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left="104"/>
              <w:rPr>
                <w:i/>
                <w:sz w:val="24"/>
              </w:rPr>
            </w:pPr>
            <w:r>
              <w:rPr>
                <w:i/>
                <w:sz w:val="24"/>
              </w:rPr>
              <w:t>[Insérer</w:t>
            </w:r>
            <w:r>
              <w:rPr>
                <w:i/>
                <w:spacing w:val="-5"/>
                <w:sz w:val="24"/>
              </w:rPr>
              <w:t>la</w:t>
            </w:r>
          </w:p>
        </w:tc>
        <w:tc>
          <w:tcPr>
            <w:tcW w:w="1117"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left="68"/>
              <w:rPr>
                <w:i/>
                <w:sz w:val="24"/>
              </w:rPr>
            </w:pPr>
            <w:r>
              <w:rPr>
                <w:i/>
                <w:spacing w:val="-2"/>
                <w:sz w:val="24"/>
              </w:rPr>
              <w:t>[insérer</w:t>
            </w:r>
          </w:p>
        </w:tc>
        <w:tc>
          <w:tcPr>
            <w:tcW w:w="1320"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left="104"/>
              <w:rPr>
                <w:i/>
                <w:sz w:val="24"/>
              </w:rPr>
            </w:pPr>
            <w:r>
              <w:rPr>
                <w:i/>
                <w:sz w:val="24"/>
              </w:rPr>
              <w:t>[insérer</w:t>
            </w:r>
            <w:r>
              <w:rPr>
                <w:i/>
                <w:spacing w:val="-5"/>
                <w:sz w:val="24"/>
              </w:rPr>
              <w:t>la</w:t>
            </w:r>
          </w:p>
        </w:tc>
        <w:tc>
          <w:tcPr>
            <w:tcW w:w="1858"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left="101"/>
              <w:rPr>
                <w:i/>
                <w:sz w:val="24"/>
              </w:rPr>
            </w:pPr>
            <w:r>
              <w:rPr>
                <w:i/>
                <w:sz w:val="24"/>
              </w:rPr>
              <w:t xml:space="preserve">[insérerlelieu </w:t>
            </w:r>
            <w:r>
              <w:rPr>
                <w:i/>
                <w:spacing w:val="-5"/>
                <w:sz w:val="24"/>
              </w:rPr>
              <w:t>de</w:t>
            </w:r>
          </w:p>
        </w:tc>
        <w:tc>
          <w:tcPr>
            <w:tcW w:w="1429"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right="11"/>
              <w:jc w:val="center"/>
              <w:rPr>
                <w:i/>
                <w:sz w:val="24"/>
              </w:rPr>
            </w:pPr>
            <w:r>
              <w:rPr>
                <w:i/>
                <w:sz w:val="24"/>
              </w:rPr>
              <w:t>[insérerle</w:t>
            </w:r>
            <w:r>
              <w:rPr>
                <w:i/>
                <w:spacing w:val="-2"/>
                <w:sz w:val="24"/>
              </w:rPr>
              <w:t>délai]</w:t>
            </w:r>
          </w:p>
        </w:tc>
        <w:tc>
          <w:tcPr>
            <w:tcW w:w="2520"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left="103"/>
              <w:rPr>
                <w:i/>
                <w:sz w:val="24"/>
              </w:rPr>
            </w:pPr>
            <w:r>
              <w:rPr>
                <w:i/>
                <w:sz w:val="24"/>
              </w:rPr>
              <w:t>[insérerle</w:t>
            </w:r>
            <w:r>
              <w:rPr>
                <w:i/>
                <w:spacing w:val="-2"/>
                <w:sz w:val="24"/>
              </w:rPr>
              <w:t>délai]</w:t>
            </w:r>
          </w:p>
        </w:tc>
        <w:tc>
          <w:tcPr>
            <w:tcW w:w="2441" w:type="dxa"/>
            <w:tcBorders>
              <w:top w:val="single" w:sz="4" w:space="0" w:color="000000"/>
              <w:left w:val="single" w:sz="4" w:space="0" w:color="000000"/>
              <w:bottom w:val="nil"/>
              <w:right w:val="single" w:sz="4" w:space="0" w:color="000000"/>
            </w:tcBorders>
          </w:tcPr>
          <w:p w:rsidR="00DE417C" w:rsidRDefault="00600E65">
            <w:pPr>
              <w:pStyle w:val="TableParagraph"/>
              <w:spacing w:line="269" w:lineRule="exact"/>
              <w:ind w:left="105"/>
              <w:rPr>
                <w:i/>
                <w:sz w:val="24"/>
              </w:rPr>
            </w:pPr>
            <w:r>
              <w:rPr>
                <w:i/>
                <w:sz w:val="24"/>
              </w:rPr>
              <w:t>[insérerledélaipar</w:t>
            </w:r>
            <w:r>
              <w:rPr>
                <w:i/>
                <w:spacing w:val="-5"/>
                <w:sz w:val="24"/>
              </w:rPr>
              <w:t>le</w:t>
            </w:r>
          </w:p>
        </w:tc>
      </w:tr>
      <w:tr w:rsidR="00DE417C">
        <w:trPr>
          <w:trHeight w:hRule="exact" w:val="415"/>
        </w:trPr>
        <w:tc>
          <w:tcPr>
            <w:tcW w:w="674" w:type="dxa"/>
            <w:vMerge/>
            <w:tcBorders>
              <w:top w:val="nil"/>
              <w:left w:val="single" w:sz="4" w:space="0" w:color="000000"/>
              <w:bottom w:val="single" w:sz="4" w:space="0" w:color="000000"/>
              <w:right w:val="single" w:sz="4" w:space="0" w:color="000000"/>
            </w:tcBorders>
          </w:tcPr>
          <w:p w:rsidR="00DE417C" w:rsidRDefault="00DE417C">
            <w:pPr>
              <w:rPr>
                <w:sz w:val="2"/>
                <w:szCs w:val="2"/>
              </w:rPr>
            </w:pPr>
          </w:p>
        </w:tc>
        <w:tc>
          <w:tcPr>
            <w:tcW w:w="1532" w:type="dxa"/>
            <w:tcBorders>
              <w:top w:val="nil"/>
              <w:left w:val="single" w:sz="4" w:space="0" w:color="000000"/>
              <w:bottom w:val="nil"/>
              <w:right w:val="single" w:sz="4" w:space="0" w:color="000000"/>
            </w:tcBorders>
          </w:tcPr>
          <w:p w:rsidR="00DE417C" w:rsidRDefault="00600E65">
            <w:pPr>
              <w:pStyle w:val="TableParagraph"/>
              <w:spacing w:before="70"/>
              <w:ind w:left="104"/>
              <w:rPr>
                <w:i/>
                <w:sz w:val="24"/>
              </w:rPr>
            </w:pPr>
            <w:r>
              <w:rPr>
                <w:i/>
                <w:spacing w:val="-2"/>
                <w:sz w:val="24"/>
              </w:rPr>
              <w:t>désignation</w:t>
            </w:r>
          </w:p>
        </w:tc>
        <w:tc>
          <w:tcPr>
            <w:tcW w:w="1117" w:type="dxa"/>
            <w:tcBorders>
              <w:top w:val="nil"/>
              <w:left w:val="single" w:sz="4" w:space="0" w:color="000000"/>
              <w:bottom w:val="nil"/>
              <w:right w:val="single" w:sz="4" w:space="0" w:color="000000"/>
            </w:tcBorders>
          </w:tcPr>
          <w:p w:rsidR="00DE417C" w:rsidRDefault="00600E65">
            <w:pPr>
              <w:pStyle w:val="TableParagraph"/>
              <w:spacing w:before="68"/>
              <w:ind w:left="68"/>
              <w:rPr>
                <w:i/>
                <w:sz w:val="24"/>
              </w:rPr>
            </w:pPr>
            <w:r>
              <w:rPr>
                <w:i/>
                <w:sz w:val="24"/>
              </w:rPr>
              <w:t>l’unité</w:t>
            </w:r>
            <w:r>
              <w:rPr>
                <w:i/>
                <w:spacing w:val="-5"/>
                <w:sz w:val="24"/>
              </w:rPr>
              <w:t>de</w:t>
            </w:r>
          </w:p>
        </w:tc>
        <w:tc>
          <w:tcPr>
            <w:tcW w:w="1320" w:type="dxa"/>
            <w:tcBorders>
              <w:top w:val="nil"/>
              <w:left w:val="single" w:sz="4" w:space="0" w:color="000000"/>
              <w:bottom w:val="nil"/>
              <w:right w:val="single" w:sz="4" w:space="0" w:color="000000"/>
            </w:tcBorders>
          </w:tcPr>
          <w:p w:rsidR="00DE417C" w:rsidRDefault="00600E65">
            <w:pPr>
              <w:pStyle w:val="TableParagraph"/>
              <w:spacing w:before="70"/>
              <w:ind w:left="104"/>
              <w:rPr>
                <w:i/>
                <w:sz w:val="24"/>
              </w:rPr>
            </w:pPr>
            <w:r>
              <w:rPr>
                <w:i/>
                <w:sz w:val="24"/>
              </w:rPr>
              <w:t>quantité</w:t>
            </w:r>
            <w:r>
              <w:rPr>
                <w:i/>
                <w:spacing w:val="-5"/>
                <w:sz w:val="24"/>
              </w:rPr>
              <w:t>des</w:t>
            </w:r>
          </w:p>
        </w:tc>
        <w:tc>
          <w:tcPr>
            <w:tcW w:w="1858" w:type="dxa"/>
            <w:tcBorders>
              <w:top w:val="nil"/>
              <w:left w:val="single" w:sz="4" w:space="0" w:color="000000"/>
              <w:bottom w:val="nil"/>
              <w:right w:val="single" w:sz="4" w:space="0" w:color="000000"/>
            </w:tcBorders>
          </w:tcPr>
          <w:p w:rsidR="00DE417C" w:rsidRDefault="00600E65">
            <w:pPr>
              <w:pStyle w:val="TableParagraph"/>
              <w:spacing w:before="70"/>
              <w:ind w:left="101"/>
              <w:rPr>
                <w:i/>
                <w:sz w:val="24"/>
              </w:rPr>
            </w:pPr>
            <w:r>
              <w:rPr>
                <w:i/>
                <w:sz w:val="24"/>
              </w:rPr>
              <w:t>livraison</w:t>
            </w:r>
            <w:r>
              <w:rPr>
                <w:i/>
                <w:spacing w:val="-2"/>
                <w:sz w:val="24"/>
              </w:rPr>
              <w:t>finale,</w:t>
            </w:r>
          </w:p>
        </w:tc>
        <w:tc>
          <w:tcPr>
            <w:tcW w:w="1429"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rsidR="00DE417C" w:rsidRDefault="00600E65">
            <w:pPr>
              <w:pStyle w:val="TableParagraph"/>
              <w:spacing w:before="68"/>
              <w:ind w:left="105"/>
              <w:rPr>
                <w:i/>
                <w:sz w:val="24"/>
              </w:rPr>
            </w:pPr>
            <w:r>
              <w:rPr>
                <w:i/>
                <w:spacing w:val="-2"/>
                <w:sz w:val="24"/>
              </w:rPr>
              <w:t>Soumissionnaire]</w:t>
            </w:r>
          </w:p>
        </w:tc>
      </w:tr>
      <w:tr w:rsidR="00DE417C">
        <w:trPr>
          <w:trHeight w:hRule="exact" w:val="412"/>
        </w:trPr>
        <w:tc>
          <w:tcPr>
            <w:tcW w:w="674" w:type="dxa"/>
            <w:vMerge/>
            <w:tcBorders>
              <w:top w:val="nil"/>
              <w:left w:val="single" w:sz="4" w:space="0" w:color="000000"/>
              <w:bottom w:val="single" w:sz="4" w:space="0" w:color="000000"/>
              <w:right w:val="single" w:sz="4" w:space="0" w:color="000000"/>
            </w:tcBorders>
          </w:tcPr>
          <w:p w:rsidR="00DE417C" w:rsidRDefault="00DE417C">
            <w:pPr>
              <w:rPr>
                <w:sz w:val="2"/>
                <w:szCs w:val="2"/>
              </w:rPr>
            </w:pPr>
          </w:p>
        </w:tc>
        <w:tc>
          <w:tcPr>
            <w:tcW w:w="1532" w:type="dxa"/>
            <w:tcBorders>
              <w:top w:val="nil"/>
              <w:left w:val="single" w:sz="4" w:space="0" w:color="000000"/>
              <w:bottom w:val="nil"/>
              <w:right w:val="single" w:sz="4" w:space="0" w:color="000000"/>
            </w:tcBorders>
          </w:tcPr>
          <w:p w:rsidR="00DE417C" w:rsidRDefault="00600E65">
            <w:pPr>
              <w:pStyle w:val="TableParagraph"/>
              <w:spacing w:before="68"/>
              <w:ind w:left="104"/>
              <w:rPr>
                <w:i/>
                <w:sz w:val="24"/>
              </w:rPr>
            </w:pPr>
            <w:r>
              <w:rPr>
                <w:i/>
                <w:spacing w:val="-5"/>
                <w:sz w:val="24"/>
              </w:rPr>
              <w:t>des</w:t>
            </w:r>
          </w:p>
        </w:tc>
        <w:tc>
          <w:tcPr>
            <w:tcW w:w="1117" w:type="dxa"/>
            <w:tcBorders>
              <w:top w:val="nil"/>
              <w:left w:val="single" w:sz="4" w:space="0" w:color="000000"/>
              <w:bottom w:val="nil"/>
              <w:right w:val="single" w:sz="4" w:space="0" w:color="000000"/>
            </w:tcBorders>
          </w:tcPr>
          <w:p w:rsidR="00DE417C" w:rsidRDefault="00600E65">
            <w:pPr>
              <w:pStyle w:val="TableParagraph"/>
              <w:spacing w:before="68"/>
              <w:ind w:left="68"/>
              <w:rPr>
                <w:i/>
                <w:sz w:val="24"/>
              </w:rPr>
            </w:pPr>
            <w:r>
              <w:rPr>
                <w:i/>
                <w:spacing w:val="-2"/>
                <w:sz w:val="24"/>
              </w:rPr>
              <w:t>mesure]</w:t>
            </w:r>
          </w:p>
        </w:tc>
        <w:tc>
          <w:tcPr>
            <w:tcW w:w="1320" w:type="dxa"/>
            <w:tcBorders>
              <w:top w:val="nil"/>
              <w:left w:val="single" w:sz="4" w:space="0" w:color="000000"/>
              <w:bottom w:val="nil"/>
              <w:right w:val="single" w:sz="4" w:space="0" w:color="000000"/>
            </w:tcBorders>
          </w:tcPr>
          <w:p w:rsidR="00DE417C" w:rsidRDefault="00600E65">
            <w:pPr>
              <w:pStyle w:val="TableParagraph"/>
              <w:spacing w:before="68"/>
              <w:ind w:left="104"/>
              <w:rPr>
                <w:i/>
                <w:sz w:val="24"/>
              </w:rPr>
            </w:pPr>
            <w:r>
              <w:rPr>
                <w:i/>
                <w:sz w:val="24"/>
              </w:rPr>
              <w:t>articles</w:t>
            </w:r>
            <w:r>
              <w:rPr>
                <w:i/>
                <w:spacing w:val="-10"/>
                <w:sz w:val="24"/>
              </w:rPr>
              <w:t>à</w:t>
            </w:r>
          </w:p>
        </w:tc>
        <w:tc>
          <w:tcPr>
            <w:tcW w:w="1858" w:type="dxa"/>
            <w:tcBorders>
              <w:top w:val="nil"/>
              <w:left w:val="single" w:sz="4" w:space="0" w:color="000000"/>
              <w:bottom w:val="nil"/>
              <w:right w:val="single" w:sz="4" w:space="0" w:color="000000"/>
            </w:tcBorders>
          </w:tcPr>
          <w:p w:rsidR="00DE417C" w:rsidRDefault="00600E65">
            <w:pPr>
              <w:pStyle w:val="TableParagraph"/>
              <w:spacing w:before="68"/>
              <w:ind w:left="101"/>
              <w:rPr>
                <w:i/>
                <w:sz w:val="24"/>
              </w:rPr>
            </w:pPr>
            <w:r>
              <w:rPr>
                <w:i/>
                <w:sz w:val="24"/>
              </w:rPr>
              <w:t>selon</w:t>
            </w:r>
            <w:r>
              <w:rPr>
                <w:i/>
                <w:spacing w:val="-2"/>
                <w:sz w:val="24"/>
              </w:rPr>
              <w:t>l’Avis</w:t>
            </w:r>
          </w:p>
        </w:tc>
        <w:tc>
          <w:tcPr>
            <w:tcW w:w="1429"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rsidR="00DE417C" w:rsidRDefault="00DE417C">
            <w:pPr>
              <w:pStyle w:val="TableParagraph"/>
              <w:rPr>
                <w:rFonts w:ascii="Times New Roman"/>
                <w:sz w:val="24"/>
              </w:rPr>
            </w:pPr>
          </w:p>
        </w:tc>
      </w:tr>
      <w:tr w:rsidR="00DE417C">
        <w:trPr>
          <w:trHeight w:hRule="exact" w:val="553"/>
        </w:trPr>
        <w:tc>
          <w:tcPr>
            <w:tcW w:w="674" w:type="dxa"/>
            <w:vMerge/>
            <w:tcBorders>
              <w:top w:val="nil"/>
              <w:left w:val="single" w:sz="4" w:space="0" w:color="000000"/>
              <w:bottom w:val="single" w:sz="4" w:space="0" w:color="000000"/>
              <w:right w:val="single" w:sz="4" w:space="0" w:color="000000"/>
            </w:tcBorders>
          </w:tcPr>
          <w:p w:rsidR="00DE417C" w:rsidRDefault="00DE417C">
            <w:pPr>
              <w:rPr>
                <w:sz w:val="2"/>
                <w:szCs w:val="2"/>
              </w:rPr>
            </w:pPr>
          </w:p>
        </w:tc>
        <w:tc>
          <w:tcPr>
            <w:tcW w:w="1532" w:type="dxa"/>
            <w:tcBorders>
              <w:top w:val="nil"/>
              <w:left w:val="single" w:sz="4" w:space="0" w:color="000000"/>
              <w:bottom w:val="single" w:sz="4" w:space="0" w:color="000000"/>
              <w:right w:val="single" w:sz="4" w:space="0" w:color="000000"/>
            </w:tcBorders>
          </w:tcPr>
          <w:p w:rsidR="00DE417C" w:rsidRDefault="00600E65">
            <w:pPr>
              <w:pStyle w:val="TableParagraph"/>
              <w:spacing w:before="68"/>
              <w:ind w:left="104"/>
              <w:rPr>
                <w:i/>
                <w:sz w:val="24"/>
              </w:rPr>
            </w:pPr>
            <w:r>
              <w:rPr>
                <w:i/>
                <w:spacing w:val="-2"/>
                <w:sz w:val="24"/>
              </w:rPr>
              <w:t>Fournitures]</w:t>
            </w:r>
          </w:p>
        </w:tc>
        <w:tc>
          <w:tcPr>
            <w:tcW w:w="1117"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320" w:type="dxa"/>
            <w:tcBorders>
              <w:top w:val="nil"/>
              <w:left w:val="single" w:sz="4" w:space="0" w:color="000000"/>
              <w:bottom w:val="single" w:sz="4" w:space="0" w:color="000000"/>
              <w:right w:val="single" w:sz="4" w:space="0" w:color="000000"/>
            </w:tcBorders>
          </w:tcPr>
          <w:p w:rsidR="00DE417C" w:rsidRDefault="00600E65">
            <w:pPr>
              <w:pStyle w:val="TableParagraph"/>
              <w:spacing w:before="68"/>
              <w:ind w:left="104"/>
              <w:rPr>
                <w:i/>
                <w:sz w:val="24"/>
              </w:rPr>
            </w:pPr>
            <w:r>
              <w:rPr>
                <w:i/>
                <w:spacing w:val="-2"/>
                <w:sz w:val="24"/>
              </w:rPr>
              <w:t>fournir]</w:t>
            </w:r>
          </w:p>
        </w:tc>
        <w:tc>
          <w:tcPr>
            <w:tcW w:w="1858" w:type="dxa"/>
            <w:tcBorders>
              <w:top w:val="nil"/>
              <w:left w:val="single" w:sz="4" w:space="0" w:color="000000"/>
              <w:bottom w:val="single" w:sz="4" w:space="0" w:color="000000"/>
              <w:right w:val="single" w:sz="4" w:space="0" w:color="000000"/>
            </w:tcBorders>
          </w:tcPr>
          <w:p w:rsidR="00DE417C" w:rsidRDefault="00600E65">
            <w:pPr>
              <w:pStyle w:val="TableParagraph"/>
              <w:spacing w:before="68"/>
              <w:ind w:left="101"/>
              <w:rPr>
                <w:i/>
                <w:sz w:val="24"/>
              </w:rPr>
            </w:pPr>
            <w:r>
              <w:rPr>
                <w:i/>
                <w:sz w:val="24"/>
              </w:rPr>
              <w:t>d’Appel</w:t>
            </w:r>
            <w:r>
              <w:rPr>
                <w:i/>
                <w:spacing w:val="-2"/>
                <w:sz w:val="24"/>
              </w:rPr>
              <w:t xml:space="preserve"> d’Offres]</w:t>
            </w:r>
          </w:p>
        </w:tc>
        <w:tc>
          <w:tcPr>
            <w:tcW w:w="1429"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520"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441" w:type="dxa"/>
            <w:tcBorders>
              <w:top w:val="nil"/>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hRule="exact" w:val="482"/>
        </w:trPr>
        <w:tc>
          <w:tcPr>
            <w:tcW w:w="6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hRule="exact" w:val="482"/>
        </w:trPr>
        <w:tc>
          <w:tcPr>
            <w:tcW w:w="6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hRule="exact" w:val="484"/>
        </w:trPr>
        <w:tc>
          <w:tcPr>
            <w:tcW w:w="6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hRule="exact" w:val="499"/>
        </w:trPr>
        <w:tc>
          <w:tcPr>
            <w:tcW w:w="6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bl>
    <w:p w:rsidR="00DE417C" w:rsidRDefault="00DE417C">
      <w:pPr>
        <w:pStyle w:val="TableParagraph"/>
        <w:rPr>
          <w:rFonts w:ascii="Times New Roman"/>
          <w:sz w:val="24"/>
        </w:rPr>
        <w:sectPr w:rsidR="00DE417C" w:rsidSect="00DB71B5">
          <w:footerReference w:type="default" r:id="rId32"/>
          <w:pgSz w:w="16820" w:h="11900" w:orient="landscape"/>
          <w:pgMar w:top="1260" w:right="1133" w:bottom="1160" w:left="992" w:header="0" w:footer="968" w:gutter="0"/>
          <w:cols w:space="720"/>
        </w:sectPr>
      </w:pPr>
    </w:p>
    <w:p w:rsidR="00DE417C" w:rsidRDefault="00600E65">
      <w:pPr>
        <w:pStyle w:val="Paragraphedeliste"/>
        <w:numPr>
          <w:ilvl w:val="0"/>
          <w:numId w:val="20"/>
        </w:numPr>
        <w:tabs>
          <w:tab w:val="left" w:pos="885"/>
        </w:tabs>
        <w:spacing w:before="70"/>
        <w:ind w:left="885"/>
        <w:jc w:val="left"/>
        <w:rPr>
          <w:b/>
          <w:sz w:val="32"/>
        </w:rPr>
      </w:pPr>
      <w:r>
        <w:rPr>
          <w:b/>
          <w:sz w:val="32"/>
        </w:rPr>
        <w:t>LISTEDESSERVICESCONNEXESETCALENDRIERDE</w:t>
      </w:r>
      <w:r>
        <w:rPr>
          <w:b/>
          <w:spacing w:val="-2"/>
          <w:sz w:val="32"/>
        </w:rPr>
        <w:t>REALISATION</w:t>
      </w:r>
    </w:p>
    <w:p w:rsidR="00DE417C" w:rsidRDefault="00600E65">
      <w:pPr>
        <w:spacing w:before="183" w:line="360" w:lineRule="auto"/>
        <w:ind w:left="169"/>
        <w:rPr>
          <w:i/>
          <w:sz w:val="24"/>
        </w:rPr>
      </w:pPr>
      <w:r>
        <w:rPr>
          <w:i/>
          <w:sz w:val="24"/>
        </w:rPr>
        <w:t xml:space="preserve">[Ce </w:t>
      </w:r>
      <w:r>
        <w:rPr>
          <w:i/>
          <w:sz w:val="24"/>
        </w:rPr>
        <w:t>tableau estrempliparle Maîtred’Ouvrage ou le Maîtred’Ouvrage Délégué.Lesdatesde réalisationdesservicesdoivent êtreréalistes,etcohérentesavecles dates de livraison (selon les Incoterms)]</w:t>
      </w:r>
    </w:p>
    <w:p w:rsidR="00DE417C" w:rsidRDefault="00DE417C">
      <w:pPr>
        <w:pStyle w:val="Corpsdetexte"/>
        <w:rPr>
          <w:i/>
          <w:sz w:val="20"/>
        </w:rPr>
      </w:pPr>
    </w:p>
    <w:p w:rsidR="00DE417C" w:rsidRDefault="00DE417C">
      <w:pPr>
        <w:pStyle w:val="Corpsdetexte"/>
        <w:spacing w:before="84"/>
        <w:rPr>
          <w:i/>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90"/>
        <w:gridCol w:w="2758"/>
        <w:gridCol w:w="1711"/>
        <w:gridCol w:w="2146"/>
        <w:gridCol w:w="3449"/>
        <w:gridCol w:w="2470"/>
      </w:tblGrid>
      <w:tr w:rsidR="00DE417C">
        <w:trPr>
          <w:trHeight w:val="986"/>
        </w:trPr>
        <w:tc>
          <w:tcPr>
            <w:tcW w:w="1990" w:type="dxa"/>
            <w:tcBorders>
              <w:left w:val="single" w:sz="4" w:space="0" w:color="000000"/>
            </w:tcBorders>
          </w:tcPr>
          <w:p w:rsidR="00DE417C" w:rsidRDefault="00600E65">
            <w:pPr>
              <w:pStyle w:val="TableParagraph"/>
              <w:spacing w:line="272" w:lineRule="exact"/>
              <w:ind w:left="499"/>
              <w:rPr>
                <w:b/>
                <w:sz w:val="24"/>
              </w:rPr>
            </w:pPr>
            <w:r>
              <w:rPr>
                <w:b/>
                <w:sz w:val="24"/>
              </w:rPr>
              <w:t xml:space="preserve">N° </w:t>
            </w:r>
            <w:r>
              <w:rPr>
                <w:b/>
                <w:spacing w:val="-2"/>
                <w:sz w:val="24"/>
              </w:rPr>
              <w:t>Service</w:t>
            </w:r>
          </w:p>
        </w:tc>
        <w:tc>
          <w:tcPr>
            <w:tcW w:w="2758" w:type="dxa"/>
          </w:tcPr>
          <w:p w:rsidR="00DE417C" w:rsidRDefault="00600E65">
            <w:pPr>
              <w:pStyle w:val="TableParagraph"/>
              <w:spacing w:line="272" w:lineRule="exact"/>
              <w:ind w:left="287"/>
              <w:rPr>
                <w:b/>
                <w:sz w:val="24"/>
              </w:rPr>
            </w:pPr>
            <w:r>
              <w:rPr>
                <w:b/>
                <w:sz w:val="24"/>
              </w:rPr>
              <w:t xml:space="preserve">Désignationdu </w:t>
            </w:r>
            <w:r>
              <w:rPr>
                <w:b/>
                <w:spacing w:val="-2"/>
                <w:sz w:val="24"/>
              </w:rPr>
              <w:t>Service</w:t>
            </w:r>
          </w:p>
        </w:tc>
        <w:tc>
          <w:tcPr>
            <w:tcW w:w="1711" w:type="dxa"/>
          </w:tcPr>
          <w:p w:rsidR="00DE417C" w:rsidRDefault="00600E65">
            <w:pPr>
              <w:pStyle w:val="TableParagraph"/>
              <w:spacing w:line="272" w:lineRule="exact"/>
              <w:ind w:left="9"/>
              <w:jc w:val="center"/>
              <w:rPr>
                <w:b/>
                <w:sz w:val="24"/>
              </w:rPr>
            </w:pPr>
            <w:r>
              <w:rPr>
                <w:b/>
                <w:sz w:val="24"/>
              </w:rPr>
              <w:t xml:space="preserve">Unitéde </w:t>
            </w:r>
            <w:r>
              <w:rPr>
                <w:b/>
                <w:spacing w:val="-2"/>
                <w:sz w:val="24"/>
              </w:rPr>
              <w:t>mesure</w:t>
            </w:r>
          </w:p>
        </w:tc>
        <w:tc>
          <w:tcPr>
            <w:tcW w:w="2146" w:type="dxa"/>
          </w:tcPr>
          <w:p w:rsidR="00DE417C" w:rsidRDefault="00600E65">
            <w:pPr>
              <w:pStyle w:val="TableParagraph"/>
              <w:spacing w:line="272" w:lineRule="exact"/>
              <w:ind w:left="595"/>
              <w:rPr>
                <w:b/>
                <w:position w:val="6"/>
                <w:sz w:val="16"/>
              </w:rPr>
            </w:pPr>
            <w:r>
              <w:rPr>
                <w:b/>
                <w:spacing w:val="-2"/>
                <w:sz w:val="24"/>
              </w:rPr>
              <w:t>Quantité</w:t>
            </w:r>
            <w:r>
              <w:rPr>
                <w:b/>
                <w:spacing w:val="-2"/>
                <w:position w:val="6"/>
                <w:sz w:val="16"/>
              </w:rPr>
              <w:t>11</w:t>
            </w:r>
          </w:p>
        </w:tc>
        <w:tc>
          <w:tcPr>
            <w:tcW w:w="3449" w:type="dxa"/>
          </w:tcPr>
          <w:p w:rsidR="00DE417C" w:rsidRDefault="00600E65">
            <w:pPr>
              <w:pStyle w:val="TableParagraph"/>
              <w:spacing w:line="362" w:lineRule="auto"/>
              <w:ind w:left="712" w:hanging="264"/>
              <w:rPr>
                <w:b/>
                <w:sz w:val="24"/>
              </w:rPr>
            </w:pPr>
            <w:r>
              <w:rPr>
                <w:b/>
                <w:sz w:val="24"/>
              </w:rPr>
              <w:t>Siteoulie</w:t>
            </w:r>
            <w:r>
              <w:rPr>
                <w:b/>
                <w:sz w:val="24"/>
              </w:rPr>
              <w:t>uoùlesServices doivent être exécutés</w:t>
            </w:r>
          </w:p>
        </w:tc>
        <w:tc>
          <w:tcPr>
            <w:tcW w:w="2470" w:type="dxa"/>
            <w:tcBorders>
              <w:right w:val="single" w:sz="4" w:space="0" w:color="000000"/>
            </w:tcBorders>
          </w:tcPr>
          <w:p w:rsidR="00DE417C" w:rsidRDefault="00600E65">
            <w:pPr>
              <w:pStyle w:val="TableParagraph"/>
              <w:spacing w:line="362" w:lineRule="auto"/>
              <w:ind w:left="108" w:firstLine="513"/>
              <w:rPr>
                <w:b/>
                <w:sz w:val="24"/>
              </w:rPr>
            </w:pPr>
            <w:r>
              <w:rPr>
                <w:b/>
                <w:sz w:val="24"/>
              </w:rPr>
              <w:t>Délai final de réalisationdesServices</w:t>
            </w:r>
          </w:p>
        </w:tc>
      </w:tr>
      <w:tr w:rsidR="00DE417C">
        <w:trPr>
          <w:trHeight w:val="885"/>
        </w:trPr>
        <w:tc>
          <w:tcPr>
            <w:tcW w:w="1990" w:type="dxa"/>
            <w:tcBorders>
              <w:left w:val="single" w:sz="4" w:space="0" w:color="000000"/>
            </w:tcBorders>
          </w:tcPr>
          <w:p w:rsidR="00DE417C" w:rsidRDefault="00600E65">
            <w:pPr>
              <w:pStyle w:val="TableParagraph"/>
              <w:spacing w:line="360" w:lineRule="auto"/>
              <w:ind w:left="533" w:right="19" w:hanging="332"/>
              <w:rPr>
                <w:i/>
                <w:sz w:val="24"/>
              </w:rPr>
            </w:pPr>
            <w:r>
              <w:rPr>
                <w:i/>
                <w:sz w:val="24"/>
              </w:rPr>
              <w:t>[insérerlenuméro du Service</w:t>
            </w:r>
          </w:p>
        </w:tc>
        <w:tc>
          <w:tcPr>
            <w:tcW w:w="2758" w:type="dxa"/>
          </w:tcPr>
          <w:p w:rsidR="00DE417C" w:rsidRDefault="00600E65">
            <w:pPr>
              <w:pStyle w:val="TableParagraph"/>
              <w:spacing w:line="360" w:lineRule="auto"/>
              <w:ind w:left="1034" w:right="264" w:hanging="761"/>
              <w:rPr>
                <w:i/>
                <w:sz w:val="24"/>
              </w:rPr>
            </w:pPr>
            <w:r>
              <w:rPr>
                <w:i/>
                <w:sz w:val="24"/>
              </w:rPr>
              <w:t xml:space="preserve">[insérerladésignationdu </w:t>
            </w:r>
            <w:r>
              <w:rPr>
                <w:i/>
                <w:spacing w:val="-2"/>
                <w:sz w:val="24"/>
              </w:rPr>
              <w:t>service]</w:t>
            </w:r>
          </w:p>
        </w:tc>
        <w:tc>
          <w:tcPr>
            <w:tcW w:w="1711" w:type="dxa"/>
          </w:tcPr>
          <w:p w:rsidR="00DE417C" w:rsidRDefault="00600E65">
            <w:pPr>
              <w:pStyle w:val="TableParagraph"/>
              <w:spacing w:line="269" w:lineRule="exact"/>
              <w:ind w:left="9" w:right="2"/>
              <w:jc w:val="center"/>
              <w:rPr>
                <w:i/>
                <w:sz w:val="24"/>
              </w:rPr>
            </w:pPr>
            <w:r>
              <w:rPr>
                <w:i/>
                <w:sz w:val="24"/>
              </w:rPr>
              <w:t>[unitéde</w:t>
            </w:r>
            <w:r>
              <w:rPr>
                <w:i/>
                <w:spacing w:val="-2"/>
                <w:sz w:val="24"/>
              </w:rPr>
              <w:t>mesure]</w:t>
            </w:r>
          </w:p>
        </w:tc>
        <w:tc>
          <w:tcPr>
            <w:tcW w:w="2146" w:type="dxa"/>
          </w:tcPr>
          <w:p w:rsidR="00DE417C" w:rsidRDefault="00600E65">
            <w:pPr>
              <w:pStyle w:val="TableParagraph"/>
              <w:spacing w:line="360" w:lineRule="auto"/>
              <w:ind w:left="341" w:hanging="221"/>
              <w:rPr>
                <w:i/>
                <w:sz w:val="24"/>
              </w:rPr>
            </w:pPr>
            <w:r>
              <w:rPr>
                <w:i/>
                <w:sz w:val="24"/>
              </w:rPr>
              <w:t>[insérerlaquantitéde service à fournir]</w:t>
            </w:r>
          </w:p>
        </w:tc>
        <w:tc>
          <w:tcPr>
            <w:tcW w:w="3449" w:type="dxa"/>
          </w:tcPr>
          <w:p w:rsidR="00DE417C" w:rsidRDefault="00600E65">
            <w:pPr>
              <w:pStyle w:val="TableParagraph"/>
              <w:spacing w:line="269" w:lineRule="exact"/>
              <w:ind w:left="424"/>
              <w:rPr>
                <w:i/>
                <w:sz w:val="24"/>
              </w:rPr>
            </w:pPr>
            <w:r>
              <w:rPr>
                <w:i/>
                <w:sz w:val="24"/>
              </w:rPr>
              <w:t>[lieuderéalisationdu</w:t>
            </w:r>
            <w:r>
              <w:rPr>
                <w:i/>
                <w:spacing w:val="-2"/>
                <w:sz w:val="24"/>
              </w:rPr>
              <w:t xml:space="preserve"> service]</w:t>
            </w:r>
          </w:p>
        </w:tc>
        <w:tc>
          <w:tcPr>
            <w:tcW w:w="2470" w:type="dxa"/>
            <w:tcBorders>
              <w:right w:val="single" w:sz="4" w:space="0" w:color="000000"/>
            </w:tcBorders>
          </w:tcPr>
          <w:p w:rsidR="00DE417C" w:rsidRDefault="00600E65">
            <w:pPr>
              <w:pStyle w:val="TableParagraph"/>
              <w:spacing w:line="269" w:lineRule="exact"/>
              <w:ind w:left="552"/>
              <w:rPr>
                <w:i/>
                <w:sz w:val="24"/>
              </w:rPr>
            </w:pPr>
            <w:r>
              <w:rPr>
                <w:i/>
                <w:sz w:val="24"/>
              </w:rPr>
              <w:t>[insérerla</w:t>
            </w:r>
            <w:r>
              <w:rPr>
                <w:i/>
                <w:spacing w:val="-2"/>
                <w:sz w:val="24"/>
              </w:rPr>
              <w:t>date]</w:t>
            </w:r>
          </w:p>
        </w:tc>
      </w:tr>
      <w:tr w:rsidR="00DE417C">
        <w:trPr>
          <w:trHeight w:val="472"/>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r w:rsidR="00DE417C">
        <w:trPr>
          <w:trHeight w:val="474"/>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r w:rsidR="00DE417C">
        <w:trPr>
          <w:trHeight w:val="472"/>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r w:rsidR="00DE417C">
        <w:trPr>
          <w:trHeight w:val="474"/>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r w:rsidR="00DE417C">
        <w:trPr>
          <w:trHeight w:val="472"/>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r w:rsidR="00DE417C">
        <w:trPr>
          <w:trHeight w:val="472"/>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r w:rsidR="00DE417C">
        <w:trPr>
          <w:trHeight w:val="474"/>
        </w:trPr>
        <w:tc>
          <w:tcPr>
            <w:tcW w:w="1990" w:type="dxa"/>
            <w:tcBorders>
              <w:left w:val="single" w:sz="4" w:space="0" w:color="000000"/>
            </w:tcBorders>
          </w:tcPr>
          <w:p w:rsidR="00DE417C" w:rsidRDefault="00DE417C">
            <w:pPr>
              <w:pStyle w:val="TableParagraph"/>
              <w:rPr>
                <w:rFonts w:ascii="Times New Roman"/>
                <w:sz w:val="24"/>
              </w:rPr>
            </w:pPr>
          </w:p>
        </w:tc>
        <w:tc>
          <w:tcPr>
            <w:tcW w:w="2758" w:type="dxa"/>
          </w:tcPr>
          <w:p w:rsidR="00DE417C" w:rsidRDefault="00DE417C">
            <w:pPr>
              <w:pStyle w:val="TableParagraph"/>
              <w:rPr>
                <w:rFonts w:ascii="Times New Roman"/>
                <w:sz w:val="24"/>
              </w:rPr>
            </w:pPr>
          </w:p>
        </w:tc>
        <w:tc>
          <w:tcPr>
            <w:tcW w:w="1711" w:type="dxa"/>
          </w:tcPr>
          <w:p w:rsidR="00DE417C" w:rsidRDefault="00DE417C">
            <w:pPr>
              <w:pStyle w:val="TableParagraph"/>
              <w:rPr>
                <w:rFonts w:ascii="Times New Roman"/>
                <w:sz w:val="24"/>
              </w:rPr>
            </w:pPr>
          </w:p>
        </w:tc>
        <w:tc>
          <w:tcPr>
            <w:tcW w:w="2146" w:type="dxa"/>
          </w:tcPr>
          <w:p w:rsidR="00DE417C" w:rsidRDefault="00DE417C">
            <w:pPr>
              <w:pStyle w:val="TableParagraph"/>
              <w:rPr>
                <w:rFonts w:ascii="Times New Roman"/>
                <w:sz w:val="24"/>
              </w:rPr>
            </w:pPr>
          </w:p>
        </w:tc>
        <w:tc>
          <w:tcPr>
            <w:tcW w:w="3449" w:type="dxa"/>
          </w:tcPr>
          <w:p w:rsidR="00DE417C" w:rsidRDefault="00DE417C">
            <w:pPr>
              <w:pStyle w:val="TableParagraph"/>
              <w:rPr>
                <w:rFonts w:ascii="Times New Roman"/>
                <w:sz w:val="24"/>
              </w:rPr>
            </w:pPr>
          </w:p>
        </w:tc>
        <w:tc>
          <w:tcPr>
            <w:tcW w:w="2470" w:type="dxa"/>
            <w:tcBorders>
              <w:right w:val="single" w:sz="4" w:space="0" w:color="000000"/>
            </w:tcBorders>
          </w:tcPr>
          <w:p w:rsidR="00DE417C" w:rsidRDefault="00DE417C">
            <w:pPr>
              <w:pStyle w:val="TableParagraph"/>
              <w:rPr>
                <w:rFonts w:ascii="Times New Roman"/>
                <w:sz w:val="24"/>
              </w:rPr>
            </w:pPr>
          </w:p>
        </w:tc>
      </w:tr>
    </w:tbl>
    <w:p w:rsidR="00DE417C" w:rsidRDefault="00DE417C">
      <w:pPr>
        <w:pStyle w:val="Corpsdetexte"/>
        <w:rPr>
          <w:i/>
          <w:sz w:val="20"/>
        </w:rPr>
      </w:pPr>
    </w:p>
    <w:p w:rsidR="00DE417C" w:rsidRDefault="00DE417C">
      <w:pPr>
        <w:pStyle w:val="Corpsdetexte"/>
        <w:rPr>
          <w:i/>
          <w:sz w:val="20"/>
        </w:rPr>
      </w:pPr>
    </w:p>
    <w:p w:rsidR="00DE417C" w:rsidRDefault="00DE417C">
      <w:pPr>
        <w:pStyle w:val="Corpsdetexte"/>
        <w:rPr>
          <w:i/>
          <w:sz w:val="20"/>
        </w:rPr>
      </w:pPr>
    </w:p>
    <w:p w:rsidR="00DE417C" w:rsidRDefault="00DE417C">
      <w:pPr>
        <w:pStyle w:val="Corpsdetexte"/>
        <w:rPr>
          <w:i/>
          <w:sz w:val="20"/>
        </w:rPr>
      </w:pPr>
    </w:p>
    <w:p w:rsidR="00DE417C" w:rsidRDefault="00DE417C">
      <w:pPr>
        <w:pStyle w:val="Corpsdetexte"/>
        <w:rPr>
          <w:i/>
          <w:sz w:val="20"/>
        </w:rPr>
      </w:pPr>
    </w:p>
    <w:p w:rsidR="00DE417C" w:rsidRDefault="00DE417C">
      <w:pPr>
        <w:pStyle w:val="Corpsdetexte"/>
        <w:rPr>
          <w:i/>
          <w:sz w:val="20"/>
        </w:rPr>
      </w:pPr>
    </w:p>
    <w:p w:rsidR="00DE417C" w:rsidRDefault="00966FE7">
      <w:pPr>
        <w:pStyle w:val="Corpsdetexte"/>
        <w:spacing w:before="82"/>
        <w:rPr>
          <w:i/>
          <w:sz w:val="20"/>
        </w:rPr>
      </w:pPr>
      <w:r>
        <w:rPr>
          <w:i/>
          <w:noProof/>
          <w:sz w:val="20"/>
        </w:rPr>
        <w:pict>
          <v:shape id="Graphic 41" o:spid="_x0000_s1042" style="position:absolute;margin-left:56.6pt;margin-top:16.8pt;width:2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" path="m,l1828800,e" filled="f" strokeweight=".7pt">
            <v:path arrowok="t"/>
            <w10:wrap type="topAndBottom" anchorx="page"/>
          </v:shape>
        </w:pict>
      </w:r>
    </w:p>
    <w:p w:rsidR="00DE417C" w:rsidRDefault="00600E65">
      <w:pPr>
        <w:spacing w:before="113"/>
        <w:ind w:left="140"/>
        <w:rPr>
          <w:rFonts w:ascii="Times New Roman"/>
          <w:sz w:val="19"/>
        </w:rPr>
      </w:pPr>
      <w:r>
        <w:rPr>
          <w:rFonts w:ascii="Times New Roman"/>
          <w:sz w:val="19"/>
          <w:vertAlign w:val="superscript"/>
        </w:rPr>
        <w:t>11</w:t>
      </w:r>
      <w:r>
        <w:rPr>
          <w:rFonts w:ascii="Times New Roman"/>
          <w:sz w:val="19"/>
        </w:rPr>
        <w:t>Si</w:t>
      </w:r>
      <w:r>
        <w:rPr>
          <w:rFonts w:ascii="Times New Roman"/>
          <w:spacing w:val="-2"/>
          <w:sz w:val="19"/>
        </w:rPr>
        <w:t>applicable</w:t>
      </w:r>
    </w:p>
    <w:p w:rsidR="00DE417C" w:rsidRDefault="00DE417C">
      <w:pPr>
        <w:rPr>
          <w:rFonts w:ascii="Times New Roman"/>
          <w:sz w:val="19"/>
        </w:rPr>
        <w:sectPr w:rsidR="00DE417C" w:rsidSect="00DB71B5">
          <w:pgSz w:w="16820" w:h="11900" w:orient="landscape"/>
          <w:pgMar w:top="1260" w:right="1133" w:bottom="1160" w:left="992" w:header="0" w:footer="968" w:gutter="0"/>
          <w:cols w:space="720"/>
        </w:sectPr>
      </w:pPr>
    </w:p>
    <w:p w:rsidR="00DE417C" w:rsidRDefault="00600E65">
      <w:pPr>
        <w:pStyle w:val="Paragraphedeliste"/>
        <w:numPr>
          <w:ilvl w:val="0"/>
          <w:numId w:val="20"/>
        </w:numPr>
        <w:tabs>
          <w:tab w:val="left" w:pos="856"/>
        </w:tabs>
        <w:spacing w:before="70"/>
        <w:ind w:hanging="648"/>
        <w:jc w:val="left"/>
        <w:rPr>
          <w:b/>
          <w:sz w:val="32"/>
        </w:rPr>
      </w:pPr>
      <w:r>
        <w:rPr>
          <w:b/>
          <w:spacing w:val="-2"/>
          <w:sz w:val="32"/>
        </w:rPr>
        <w:t>PLANS,CROQUIS,DESSINS,</w:t>
      </w:r>
      <w:r>
        <w:rPr>
          <w:b/>
          <w:spacing w:val="-4"/>
          <w:sz w:val="32"/>
        </w:rPr>
        <w:t>ETC.</w:t>
      </w:r>
    </w:p>
    <w:p w:rsidR="00DE417C" w:rsidRDefault="00600E65">
      <w:pPr>
        <w:spacing w:before="183" w:line="360" w:lineRule="auto"/>
        <w:ind w:left="282"/>
        <w:rPr>
          <w:sz w:val="24"/>
        </w:rPr>
      </w:pPr>
      <w:r>
        <w:rPr>
          <w:sz w:val="24"/>
        </w:rPr>
        <w:t xml:space="preserve">LeprésentDossierd’Appeld’Offres </w:t>
      </w:r>
      <w:r>
        <w:rPr>
          <w:i/>
          <w:sz w:val="24"/>
        </w:rPr>
        <w:t>[insérer«comprendlesplans,croquis,dessins,etc. suivants»ou«ne comprend aucun plan »]</w:t>
      </w:r>
      <w:r>
        <w:rPr>
          <w:sz w:val="24"/>
        </w:rPr>
        <w:t>, selon le cas.</w:t>
      </w:r>
    </w:p>
    <w:p w:rsidR="00DE417C" w:rsidRDefault="00DE417C">
      <w:pPr>
        <w:pStyle w:val="Corpsdetexte"/>
        <w:spacing w:before="256"/>
      </w:pPr>
    </w:p>
    <w:p w:rsidR="00DE417C" w:rsidRDefault="00600E65">
      <w:pPr>
        <w:spacing w:before="1"/>
        <w:ind w:left="151" w:right="55"/>
        <w:jc w:val="center"/>
        <w:rPr>
          <w:i/>
          <w:sz w:val="24"/>
        </w:rPr>
      </w:pPr>
      <w:r>
        <w:rPr>
          <w:i/>
          <w:sz w:val="24"/>
        </w:rPr>
        <w:t>[Siledossierd’AO</w:t>
      </w:r>
      <w:r>
        <w:rPr>
          <w:i/>
          <w:sz w:val="24"/>
        </w:rPr>
        <w:t>comprenddesplans,croquis,dessins,etc.,eninsérerlalistedansletableauci-</w:t>
      </w:r>
      <w:r>
        <w:rPr>
          <w:i/>
          <w:spacing w:val="-2"/>
          <w:sz w:val="24"/>
        </w:rPr>
        <w:t>dessous]</w:t>
      </w:r>
    </w:p>
    <w:p w:rsidR="00DE417C" w:rsidRDefault="00DE417C">
      <w:pPr>
        <w:pStyle w:val="Corpsdetexte"/>
        <w:rPr>
          <w:i/>
        </w:rPr>
      </w:pPr>
    </w:p>
    <w:p w:rsidR="00DE417C" w:rsidRDefault="00DE417C">
      <w:pPr>
        <w:pStyle w:val="Corpsdetexte"/>
        <w:spacing w:before="122"/>
        <w:rPr>
          <w:i/>
        </w:rPr>
      </w:pPr>
    </w:p>
    <w:p w:rsidR="00DE417C" w:rsidRDefault="00600E65">
      <w:pPr>
        <w:ind w:left="151"/>
        <w:jc w:val="center"/>
        <w:rPr>
          <w:b/>
          <w:sz w:val="28"/>
        </w:rPr>
      </w:pPr>
      <w:r>
        <w:rPr>
          <w:b/>
          <w:sz w:val="28"/>
        </w:rPr>
        <w:t>Listedesplans,croquis,dessins,</w:t>
      </w:r>
      <w:r>
        <w:rPr>
          <w:b/>
          <w:spacing w:val="-4"/>
          <w:sz w:val="28"/>
        </w:rPr>
        <w:t xml:space="preserve"> etc.</w:t>
      </w: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12"/>
        <w:rPr>
          <w:b/>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9"/>
        <w:gridCol w:w="4923"/>
        <w:gridCol w:w="3685"/>
      </w:tblGrid>
      <w:tr w:rsidR="00DE417C">
        <w:trPr>
          <w:trHeight w:val="755"/>
        </w:trPr>
        <w:tc>
          <w:tcPr>
            <w:tcW w:w="859" w:type="dxa"/>
          </w:tcPr>
          <w:p w:rsidR="00DE417C" w:rsidRDefault="00600E65">
            <w:pPr>
              <w:pStyle w:val="TableParagraph"/>
              <w:spacing w:before="135"/>
              <w:ind w:left="242"/>
              <w:rPr>
                <w:b/>
                <w:sz w:val="24"/>
              </w:rPr>
            </w:pPr>
            <w:r>
              <w:rPr>
                <w:b/>
                <w:spacing w:val="-5"/>
                <w:sz w:val="24"/>
              </w:rPr>
              <w:t>Nos</w:t>
            </w:r>
          </w:p>
        </w:tc>
        <w:tc>
          <w:tcPr>
            <w:tcW w:w="4923" w:type="dxa"/>
          </w:tcPr>
          <w:p w:rsidR="00DE417C" w:rsidRDefault="00600E65">
            <w:pPr>
              <w:pStyle w:val="TableParagraph"/>
              <w:spacing w:before="135"/>
              <w:ind w:left="12"/>
              <w:jc w:val="center"/>
              <w:rPr>
                <w:b/>
                <w:sz w:val="24"/>
              </w:rPr>
            </w:pPr>
            <w:r>
              <w:rPr>
                <w:b/>
                <w:spacing w:val="-2"/>
                <w:sz w:val="24"/>
              </w:rPr>
              <w:t>Titre</w:t>
            </w:r>
          </w:p>
        </w:tc>
        <w:tc>
          <w:tcPr>
            <w:tcW w:w="3685" w:type="dxa"/>
          </w:tcPr>
          <w:p w:rsidR="00DE417C" w:rsidRDefault="00600E65">
            <w:pPr>
              <w:pStyle w:val="TableParagraph"/>
              <w:spacing w:before="135"/>
              <w:ind w:left="12"/>
              <w:jc w:val="center"/>
              <w:rPr>
                <w:b/>
                <w:sz w:val="24"/>
              </w:rPr>
            </w:pPr>
            <w:r>
              <w:rPr>
                <w:b/>
                <w:spacing w:val="-2"/>
                <w:sz w:val="24"/>
              </w:rPr>
              <w:t>Objectifs</w:t>
            </w:r>
          </w:p>
        </w:tc>
      </w:tr>
      <w:tr w:rsidR="00DE417C">
        <w:trPr>
          <w:trHeight w:val="755"/>
        </w:trPr>
        <w:tc>
          <w:tcPr>
            <w:tcW w:w="859" w:type="dxa"/>
          </w:tcPr>
          <w:p w:rsidR="00DE417C" w:rsidRDefault="00DE417C">
            <w:pPr>
              <w:pStyle w:val="TableParagraph"/>
              <w:rPr>
                <w:rFonts w:ascii="Times New Roman"/>
                <w:sz w:val="24"/>
              </w:rPr>
            </w:pPr>
          </w:p>
        </w:tc>
        <w:tc>
          <w:tcPr>
            <w:tcW w:w="4923" w:type="dxa"/>
          </w:tcPr>
          <w:p w:rsidR="00DE417C" w:rsidRDefault="00DE417C">
            <w:pPr>
              <w:pStyle w:val="TableParagraph"/>
              <w:rPr>
                <w:rFonts w:ascii="Times New Roman"/>
                <w:sz w:val="24"/>
              </w:rPr>
            </w:pPr>
          </w:p>
        </w:tc>
        <w:tc>
          <w:tcPr>
            <w:tcW w:w="3685" w:type="dxa"/>
          </w:tcPr>
          <w:p w:rsidR="00DE417C" w:rsidRDefault="00DE417C">
            <w:pPr>
              <w:pStyle w:val="TableParagraph"/>
              <w:rPr>
                <w:rFonts w:ascii="Times New Roman"/>
                <w:sz w:val="24"/>
              </w:rPr>
            </w:pPr>
          </w:p>
        </w:tc>
      </w:tr>
      <w:tr w:rsidR="00DE417C">
        <w:trPr>
          <w:trHeight w:val="724"/>
        </w:trPr>
        <w:tc>
          <w:tcPr>
            <w:tcW w:w="859" w:type="dxa"/>
          </w:tcPr>
          <w:p w:rsidR="00DE417C" w:rsidRDefault="00DE417C">
            <w:pPr>
              <w:pStyle w:val="TableParagraph"/>
              <w:rPr>
                <w:rFonts w:ascii="Times New Roman"/>
                <w:sz w:val="24"/>
              </w:rPr>
            </w:pPr>
          </w:p>
        </w:tc>
        <w:tc>
          <w:tcPr>
            <w:tcW w:w="4923" w:type="dxa"/>
          </w:tcPr>
          <w:p w:rsidR="00DE417C" w:rsidRDefault="00DE417C">
            <w:pPr>
              <w:pStyle w:val="TableParagraph"/>
              <w:rPr>
                <w:rFonts w:ascii="Times New Roman"/>
                <w:sz w:val="24"/>
              </w:rPr>
            </w:pPr>
          </w:p>
        </w:tc>
        <w:tc>
          <w:tcPr>
            <w:tcW w:w="3685" w:type="dxa"/>
          </w:tcPr>
          <w:p w:rsidR="00DE417C" w:rsidRDefault="00DE417C">
            <w:pPr>
              <w:pStyle w:val="TableParagraph"/>
              <w:rPr>
                <w:rFonts w:ascii="Times New Roman"/>
                <w:sz w:val="24"/>
              </w:rPr>
            </w:pPr>
          </w:p>
        </w:tc>
      </w:tr>
      <w:tr w:rsidR="00DE417C">
        <w:trPr>
          <w:trHeight w:val="756"/>
        </w:trPr>
        <w:tc>
          <w:tcPr>
            <w:tcW w:w="859" w:type="dxa"/>
          </w:tcPr>
          <w:p w:rsidR="00DE417C" w:rsidRDefault="00DE417C">
            <w:pPr>
              <w:pStyle w:val="TableParagraph"/>
              <w:rPr>
                <w:rFonts w:ascii="Times New Roman"/>
                <w:sz w:val="24"/>
              </w:rPr>
            </w:pPr>
          </w:p>
        </w:tc>
        <w:tc>
          <w:tcPr>
            <w:tcW w:w="4923" w:type="dxa"/>
          </w:tcPr>
          <w:p w:rsidR="00DE417C" w:rsidRDefault="00DE417C">
            <w:pPr>
              <w:pStyle w:val="TableParagraph"/>
              <w:rPr>
                <w:rFonts w:ascii="Times New Roman"/>
                <w:sz w:val="24"/>
              </w:rPr>
            </w:pPr>
          </w:p>
        </w:tc>
        <w:tc>
          <w:tcPr>
            <w:tcW w:w="3685" w:type="dxa"/>
          </w:tcPr>
          <w:p w:rsidR="00DE417C" w:rsidRDefault="00DE417C">
            <w:pPr>
              <w:pStyle w:val="TableParagraph"/>
              <w:rPr>
                <w:rFonts w:ascii="Times New Roman"/>
                <w:sz w:val="24"/>
              </w:rPr>
            </w:pPr>
          </w:p>
        </w:tc>
      </w:tr>
      <w:tr w:rsidR="00DE417C">
        <w:trPr>
          <w:trHeight w:val="755"/>
        </w:trPr>
        <w:tc>
          <w:tcPr>
            <w:tcW w:w="859" w:type="dxa"/>
          </w:tcPr>
          <w:p w:rsidR="00DE417C" w:rsidRDefault="00DE417C">
            <w:pPr>
              <w:pStyle w:val="TableParagraph"/>
              <w:rPr>
                <w:rFonts w:ascii="Times New Roman"/>
                <w:sz w:val="24"/>
              </w:rPr>
            </w:pPr>
          </w:p>
        </w:tc>
        <w:tc>
          <w:tcPr>
            <w:tcW w:w="4923" w:type="dxa"/>
          </w:tcPr>
          <w:p w:rsidR="00DE417C" w:rsidRDefault="00DE417C">
            <w:pPr>
              <w:pStyle w:val="TableParagraph"/>
              <w:rPr>
                <w:rFonts w:ascii="Times New Roman"/>
                <w:sz w:val="24"/>
              </w:rPr>
            </w:pPr>
          </w:p>
        </w:tc>
        <w:tc>
          <w:tcPr>
            <w:tcW w:w="3685" w:type="dxa"/>
          </w:tcPr>
          <w:p w:rsidR="00DE417C" w:rsidRDefault="00DE417C">
            <w:pPr>
              <w:pStyle w:val="TableParagraph"/>
              <w:rPr>
                <w:rFonts w:ascii="Times New Roman"/>
                <w:sz w:val="24"/>
              </w:rPr>
            </w:pPr>
          </w:p>
        </w:tc>
      </w:tr>
      <w:tr w:rsidR="00DE417C">
        <w:trPr>
          <w:trHeight w:val="755"/>
        </w:trPr>
        <w:tc>
          <w:tcPr>
            <w:tcW w:w="859" w:type="dxa"/>
          </w:tcPr>
          <w:p w:rsidR="00DE417C" w:rsidRDefault="00DE417C">
            <w:pPr>
              <w:pStyle w:val="TableParagraph"/>
              <w:rPr>
                <w:rFonts w:ascii="Times New Roman"/>
                <w:sz w:val="24"/>
              </w:rPr>
            </w:pPr>
          </w:p>
        </w:tc>
        <w:tc>
          <w:tcPr>
            <w:tcW w:w="4923" w:type="dxa"/>
          </w:tcPr>
          <w:p w:rsidR="00DE417C" w:rsidRDefault="00DE417C">
            <w:pPr>
              <w:pStyle w:val="TableParagraph"/>
              <w:rPr>
                <w:rFonts w:ascii="Times New Roman"/>
                <w:sz w:val="24"/>
              </w:rPr>
            </w:pPr>
          </w:p>
        </w:tc>
        <w:tc>
          <w:tcPr>
            <w:tcW w:w="3685" w:type="dxa"/>
          </w:tcPr>
          <w:p w:rsidR="00DE417C" w:rsidRDefault="00DE417C">
            <w:pPr>
              <w:pStyle w:val="TableParagraph"/>
              <w:rPr>
                <w:rFonts w:ascii="Times New Roman"/>
                <w:sz w:val="24"/>
              </w:rPr>
            </w:pPr>
          </w:p>
        </w:tc>
      </w:tr>
      <w:tr w:rsidR="00DE417C">
        <w:trPr>
          <w:trHeight w:val="760"/>
        </w:trPr>
        <w:tc>
          <w:tcPr>
            <w:tcW w:w="859" w:type="dxa"/>
          </w:tcPr>
          <w:p w:rsidR="00DE417C" w:rsidRDefault="00DE417C">
            <w:pPr>
              <w:pStyle w:val="TableParagraph"/>
              <w:rPr>
                <w:rFonts w:ascii="Times New Roman"/>
                <w:sz w:val="24"/>
              </w:rPr>
            </w:pPr>
          </w:p>
        </w:tc>
        <w:tc>
          <w:tcPr>
            <w:tcW w:w="4923" w:type="dxa"/>
          </w:tcPr>
          <w:p w:rsidR="00DE417C" w:rsidRDefault="00DE417C">
            <w:pPr>
              <w:pStyle w:val="TableParagraph"/>
              <w:rPr>
                <w:rFonts w:ascii="Times New Roman"/>
                <w:sz w:val="24"/>
              </w:rPr>
            </w:pPr>
          </w:p>
        </w:tc>
        <w:tc>
          <w:tcPr>
            <w:tcW w:w="3685" w:type="dxa"/>
          </w:tcPr>
          <w:p w:rsidR="00DE417C" w:rsidRDefault="00DE417C">
            <w:pPr>
              <w:pStyle w:val="TableParagraph"/>
              <w:rPr>
                <w:rFonts w:ascii="Times New Roman"/>
                <w:sz w:val="24"/>
              </w:rPr>
            </w:pPr>
          </w:p>
        </w:tc>
      </w:tr>
    </w:tbl>
    <w:p w:rsidR="00DE417C" w:rsidRDefault="00DE417C">
      <w:pPr>
        <w:pStyle w:val="TableParagraph"/>
        <w:rPr>
          <w:rFonts w:ascii="Times New Roman"/>
          <w:sz w:val="24"/>
        </w:rPr>
        <w:sectPr w:rsidR="00DE417C" w:rsidSect="00DB71B5">
          <w:footerReference w:type="default" r:id="rId33"/>
          <w:pgSz w:w="11900" w:h="16820"/>
          <w:pgMar w:top="1200" w:right="992" w:bottom="1260" w:left="992" w:header="0" w:footer="1063" w:gutter="0"/>
          <w:cols w:space="720"/>
        </w:sectPr>
      </w:pPr>
    </w:p>
    <w:p w:rsidR="00DE417C" w:rsidRDefault="00600E65">
      <w:pPr>
        <w:pStyle w:val="Paragraphedeliste"/>
        <w:numPr>
          <w:ilvl w:val="0"/>
          <w:numId w:val="20"/>
        </w:numPr>
        <w:tabs>
          <w:tab w:val="left" w:pos="858"/>
        </w:tabs>
        <w:spacing w:before="69"/>
        <w:ind w:left="858" w:hanging="650"/>
        <w:jc w:val="left"/>
        <w:rPr>
          <w:b/>
          <w:sz w:val="32"/>
        </w:rPr>
      </w:pPr>
      <w:r>
        <w:rPr>
          <w:b/>
          <w:spacing w:val="-2"/>
          <w:sz w:val="32"/>
        </w:rPr>
        <w:t>INSPECTIONSETESSAIS</w:t>
      </w:r>
    </w:p>
    <w:p w:rsidR="00DE417C" w:rsidRDefault="00DE417C">
      <w:pPr>
        <w:pStyle w:val="Corpsdetexte"/>
        <w:spacing w:before="289"/>
        <w:rPr>
          <w:b/>
          <w:sz w:val="32"/>
        </w:rPr>
      </w:pPr>
    </w:p>
    <w:p w:rsidR="00DE417C" w:rsidRDefault="00600E65">
      <w:pPr>
        <w:ind w:left="282"/>
        <w:rPr>
          <w:sz w:val="24"/>
        </w:rPr>
      </w:pPr>
      <w:r>
        <w:rPr>
          <w:sz w:val="24"/>
        </w:rPr>
        <w:t>Lesinspectionsettestssuivants</w:t>
      </w:r>
      <w:r>
        <w:rPr>
          <w:sz w:val="24"/>
        </w:rPr>
        <w:t>serontréalisés:</w:t>
      </w:r>
      <w:r>
        <w:rPr>
          <w:i/>
          <w:sz w:val="24"/>
        </w:rPr>
        <w:t>[insérerlalistedesinspectionsetdes</w:t>
      </w:r>
      <w:r>
        <w:rPr>
          <w:i/>
          <w:spacing w:val="-2"/>
          <w:sz w:val="24"/>
        </w:rPr>
        <w:t xml:space="preserve"> tests]</w:t>
      </w:r>
      <w:r>
        <w:rPr>
          <w:spacing w:val="-2"/>
          <w:sz w:val="24"/>
        </w:rPr>
        <w:t>.</w:t>
      </w:r>
    </w:p>
    <w:p w:rsidR="00DE417C" w:rsidRDefault="00DE417C">
      <w:pPr>
        <w:pStyle w:val="Corpsdetexte"/>
      </w:pPr>
    </w:p>
    <w:p w:rsidR="00DE417C" w:rsidRDefault="00DE417C">
      <w:pPr>
        <w:pStyle w:val="Corpsdetexte"/>
        <w:spacing w:before="120"/>
      </w:pPr>
    </w:p>
    <w:p w:rsidR="00DE417C" w:rsidRDefault="00600E65">
      <w:pPr>
        <w:pStyle w:val="Titre6"/>
        <w:ind w:left="861"/>
        <w:jc w:val="left"/>
      </w:pPr>
      <w:r>
        <w:t>6</w:t>
      </w:r>
      <w:r>
        <w:rPr>
          <w:spacing w:val="-2"/>
        </w:rPr>
        <w:t>Livrables</w:t>
      </w:r>
    </w:p>
    <w:p w:rsidR="00DE417C" w:rsidRDefault="00DE417C">
      <w:pPr>
        <w:pStyle w:val="Corpsdetexte"/>
        <w:rPr>
          <w:b/>
        </w:rPr>
      </w:pPr>
    </w:p>
    <w:p w:rsidR="00DE417C" w:rsidRDefault="00DE417C">
      <w:pPr>
        <w:pStyle w:val="Corpsdetexte"/>
        <w:spacing w:before="62"/>
        <w:rPr>
          <w:b/>
        </w:rPr>
      </w:pPr>
    </w:p>
    <w:p w:rsidR="00DE417C" w:rsidRDefault="00600E65">
      <w:pPr>
        <w:ind w:left="141"/>
        <w:rPr>
          <w:i/>
          <w:sz w:val="24"/>
        </w:rPr>
      </w:pPr>
      <w:r>
        <w:rPr>
          <w:b/>
          <w:i/>
          <w:sz w:val="24"/>
        </w:rPr>
        <w:t>NB:</w:t>
      </w:r>
      <w:r>
        <w:rPr>
          <w:i/>
          <w:sz w:val="24"/>
        </w:rPr>
        <w:t>Àlalivraison,leprestatairedevrafournir</w:t>
      </w:r>
      <w:r>
        <w:rPr>
          <w:i/>
          <w:spacing w:val="-10"/>
          <w:sz w:val="24"/>
        </w:rPr>
        <w:t>:</w:t>
      </w:r>
    </w:p>
    <w:p w:rsidR="00DE417C" w:rsidRDefault="00600E65">
      <w:pPr>
        <w:pStyle w:val="Paragraphedeliste"/>
        <w:numPr>
          <w:ilvl w:val="0"/>
          <w:numId w:val="19"/>
        </w:numPr>
        <w:tabs>
          <w:tab w:val="left" w:pos="707"/>
        </w:tabs>
        <w:spacing w:before="197"/>
        <w:ind w:hanging="283"/>
        <w:jc w:val="left"/>
        <w:rPr>
          <w:i/>
          <w:sz w:val="24"/>
        </w:rPr>
      </w:pPr>
      <w:r>
        <w:rPr>
          <w:i/>
          <w:sz w:val="24"/>
        </w:rPr>
        <w:t>Lesdifférentesfournituresennombreetqualitévoulus</w:t>
      </w:r>
      <w:r>
        <w:rPr>
          <w:i/>
          <w:spacing w:val="-10"/>
          <w:sz w:val="24"/>
        </w:rPr>
        <w:t>;</w:t>
      </w:r>
    </w:p>
    <w:p w:rsidR="00DE417C" w:rsidRDefault="00600E65">
      <w:pPr>
        <w:pStyle w:val="Paragraphedeliste"/>
        <w:numPr>
          <w:ilvl w:val="0"/>
          <w:numId w:val="19"/>
        </w:numPr>
        <w:tabs>
          <w:tab w:val="left" w:pos="707"/>
        </w:tabs>
        <w:spacing w:before="200"/>
        <w:ind w:hanging="283"/>
        <w:jc w:val="left"/>
        <w:rPr>
          <w:i/>
          <w:sz w:val="24"/>
        </w:rPr>
      </w:pPr>
      <w:r>
        <w:rPr>
          <w:i/>
          <w:sz w:val="24"/>
        </w:rPr>
        <w:t>Ladocumentationrelativeàchaquematérielsousformatnumériqueetpapier</w:t>
      </w:r>
      <w:r>
        <w:rPr>
          <w:i/>
          <w:spacing w:val="-10"/>
          <w:sz w:val="24"/>
        </w:rPr>
        <w:t>;</w:t>
      </w:r>
    </w:p>
    <w:p w:rsidR="00DE417C" w:rsidRDefault="00600E65">
      <w:pPr>
        <w:pStyle w:val="Paragraphedeliste"/>
        <w:numPr>
          <w:ilvl w:val="0"/>
          <w:numId w:val="19"/>
        </w:numPr>
        <w:tabs>
          <w:tab w:val="left" w:pos="707"/>
        </w:tabs>
        <w:spacing w:before="195"/>
        <w:ind w:hanging="283"/>
        <w:jc w:val="left"/>
        <w:rPr>
          <w:i/>
          <w:sz w:val="24"/>
        </w:rPr>
      </w:pPr>
      <w:r>
        <w:rPr>
          <w:i/>
          <w:sz w:val="24"/>
        </w:rPr>
        <w:t>Leslicenceséventuelles</w:t>
      </w:r>
      <w:r>
        <w:rPr>
          <w:i/>
          <w:spacing w:val="-10"/>
          <w:sz w:val="24"/>
        </w:rPr>
        <w:t>;</w:t>
      </w:r>
    </w:p>
    <w:p w:rsidR="00DE417C" w:rsidRDefault="00600E65">
      <w:pPr>
        <w:pStyle w:val="Paragraphedeliste"/>
        <w:numPr>
          <w:ilvl w:val="0"/>
          <w:numId w:val="19"/>
        </w:numPr>
        <w:tabs>
          <w:tab w:val="left" w:pos="707"/>
        </w:tabs>
        <w:ind w:hanging="283"/>
        <w:jc w:val="left"/>
        <w:rPr>
          <w:i/>
          <w:sz w:val="24"/>
        </w:rPr>
      </w:pPr>
      <w:r>
        <w:rPr>
          <w:i/>
          <w:sz w:val="24"/>
        </w:rPr>
        <w:t>Lesguidesd’utilisation</w:t>
      </w:r>
      <w:r>
        <w:rPr>
          <w:i/>
          <w:spacing w:val="-10"/>
          <w:sz w:val="24"/>
        </w:rPr>
        <w:t>;</w:t>
      </w:r>
    </w:p>
    <w:p w:rsidR="00DE417C" w:rsidRDefault="00600E65">
      <w:pPr>
        <w:pStyle w:val="Paragraphedeliste"/>
        <w:numPr>
          <w:ilvl w:val="0"/>
          <w:numId w:val="19"/>
        </w:numPr>
        <w:tabs>
          <w:tab w:val="left" w:pos="707"/>
        </w:tabs>
        <w:spacing w:before="197"/>
        <w:ind w:hanging="283"/>
        <w:jc w:val="left"/>
        <w:rPr>
          <w:i/>
          <w:sz w:val="24"/>
        </w:rPr>
      </w:pPr>
      <w:r>
        <w:rPr>
          <w:i/>
          <w:sz w:val="24"/>
        </w:rPr>
        <w:t>Lesfichestechniquesdemiseenservice</w:t>
      </w:r>
      <w:r>
        <w:rPr>
          <w:i/>
          <w:spacing w:val="-10"/>
          <w:sz w:val="24"/>
        </w:rPr>
        <w:t>;</w:t>
      </w:r>
    </w:p>
    <w:p w:rsidR="00DE417C" w:rsidRDefault="00600E65">
      <w:pPr>
        <w:pStyle w:val="Paragraphedeliste"/>
        <w:numPr>
          <w:ilvl w:val="0"/>
          <w:numId w:val="19"/>
        </w:numPr>
        <w:tabs>
          <w:tab w:val="left" w:pos="707"/>
        </w:tabs>
        <w:spacing w:before="197"/>
        <w:ind w:hanging="283"/>
        <w:jc w:val="left"/>
        <w:rPr>
          <w:i/>
          <w:sz w:val="24"/>
        </w:rPr>
      </w:pPr>
      <w:r>
        <w:rPr>
          <w:i/>
          <w:sz w:val="24"/>
        </w:rPr>
        <w:t>Ladocumentationrelativeauxinstallationsdesdifférentséquipementssousformatnumériqueet</w:t>
      </w:r>
      <w:r>
        <w:rPr>
          <w:i/>
          <w:spacing w:val="-2"/>
          <w:sz w:val="24"/>
        </w:rPr>
        <w:t>papier</w:t>
      </w:r>
    </w:p>
    <w:p w:rsidR="00DE417C" w:rsidRDefault="00600E65">
      <w:pPr>
        <w:pStyle w:val="Paragraphedeliste"/>
        <w:numPr>
          <w:ilvl w:val="0"/>
          <w:numId w:val="19"/>
        </w:numPr>
        <w:tabs>
          <w:tab w:val="left" w:pos="707"/>
        </w:tabs>
        <w:spacing w:before="200"/>
        <w:ind w:hanging="283"/>
        <w:jc w:val="left"/>
        <w:rPr>
          <w:i/>
          <w:sz w:val="24"/>
        </w:rPr>
      </w:pPr>
      <w:r>
        <w:rPr>
          <w:i/>
          <w:sz w:val="24"/>
        </w:rPr>
        <w:t>Rapportdedéploiement,lecaséchéant</w:t>
      </w:r>
      <w:r>
        <w:rPr>
          <w:i/>
          <w:spacing w:val="-10"/>
          <w:sz w:val="24"/>
        </w:rPr>
        <w:t>;</w:t>
      </w:r>
    </w:p>
    <w:p w:rsidR="00DE417C" w:rsidRDefault="00600E65">
      <w:pPr>
        <w:pStyle w:val="Paragraphedeliste"/>
        <w:numPr>
          <w:ilvl w:val="0"/>
          <w:numId w:val="19"/>
        </w:numPr>
        <w:tabs>
          <w:tab w:val="left" w:pos="707"/>
        </w:tabs>
        <w:ind w:hanging="283"/>
        <w:jc w:val="left"/>
        <w:rPr>
          <w:i/>
          <w:sz w:val="24"/>
        </w:rPr>
      </w:pPr>
      <w:r>
        <w:rPr>
          <w:i/>
          <w:spacing w:val="-4"/>
          <w:sz w:val="24"/>
        </w:rPr>
        <w:t>Etc.</w:t>
      </w:r>
    </w:p>
    <w:p w:rsidR="00DE417C" w:rsidRDefault="00600E65">
      <w:pPr>
        <w:tabs>
          <w:tab w:val="left" w:pos="707"/>
        </w:tabs>
        <w:spacing w:before="197"/>
        <w:ind w:left="424"/>
        <w:rPr>
          <w:i/>
          <w:sz w:val="24"/>
        </w:rPr>
      </w:pPr>
      <w:r>
        <w:rPr>
          <w:rFonts w:ascii="Calibri"/>
          <w:color w:val="211F1F"/>
          <w:spacing w:val="-10"/>
          <w:sz w:val="16"/>
        </w:rPr>
        <w:t>-</w:t>
      </w:r>
      <w:r>
        <w:rPr>
          <w:rFonts w:ascii="Calibri"/>
          <w:color w:val="211F1F"/>
          <w:sz w:val="16"/>
        </w:rPr>
        <w:tab/>
      </w:r>
      <w:r>
        <w:rPr>
          <w:i/>
          <w:spacing w:val="-10"/>
          <w:sz w:val="24"/>
        </w:rPr>
        <w:t>.</w:t>
      </w:r>
    </w:p>
    <w:p w:rsidR="00DE417C" w:rsidRDefault="00DE417C">
      <w:pPr>
        <w:pStyle w:val="Corpsdetexte"/>
        <w:spacing w:before="18"/>
        <w:rPr>
          <w:i/>
          <w:sz w:val="16"/>
        </w:rPr>
      </w:pPr>
    </w:p>
    <w:p w:rsidR="00DE417C" w:rsidRDefault="00600E65">
      <w:pPr>
        <w:spacing w:before="1"/>
        <w:ind w:left="141"/>
        <w:rPr>
          <w:b/>
        </w:rPr>
      </w:pPr>
      <w:r>
        <w:rPr>
          <w:b/>
        </w:rPr>
        <w:t>7Installation,miseenserviceet</w:t>
      </w:r>
      <w:r>
        <w:rPr>
          <w:b/>
          <w:spacing w:val="-2"/>
        </w:rPr>
        <w:t>garantie</w:t>
      </w:r>
    </w:p>
    <w:p w:rsidR="00DE417C" w:rsidRDefault="00DE417C">
      <w:pPr>
        <w:pStyle w:val="Corpsdetexte"/>
        <w:rPr>
          <w:b/>
          <w:sz w:val="22"/>
        </w:rPr>
      </w:pPr>
    </w:p>
    <w:p w:rsidR="00DE417C" w:rsidRDefault="00DE417C">
      <w:pPr>
        <w:pStyle w:val="Corpsdetexte"/>
        <w:spacing w:before="111"/>
        <w:rPr>
          <w:b/>
          <w:sz w:val="22"/>
        </w:rPr>
      </w:pPr>
    </w:p>
    <w:p w:rsidR="00DE417C" w:rsidRDefault="00600E65">
      <w:pPr>
        <w:spacing w:line="360" w:lineRule="auto"/>
        <w:ind w:left="141" w:right="170"/>
        <w:jc w:val="both"/>
      </w:pPr>
      <w:r>
        <w:t xml:space="preserve">La durée </w:t>
      </w:r>
      <w:r>
        <w:t>prévisionnelle de livraison est de … (…) jours à compter de la date de notification de l’Ordre de Service de commencer la prestation.</w:t>
      </w:r>
    </w:p>
    <w:p w:rsidR="00DE417C" w:rsidRDefault="00600E65">
      <w:pPr>
        <w:spacing w:before="112"/>
        <w:ind w:left="141"/>
      </w:pPr>
      <w:r>
        <w:t>Lapériodedegarantiedumatérielestde…(…)moisàcompterdeladatederéception</w:t>
      </w:r>
      <w:r>
        <w:rPr>
          <w:spacing w:val="-2"/>
        </w:rPr>
        <w:t>provisoire.</w:t>
      </w:r>
    </w:p>
    <w:p w:rsidR="00DE417C" w:rsidRDefault="00600E65">
      <w:pPr>
        <w:spacing w:before="244" w:line="360" w:lineRule="auto"/>
        <w:ind w:left="141" w:right="95"/>
        <w:jc w:val="both"/>
      </w:pPr>
      <w:r>
        <w:t xml:space="preserve">Le Cocontractant garantit que les </w:t>
      </w:r>
      <w:r>
        <w:t xml:space="preserve">équipements livrés en exécution du marché sont neufs, sont des modèles les plus récentsenserviceetincluentles dernières améliorationsenmatièredeconceptionetmatériauxutilisésouàleurmiseen </w:t>
      </w:r>
      <w:r>
        <w:rPr>
          <w:spacing w:val="-2"/>
        </w:rPr>
        <w:t>œuvre.</w:t>
      </w:r>
    </w:p>
    <w:p w:rsidR="00DE417C" w:rsidRDefault="00600E65">
      <w:pPr>
        <w:spacing w:before="120" w:line="360" w:lineRule="auto"/>
        <w:ind w:left="141" w:right="90"/>
        <w:jc w:val="both"/>
      </w:pPr>
      <w:r>
        <w:t>Pendant cette période, le Cocontractant doit maintenir à ses f</w:t>
      </w:r>
      <w:r>
        <w:t>rais le matériel en état de fonctionnement, c’est-à-dire assurer dans les dix (10) jours de la notification de la pannepar (’Administration et sur le lieu d’emploi, la remise en état du matériel pour toutes les pannes consécutives à des vices de constructi</w:t>
      </w:r>
      <w:r>
        <w:t>on ou à des défauts de fabrication.</w:t>
      </w:r>
    </w:p>
    <w:p w:rsidR="00DE417C" w:rsidRDefault="00DE417C">
      <w:pPr>
        <w:spacing w:line="360" w:lineRule="auto"/>
        <w:jc w:val="both"/>
        <w:sectPr w:rsidR="00DE417C" w:rsidSect="00DB71B5">
          <w:pgSz w:w="11900" w:h="16820"/>
          <w:pgMar w:top="1020" w:right="992" w:bottom="1260" w:left="992" w:header="0" w:footer="1063"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250"/>
        <w:rPr>
          <w:sz w:val="36"/>
        </w:rPr>
      </w:pPr>
    </w:p>
    <w:p w:rsidR="00DE417C" w:rsidRDefault="00600E65">
      <w:pPr>
        <w:tabs>
          <w:tab w:val="left" w:pos="2505"/>
        </w:tabs>
        <w:ind w:left="717"/>
        <w:rPr>
          <w:b/>
          <w:sz w:val="36"/>
        </w:rPr>
      </w:pPr>
      <w:r>
        <w:rPr>
          <w:b/>
          <w:w w:val="85"/>
          <w:sz w:val="36"/>
        </w:rPr>
        <w:t>PIÈCE</w:t>
      </w:r>
      <w:r>
        <w:rPr>
          <w:b/>
          <w:spacing w:val="-4"/>
          <w:w w:val="95"/>
          <w:sz w:val="36"/>
        </w:rPr>
        <w:t>N°6.</w:t>
      </w:r>
      <w:r>
        <w:rPr>
          <w:b/>
          <w:sz w:val="36"/>
        </w:rPr>
        <w:tab/>
      </w:r>
      <w:r>
        <w:rPr>
          <w:b/>
          <w:w w:val="85"/>
          <w:sz w:val="36"/>
        </w:rPr>
        <w:t>CADREDUBORDEREAUDESPRIXUNITAIRESET</w:t>
      </w:r>
      <w:r>
        <w:rPr>
          <w:b/>
          <w:spacing w:val="-5"/>
          <w:w w:val="85"/>
          <w:sz w:val="36"/>
        </w:rPr>
        <w:t>DES</w:t>
      </w:r>
    </w:p>
    <w:p w:rsidR="00DE417C" w:rsidRDefault="00600E65">
      <w:pPr>
        <w:spacing w:before="209"/>
        <w:ind w:left="3991"/>
        <w:rPr>
          <w:b/>
          <w:sz w:val="36"/>
        </w:rPr>
      </w:pPr>
      <w:r>
        <w:rPr>
          <w:b/>
          <w:w w:val="85"/>
          <w:sz w:val="36"/>
        </w:rPr>
        <w:t>PRIX</w:t>
      </w:r>
      <w:r>
        <w:rPr>
          <w:b/>
          <w:spacing w:val="-2"/>
          <w:sz w:val="36"/>
        </w:rPr>
        <w:t>FORFAITAIRES</w:t>
      </w:r>
    </w:p>
    <w:p w:rsidR="00DE417C" w:rsidRDefault="00DE417C">
      <w:pPr>
        <w:rPr>
          <w:b/>
          <w:sz w:val="36"/>
        </w:rPr>
        <w:sectPr w:rsidR="00DE417C" w:rsidSect="00DB71B5">
          <w:pgSz w:w="11900" w:h="16820"/>
          <w:pgMar w:top="1920" w:right="992" w:bottom="1260" w:left="992" w:header="0" w:footer="1063" w:gutter="0"/>
          <w:cols w:space="720"/>
        </w:sectPr>
      </w:pPr>
    </w:p>
    <w:p w:rsidR="00DE417C" w:rsidRDefault="00600E65">
      <w:pPr>
        <w:spacing w:before="71" w:line="360" w:lineRule="auto"/>
        <w:ind w:left="141" w:right="134"/>
        <w:jc w:val="both"/>
        <w:rPr>
          <w:b/>
          <w:sz w:val="28"/>
        </w:rPr>
      </w:pPr>
      <w:r>
        <w:rPr>
          <w:b/>
          <w:sz w:val="28"/>
        </w:rPr>
        <w:t xml:space="preserve">Note relative à la préparation du Bordereau des prix unitaires des prix forfaitaire, et calendrier </w:t>
      </w:r>
      <w:r>
        <w:rPr>
          <w:b/>
          <w:sz w:val="28"/>
        </w:rPr>
        <w:t>d’exécution</w:t>
      </w:r>
    </w:p>
    <w:p w:rsidR="00DE417C" w:rsidRDefault="00DE417C">
      <w:pPr>
        <w:pStyle w:val="Corpsdetexte"/>
        <w:spacing w:before="212"/>
        <w:rPr>
          <w:b/>
          <w:sz w:val="28"/>
        </w:rPr>
      </w:pPr>
    </w:p>
    <w:p w:rsidR="00DE417C" w:rsidRDefault="00600E65">
      <w:pPr>
        <w:spacing w:line="357" w:lineRule="auto"/>
        <w:ind w:left="141" w:right="94"/>
        <w:jc w:val="both"/>
        <w:rPr>
          <w:i/>
          <w:sz w:val="24"/>
        </w:rPr>
      </w:pPr>
      <w:r>
        <w:rPr>
          <w:i/>
          <w:sz w:val="24"/>
        </w:rPr>
        <w:t>[Cette note relative à la préparation du Bordereau des prix est fournie</w:t>
      </w:r>
      <w:r>
        <w:rPr>
          <w:i/>
          <w:spacing w:val="10"/>
          <w:sz w:val="24"/>
        </w:rPr>
        <w:t xml:space="preserve"> au </w:t>
      </w:r>
      <w:r>
        <w:rPr>
          <w:i/>
          <w:sz w:val="24"/>
        </w:rPr>
        <w:t xml:space="preserve">Maître d’Ouvrage ou au Maître d’Ouvrage Délégué ou au personnel de la SIGAMP qui préparera et finalisera le Dossier d’Appel d’Offres uniquement à titre d’information. </w:t>
      </w:r>
      <w:r>
        <w:rPr>
          <w:i/>
          <w:sz w:val="24"/>
        </w:rPr>
        <w:t>Elle ne doit pas figurer dans les documents définitifs.]</w:t>
      </w:r>
    </w:p>
    <w:p w:rsidR="00DE417C" w:rsidRDefault="00DE417C">
      <w:pPr>
        <w:pStyle w:val="Corpsdetexte"/>
        <w:spacing w:before="270"/>
        <w:rPr>
          <w:i/>
        </w:rPr>
      </w:pPr>
    </w:p>
    <w:p w:rsidR="00DE417C" w:rsidRDefault="00600E65">
      <w:pPr>
        <w:pStyle w:val="Corpsdetexte"/>
        <w:spacing w:line="360" w:lineRule="auto"/>
        <w:ind w:left="141" w:right="103"/>
        <w:jc w:val="both"/>
      </w:pPr>
      <w:r>
        <w:t>Le cadre du Bordereau des prix et le Calendrier de livraison doivent être exhaustifs, précis et inclus dans le Dossier d’Appel d’Offres par le Maître d'Ouvrage ou Maître d’Ouvrage Délégué, et doiven</w:t>
      </w:r>
      <w:r>
        <w:t>t comprendre au minimum la description des fournitures et des services faisant l’objet du Marché.</w:t>
      </w:r>
    </w:p>
    <w:p w:rsidR="00DE417C" w:rsidRDefault="00600E65">
      <w:pPr>
        <w:pStyle w:val="Corpsdetexte"/>
        <w:spacing w:before="59" w:line="360" w:lineRule="auto"/>
        <w:ind w:left="141" w:right="88"/>
        <w:jc w:val="both"/>
      </w:pPr>
      <w:r>
        <w:t>Ilsontpourbutdefournirauxsoumissionnaireslesrenseignementsvouluspourleurpermettrede préparerleur offredemanièreefficaceetprécise,enparticulierpourcequiconcern</w:t>
      </w:r>
      <w:r>
        <w:t xml:space="preserve">eleBordereaudesprix.Ilsfournissenten outre les renseignements de base nécessaires aux soumissionnaires si le Maître d’Ouvrage ou le Maître d’Ouvrage Délégué modifie les quantités au moment de l’attribution du Marché, conformément à l'article 35 du </w:t>
      </w:r>
      <w:r>
        <w:rPr>
          <w:spacing w:val="-2"/>
        </w:rPr>
        <w:t>RGAO.</w:t>
      </w:r>
    </w:p>
    <w:p w:rsidR="00DE417C" w:rsidRDefault="00600E65">
      <w:pPr>
        <w:pStyle w:val="Corpsdetexte"/>
        <w:spacing w:before="62"/>
        <w:ind w:left="141"/>
        <w:jc w:val="both"/>
      </w:pPr>
      <w:r>
        <w:t>La</w:t>
      </w:r>
      <w:r>
        <w:t>dateouledélaidelivraisondoitêtrepréciséenprenantencompte</w:t>
      </w:r>
      <w:r>
        <w:rPr>
          <w:spacing w:val="-10"/>
        </w:rPr>
        <w:t>:</w:t>
      </w:r>
    </w:p>
    <w:p w:rsidR="00DE417C" w:rsidRDefault="00600E65">
      <w:pPr>
        <w:pStyle w:val="Paragraphedeliste"/>
        <w:numPr>
          <w:ilvl w:val="0"/>
          <w:numId w:val="3"/>
        </w:numPr>
        <w:tabs>
          <w:tab w:val="left" w:pos="861"/>
          <w:tab w:val="left" w:pos="886"/>
        </w:tabs>
        <w:spacing w:before="195" w:line="360" w:lineRule="auto"/>
        <w:ind w:right="90" w:hanging="360"/>
        <w:jc w:val="both"/>
        <w:rPr>
          <w:sz w:val="24"/>
        </w:rPr>
      </w:pPr>
      <w:r>
        <w:rPr>
          <w:sz w:val="24"/>
        </w:rPr>
        <w:t>lesconséquences des termes de livraison mentionnés dans le RGAO selon les règles des Incoterms qui impliquent que la « livraison » est effective lorsque les Fournitures sont livrées sur site, à savo</w:t>
      </w:r>
      <w:r>
        <w:rPr>
          <w:sz w:val="24"/>
        </w:rPr>
        <w:t xml:space="preserve">ir </w:t>
      </w:r>
      <w:r>
        <w:rPr>
          <w:b/>
          <w:sz w:val="24"/>
        </w:rPr>
        <w:t>DAP</w:t>
      </w:r>
      <w:r>
        <w:rPr>
          <w:sz w:val="24"/>
        </w:rPr>
        <w:t xml:space="preserve">(leMaîtred’Ouvrageprendenchargelesdroitsettaxesdedouane)ou </w:t>
      </w:r>
      <w:r>
        <w:rPr>
          <w:b/>
          <w:sz w:val="24"/>
        </w:rPr>
        <w:t>DDP</w:t>
      </w:r>
      <w:r>
        <w:rPr>
          <w:sz w:val="24"/>
        </w:rPr>
        <w:t>(lefournisseurprend en charge les droits et taxes de douane) ;</w:t>
      </w:r>
    </w:p>
    <w:p w:rsidR="00DE417C" w:rsidRDefault="00600E65">
      <w:pPr>
        <w:pStyle w:val="Paragraphedeliste"/>
        <w:numPr>
          <w:ilvl w:val="0"/>
          <w:numId w:val="3"/>
        </w:numPr>
        <w:tabs>
          <w:tab w:val="left" w:pos="861"/>
          <w:tab w:val="left" w:pos="916"/>
        </w:tabs>
        <w:spacing w:before="58" w:line="357" w:lineRule="auto"/>
        <w:ind w:right="100" w:hanging="360"/>
        <w:jc w:val="both"/>
        <w:rPr>
          <w:sz w:val="24"/>
        </w:rPr>
      </w:pPr>
      <w:r>
        <w:rPr>
          <w:sz w:val="24"/>
        </w:rPr>
        <w:t>ladate ici spécifiée, à laquelle débutent les obligations du fournisseur (notification de du Marché, établissement ou confirm</w:t>
      </w:r>
      <w:r>
        <w:rPr>
          <w:sz w:val="24"/>
        </w:rPr>
        <w:t>ation de la lettre de crédit).</w:t>
      </w:r>
    </w:p>
    <w:p w:rsidR="00DE417C" w:rsidRDefault="00600E65">
      <w:pPr>
        <w:spacing w:before="66" w:line="360" w:lineRule="auto"/>
        <w:ind w:left="141" w:right="90"/>
        <w:jc w:val="both"/>
        <w:rPr>
          <w:i/>
          <w:sz w:val="24"/>
        </w:rPr>
      </w:pPr>
      <w:r>
        <w:rPr>
          <w:i/>
          <w:sz w:val="24"/>
        </w:rPr>
        <w:t>[LesoumissionnairedoitremplirtouslesespacesenblancdanslesformulairesdeBordereaudesprixselonles instructionsfigurantci-dessous.Lalistedesarticlesdanslacolonne1duBordereaudesprixdoitêtreidentique à la listedesfournitureset serv</w:t>
      </w:r>
      <w:r>
        <w:rPr>
          <w:i/>
          <w:sz w:val="24"/>
        </w:rPr>
        <w:t>icesconnexesfourniepar le Maître d’Ouvrage ouleMaîtred’Ouvrage Délégué]</w:t>
      </w:r>
    </w:p>
    <w:p w:rsidR="00DE417C" w:rsidRDefault="00DE417C">
      <w:pPr>
        <w:spacing w:line="360" w:lineRule="auto"/>
        <w:jc w:val="both"/>
        <w:rPr>
          <w:i/>
          <w:sz w:val="24"/>
        </w:rPr>
        <w:sectPr w:rsidR="00DE417C" w:rsidSect="00DB71B5">
          <w:pgSz w:w="11900" w:h="16820"/>
          <w:pgMar w:top="1020" w:right="992" w:bottom="1260" w:left="992" w:header="0" w:footer="1063" w:gutter="0"/>
          <w:cols w:space="720"/>
        </w:sectPr>
      </w:pPr>
    </w:p>
    <w:p w:rsidR="00DE417C" w:rsidRDefault="00600E65">
      <w:pPr>
        <w:pStyle w:val="Paragraphedeliste"/>
        <w:numPr>
          <w:ilvl w:val="0"/>
          <w:numId w:val="18"/>
        </w:numPr>
        <w:tabs>
          <w:tab w:val="left" w:pos="705"/>
        </w:tabs>
        <w:spacing w:before="87"/>
        <w:rPr>
          <w:position w:val="6"/>
          <w:sz w:val="16"/>
        </w:rPr>
      </w:pPr>
      <w:r>
        <w:rPr>
          <w:b/>
          <w:spacing w:val="-2"/>
          <w:sz w:val="32"/>
        </w:rPr>
        <w:t>BORDEREAUDES PRIXUNITAIRESDESFOURNITURESIMPORTEES</w:t>
      </w:r>
      <w:r>
        <w:rPr>
          <w:spacing w:val="-2"/>
          <w:position w:val="6"/>
          <w:sz w:val="16"/>
        </w:rPr>
        <w:t>12</w:t>
      </w:r>
    </w:p>
    <w:p w:rsidR="00DE417C" w:rsidRDefault="00600E65">
      <w:pPr>
        <w:tabs>
          <w:tab w:val="left" w:pos="2466"/>
          <w:tab w:val="left" w:pos="5383"/>
          <w:tab w:val="left" w:pos="7006"/>
          <w:tab w:val="left" w:pos="7601"/>
        </w:tabs>
        <w:spacing w:before="313"/>
        <w:ind w:left="316"/>
        <w:rPr>
          <w:i/>
          <w:sz w:val="24"/>
        </w:rPr>
      </w:pPr>
      <w:r>
        <w:rPr>
          <w:sz w:val="24"/>
        </w:rPr>
        <w:t xml:space="preserve">Offressuivant </w:t>
      </w:r>
      <w:r>
        <w:rPr>
          <w:spacing w:val="-10"/>
          <w:sz w:val="24"/>
        </w:rPr>
        <w:t>:</w:t>
      </w:r>
      <w:r>
        <w:rPr>
          <w:sz w:val="24"/>
        </w:rPr>
        <w:tab/>
      </w:r>
      <w:r>
        <w:rPr>
          <w:spacing w:val="-2"/>
          <w:sz w:val="24"/>
          <w:u w:val="single"/>
        </w:rPr>
        <w:t>l’incotermDAP</w:t>
      </w:r>
      <w:r>
        <w:rPr>
          <w:sz w:val="24"/>
        </w:rPr>
        <w:tab/>
        <w:t>Date</w:t>
      </w:r>
      <w:r>
        <w:rPr>
          <w:spacing w:val="-10"/>
          <w:sz w:val="24"/>
        </w:rPr>
        <w:t>:</w:t>
      </w:r>
      <w:r>
        <w:rPr>
          <w:sz w:val="24"/>
        </w:rPr>
        <w:tab/>
      </w:r>
      <w:r>
        <w:rPr>
          <w:sz w:val="24"/>
          <w:u w:val="single"/>
        </w:rPr>
        <w:tab/>
      </w:r>
      <w:r>
        <w:rPr>
          <w:i/>
          <w:sz w:val="24"/>
        </w:rPr>
        <w:t>[insérerladate (jour,mois,année)deremisedel’offre]</w:t>
      </w:r>
    </w:p>
    <w:p w:rsidR="00DE417C" w:rsidRDefault="00DE417C">
      <w:pPr>
        <w:pStyle w:val="Corpsdetexte"/>
        <w:spacing w:before="139"/>
        <w:rPr>
          <w:i/>
          <w:sz w:val="20"/>
        </w:rPr>
      </w:pPr>
    </w:p>
    <w:p w:rsidR="00DE417C" w:rsidRDefault="00DE417C">
      <w:pPr>
        <w:pStyle w:val="Corpsdetexte"/>
        <w:rPr>
          <w:i/>
          <w:sz w:val="20"/>
        </w:rPr>
        <w:sectPr w:rsidR="00DE417C" w:rsidSect="00DB71B5">
          <w:footerReference w:type="default" r:id="rId34"/>
          <w:pgSz w:w="16820" w:h="11900" w:orient="landscape"/>
          <w:pgMar w:top="1120" w:right="1275" w:bottom="1200" w:left="992" w:header="0" w:footer="1016" w:gutter="0"/>
          <w:cols w:space="720"/>
        </w:sectPr>
      </w:pPr>
    </w:p>
    <w:p w:rsidR="00DE417C" w:rsidRDefault="00600E65">
      <w:pPr>
        <w:tabs>
          <w:tab w:val="left" w:pos="2478"/>
          <w:tab w:val="left" w:pos="3069"/>
        </w:tabs>
        <w:spacing w:before="100"/>
        <w:ind w:left="414"/>
        <w:rPr>
          <w:i/>
          <w:position w:val="-2"/>
          <w:sz w:val="24"/>
        </w:rPr>
      </w:pPr>
      <w:r>
        <w:rPr>
          <w:sz w:val="24"/>
        </w:rPr>
        <w:t>Monnaiedel’offre</w:t>
      </w:r>
      <w:r>
        <w:rPr>
          <w:spacing w:val="-10"/>
          <w:sz w:val="24"/>
        </w:rPr>
        <w:t>:</w:t>
      </w:r>
      <w:r>
        <w:rPr>
          <w:sz w:val="24"/>
        </w:rPr>
        <w:tab/>
      </w:r>
      <w:r>
        <w:rPr>
          <w:sz w:val="24"/>
          <w:u w:val="single"/>
        </w:rPr>
        <w:tab/>
      </w:r>
      <w:r>
        <w:rPr>
          <w:i/>
          <w:position w:val="-2"/>
          <w:sz w:val="24"/>
        </w:rPr>
        <w:t>[enconformité</w:t>
      </w:r>
      <w:r>
        <w:rPr>
          <w:i/>
          <w:spacing w:val="-4"/>
          <w:position w:val="-2"/>
          <w:sz w:val="24"/>
        </w:rPr>
        <w:t xml:space="preserve"> avec</w:t>
      </w:r>
    </w:p>
    <w:p w:rsidR="00DE417C" w:rsidRDefault="00600E65">
      <w:pPr>
        <w:spacing w:before="43"/>
        <w:ind w:left="2459"/>
        <w:rPr>
          <w:i/>
          <w:sz w:val="24"/>
        </w:rPr>
      </w:pPr>
      <w:r>
        <w:rPr>
          <w:i/>
          <w:sz w:val="24"/>
        </w:rPr>
        <w:t xml:space="preserve">l’article14du </w:t>
      </w:r>
      <w:r>
        <w:rPr>
          <w:i/>
          <w:spacing w:val="-4"/>
          <w:sz w:val="24"/>
        </w:rPr>
        <w:t>RGAO]</w:t>
      </w:r>
    </w:p>
    <w:p w:rsidR="00DE417C" w:rsidRDefault="00600E65">
      <w:pPr>
        <w:tabs>
          <w:tab w:val="left" w:pos="2037"/>
          <w:tab w:val="left" w:pos="2960"/>
          <w:tab w:val="left" w:pos="4127"/>
        </w:tabs>
        <w:spacing w:before="103"/>
        <w:ind w:left="414"/>
        <w:rPr>
          <w:i/>
          <w:sz w:val="24"/>
        </w:rPr>
      </w:pPr>
      <w:r>
        <w:br w:type="column"/>
      </w:r>
      <w:r>
        <w:rPr>
          <w:sz w:val="24"/>
        </w:rPr>
        <w:t xml:space="preserve">AO </w:t>
      </w:r>
      <w:r>
        <w:rPr>
          <w:spacing w:val="-5"/>
          <w:sz w:val="24"/>
        </w:rPr>
        <w:t>N°:</w:t>
      </w:r>
      <w:r>
        <w:rPr>
          <w:sz w:val="24"/>
        </w:rPr>
        <w:tab/>
      </w:r>
      <w:r>
        <w:rPr>
          <w:sz w:val="24"/>
          <w:u w:val="single"/>
        </w:rPr>
        <w:tab/>
      </w:r>
      <w:r>
        <w:rPr>
          <w:spacing w:val="-5"/>
          <w:sz w:val="24"/>
        </w:rPr>
        <w:t>du</w:t>
      </w:r>
      <w:r>
        <w:rPr>
          <w:sz w:val="24"/>
          <w:u w:val="single"/>
        </w:rPr>
        <w:tab/>
      </w:r>
      <w:r>
        <w:rPr>
          <w:i/>
          <w:sz w:val="24"/>
        </w:rPr>
        <w:t>[insérerlesréférencesdel’Appel</w:t>
      </w:r>
      <w:r>
        <w:rPr>
          <w:i/>
          <w:spacing w:val="-2"/>
          <w:sz w:val="24"/>
        </w:rPr>
        <w:t>d’Offres]</w:t>
      </w:r>
    </w:p>
    <w:p w:rsidR="00DE417C" w:rsidRDefault="00DE417C">
      <w:pPr>
        <w:pStyle w:val="Corpsdetexte"/>
        <w:spacing w:before="210"/>
        <w:rPr>
          <w:i/>
        </w:rPr>
      </w:pPr>
    </w:p>
    <w:p w:rsidR="00DE417C" w:rsidRDefault="00600E65">
      <w:pPr>
        <w:tabs>
          <w:tab w:val="left" w:pos="2049"/>
          <w:tab w:val="left" w:pos="2862"/>
        </w:tabs>
        <w:ind w:left="414"/>
        <w:rPr>
          <w:i/>
          <w:sz w:val="24"/>
        </w:rPr>
      </w:pPr>
      <w:r>
        <w:rPr>
          <w:sz w:val="24"/>
        </w:rPr>
        <w:t xml:space="preserve">VarianteN° </w:t>
      </w:r>
      <w:r>
        <w:rPr>
          <w:spacing w:val="-10"/>
          <w:sz w:val="24"/>
        </w:rPr>
        <w:t>:</w:t>
      </w:r>
      <w:r>
        <w:rPr>
          <w:sz w:val="24"/>
        </w:rPr>
        <w:tab/>
      </w:r>
      <w:r>
        <w:rPr>
          <w:sz w:val="24"/>
          <w:u w:val="single"/>
        </w:rPr>
        <w:tab/>
      </w:r>
      <w:r>
        <w:rPr>
          <w:i/>
          <w:spacing w:val="-4"/>
          <w:sz w:val="24"/>
        </w:rPr>
        <w:t>[insérerle numérod’identification sicette offreestproposée pourunevariante]</w:t>
      </w:r>
    </w:p>
    <w:p w:rsidR="00DE417C" w:rsidRDefault="00DE417C">
      <w:pPr>
        <w:rPr>
          <w:i/>
          <w:sz w:val="24"/>
        </w:rPr>
        <w:sectPr w:rsidR="00DE417C" w:rsidSect="00DB71B5">
          <w:type w:val="continuous"/>
          <w:pgSz w:w="16820" w:h="11900" w:orient="landscape"/>
          <w:pgMar w:top="740" w:right="1275" w:bottom="1220" w:left="992" w:header="0" w:footer="1016" w:gutter="0"/>
          <w:cols w:num="2" w:space="720" w:equalWidth="0">
            <w:col w:w="4829" w:space="186"/>
            <w:col w:w="9538"/>
          </w:cols>
        </w:sectPr>
      </w:pPr>
    </w:p>
    <w:p w:rsidR="00DE417C" w:rsidRDefault="00DE417C">
      <w:pPr>
        <w:pStyle w:val="Corpsdetexte"/>
        <w:rPr>
          <w:i/>
          <w:sz w:val="20"/>
        </w:rPr>
      </w:pPr>
    </w:p>
    <w:p w:rsidR="00DE417C" w:rsidRDefault="00DE417C">
      <w:pPr>
        <w:pStyle w:val="Corpsdetexte"/>
        <w:spacing w:before="114" w:after="1"/>
        <w:rPr>
          <w:i/>
          <w:sz w:val="20"/>
        </w:r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
        <w:gridCol w:w="1776"/>
        <w:gridCol w:w="1561"/>
        <w:gridCol w:w="1844"/>
        <w:gridCol w:w="2128"/>
        <w:gridCol w:w="2414"/>
        <w:gridCol w:w="1701"/>
        <w:gridCol w:w="1663"/>
      </w:tblGrid>
      <w:tr w:rsidR="00DE417C">
        <w:trPr>
          <w:trHeight w:val="410"/>
        </w:trPr>
        <w:tc>
          <w:tcPr>
            <w:tcW w:w="1054" w:type="dxa"/>
          </w:tcPr>
          <w:p w:rsidR="00DE417C" w:rsidRDefault="00600E65">
            <w:pPr>
              <w:pStyle w:val="TableParagraph"/>
              <w:spacing w:line="269" w:lineRule="exact"/>
              <w:ind w:left="6"/>
              <w:jc w:val="center"/>
              <w:rPr>
                <w:sz w:val="24"/>
              </w:rPr>
            </w:pPr>
            <w:r>
              <w:rPr>
                <w:spacing w:val="-10"/>
                <w:sz w:val="24"/>
              </w:rPr>
              <w:t>1</w:t>
            </w:r>
          </w:p>
        </w:tc>
        <w:tc>
          <w:tcPr>
            <w:tcW w:w="1776" w:type="dxa"/>
          </w:tcPr>
          <w:p w:rsidR="00DE417C" w:rsidRDefault="00600E65">
            <w:pPr>
              <w:pStyle w:val="TableParagraph"/>
              <w:spacing w:line="269" w:lineRule="exact"/>
              <w:ind w:left="3"/>
              <w:jc w:val="center"/>
              <w:rPr>
                <w:sz w:val="24"/>
              </w:rPr>
            </w:pPr>
            <w:r>
              <w:rPr>
                <w:spacing w:val="-10"/>
                <w:sz w:val="24"/>
              </w:rPr>
              <w:t>2</w:t>
            </w:r>
          </w:p>
        </w:tc>
        <w:tc>
          <w:tcPr>
            <w:tcW w:w="1561" w:type="dxa"/>
          </w:tcPr>
          <w:p w:rsidR="00DE417C" w:rsidRDefault="00600E65">
            <w:pPr>
              <w:pStyle w:val="TableParagraph"/>
              <w:spacing w:line="269" w:lineRule="exact"/>
              <w:ind w:left="8"/>
              <w:jc w:val="center"/>
              <w:rPr>
                <w:sz w:val="24"/>
              </w:rPr>
            </w:pPr>
            <w:r>
              <w:rPr>
                <w:spacing w:val="-10"/>
                <w:sz w:val="24"/>
              </w:rPr>
              <w:t>3</w:t>
            </w:r>
          </w:p>
        </w:tc>
        <w:tc>
          <w:tcPr>
            <w:tcW w:w="1844" w:type="dxa"/>
          </w:tcPr>
          <w:p w:rsidR="00DE417C" w:rsidRDefault="00600E65">
            <w:pPr>
              <w:pStyle w:val="TableParagraph"/>
              <w:spacing w:line="269" w:lineRule="exact"/>
              <w:ind w:left="7"/>
              <w:jc w:val="center"/>
              <w:rPr>
                <w:sz w:val="24"/>
              </w:rPr>
            </w:pPr>
            <w:r>
              <w:rPr>
                <w:spacing w:val="-10"/>
                <w:sz w:val="24"/>
              </w:rPr>
              <w:t>4</w:t>
            </w:r>
          </w:p>
        </w:tc>
        <w:tc>
          <w:tcPr>
            <w:tcW w:w="2128" w:type="dxa"/>
          </w:tcPr>
          <w:p w:rsidR="00DE417C" w:rsidRDefault="00600E65">
            <w:pPr>
              <w:pStyle w:val="TableParagraph"/>
              <w:spacing w:line="269" w:lineRule="exact"/>
              <w:ind w:right="2"/>
              <w:jc w:val="center"/>
              <w:rPr>
                <w:sz w:val="24"/>
              </w:rPr>
            </w:pPr>
            <w:r>
              <w:rPr>
                <w:spacing w:val="-10"/>
                <w:sz w:val="24"/>
              </w:rPr>
              <w:t>5</w:t>
            </w:r>
          </w:p>
        </w:tc>
        <w:tc>
          <w:tcPr>
            <w:tcW w:w="2414" w:type="dxa"/>
          </w:tcPr>
          <w:p w:rsidR="00DE417C" w:rsidRDefault="00600E65">
            <w:pPr>
              <w:pStyle w:val="TableParagraph"/>
              <w:spacing w:line="269" w:lineRule="exact"/>
              <w:jc w:val="center"/>
              <w:rPr>
                <w:sz w:val="24"/>
              </w:rPr>
            </w:pPr>
            <w:r>
              <w:rPr>
                <w:spacing w:val="-10"/>
                <w:sz w:val="24"/>
              </w:rPr>
              <w:t>6</w:t>
            </w:r>
          </w:p>
        </w:tc>
        <w:tc>
          <w:tcPr>
            <w:tcW w:w="1701" w:type="dxa"/>
          </w:tcPr>
          <w:p w:rsidR="00DE417C" w:rsidRDefault="00600E65">
            <w:pPr>
              <w:pStyle w:val="TableParagraph"/>
              <w:spacing w:line="269" w:lineRule="exact"/>
              <w:ind w:right="791"/>
              <w:jc w:val="right"/>
              <w:rPr>
                <w:sz w:val="24"/>
              </w:rPr>
            </w:pPr>
            <w:r>
              <w:rPr>
                <w:spacing w:val="-10"/>
                <w:sz w:val="24"/>
              </w:rPr>
              <w:t>7</w:t>
            </w:r>
          </w:p>
        </w:tc>
        <w:tc>
          <w:tcPr>
            <w:tcW w:w="1663" w:type="dxa"/>
          </w:tcPr>
          <w:p w:rsidR="00DE417C" w:rsidRDefault="00600E65">
            <w:pPr>
              <w:pStyle w:val="TableParagraph"/>
              <w:spacing w:line="269" w:lineRule="exact"/>
              <w:ind w:right="11"/>
              <w:jc w:val="center"/>
              <w:rPr>
                <w:sz w:val="24"/>
              </w:rPr>
            </w:pPr>
            <w:r>
              <w:rPr>
                <w:spacing w:val="-10"/>
                <w:sz w:val="24"/>
              </w:rPr>
              <w:t>8</w:t>
            </w:r>
          </w:p>
        </w:tc>
      </w:tr>
      <w:tr w:rsidR="00DE417C">
        <w:trPr>
          <w:trHeight w:val="2095"/>
        </w:trPr>
        <w:tc>
          <w:tcPr>
            <w:tcW w:w="1054" w:type="dxa"/>
          </w:tcPr>
          <w:p w:rsidR="00DE417C" w:rsidRDefault="00DE417C">
            <w:pPr>
              <w:pStyle w:val="TableParagraph"/>
              <w:rPr>
                <w:i/>
                <w:sz w:val="24"/>
              </w:rPr>
            </w:pPr>
          </w:p>
          <w:p w:rsidR="00DE417C" w:rsidRDefault="00DE417C">
            <w:pPr>
              <w:pStyle w:val="TableParagraph"/>
              <w:spacing w:before="76"/>
              <w:rPr>
                <w:i/>
                <w:sz w:val="24"/>
              </w:rPr>
            </w:pPr>
          </w:p>
          <w:p w:rsidR="00DE417C" w:rsidRDefault="00600E65">
            <w:pPr>
              <w:pStyle w:val="TableParagraph"/>
              <w:spacing w:line="362" w:lineRule="auto"/>
              <w:ind w:left="372" w:right="242" w:hanging="123"/>
              <w:rPr>
                <w:sz w:val="24"/>
              </w:rPr>
            </w:pPr>
            <w:r>
              <w:rPr>
                <w:spacing w:val="-2"/>
                <w:sz w:val="24"/>
              </w:rPr>
              <w:t xml:space="preserve">Article </w:t>
            </w:r>
            <w:r>
              <w:rPr>
                <w:spacing w:val="-4"/>
                <w:sz w:val="24"/>
              </w:rPr>
              <w:t>No.</w:t>
            </w:r>
          </w:p>
        </w:tc>
        <w:tc>
          <w:tcPr>
            <w:tcW w:w="1776" w:type="dxa"/>
          </w:tcPr>
          <w:p w:rsidR="00DE417C" w:rsidRDefault="00DE417C">
            <w:pPr>
              <w:pStyle w:val="TableParagraph"/>
              <w:rPr>
                <w:i/>
                <w:sz w:val="24"/>
              </w:rPr>
            </w:pPr>
          </w:p>
          <w:p w:rsidR="00DE417C" w:rsidRDefault="00DE417C">
            <w:pPr>
              <w:pStyle w:val="TableParagraph"/>
              <w:spacing w:before="76"/>
              <w:rPr>
                <w:i/>
                <w:sz w:val="24"/>
              </w:rPr>
            </w:pPr>
          </w:p>
          <w:p w:rsidR="00DE417C" w:rsidRDefault="00600E65">
            <w:pPr>
              <w:pStyle w:val="TableParagraph"/>
              <w:spacing w:line="362" w:lineRule="auto"/>
              <w:ind w:left="386" w:right="170" w:hanging="209"/>
              <w:rPr>
                <w:sz w:val="24"/>
              </w:rPr>
            </w:pPr>
            <w:r>
              <w:rPr>
                <w:sz w:val="24"/>
              </w:rPr>
              <w:t xml:space="preserve">Désignationdes </w:t>
            </w:r>
            <w:r>
              <w:rPr>
                <w:spacing w:val="-2"/>
                <w:sz w:val="24"/>
              </w:rPr>
              <w:t>Fournitures</w:t>
            </w:r>
          </w:p>
        </w:tc>
        <w:tc>
          <w:tcPr>
            <w:tcW w:w="1561" w:type="dxa"/>
          </w:tcPr>
          <w:p w:rsidR="00DE417C" w:rsidRDefault="00DE417C">
            <w:pPr>
              <w:pStyle w:val="TableParagraph"/>
              <w:rPr>
                <w:i/>
                <w:sz w:val="24"/>
              </w:rPr>
            </w:pPr>
          </w:p>
          <w:p w:rsidR="00DE417C" w:rsidRDefault="00DE417C">
            <w:pPr>
              <w:pStyle w:val="TableParagraph"/>
              <w:rPr>
                <w:i/>
                <w:sz w:val="24"/>
              </w:rPr>
            </w:pPr>
          </w:p>
          <w:p w:rsidR="00DE417C" w:rsidRDefault="00DE417C">
            <w:pPr>
              <w:pStyle w:val="TableParagraph"/>
              <w:spacing w:before="9"/>
              <w:rPr>
                <w:i/>
                <w:sz w:val="24"/>
              </w:rPr>
            </w:pPr>
          </w:p>
          <w:p w:rsidR="00DE417C" w:rsidRDefault="00600E65">
            <w:pPr>
              <w:pStyle w:val="TableParagraph"/>
              <w:spacing w:before="1"/>
              <w:ind w:left="8"/>
              <w:jc w:val="center"/>
              <w:rPr>
                <w:sz w:val="24"/>
              </w:rPr>
            </w:pPr>
            <w:r>
              <w:rPr>
                <w:sz w:val="24"/>
              </w:rPr>
              <w:t xml:space="preserve">Pays </w:t>
            </w:r>
            <w:r>
              <w:rPr>
                <w:spacing w:val="-2"/>
                <w:sz w:val="24"/>
              </w:rPr>
              <w:t>d’origine</w:t>
            </w:r>
          </w:p>
        </w:tc>
        <w:tc>
          <w:tcPr>
            <w:tcW w:w="1844" w:type="dxa"/>
          </w:tcPr>
          <w:p w:rsidR="00DE417C" w:rsidRDefault="00DE417C">
            <w:pPr>
              <w:pStyle w:val="TableParagraph"/>
              <w:spacing w:before="150"/>
              <w:rPr>
                <w:i/>
                <w:sz w:val="24"/>
              </w:rPr>
            </w:pPr>
          </w:p>
          <w:p w:rsidR="00DE417C" w:rsidRDefault="00600E65">
            <w:pPr>
              <w:pStyle w:val="TableParagraph"/>
              <w:spacing w:line="360" w:lineRule="auto"/>
              <w:ind w:left="124" w:right="117" w:hanging="5"/>
              <w:jc w:val="center"/>
              <w:rPr>
                <w:sz w:val="24"/>
              </w:rPr>
            </w:pPr>
            <w:r>
              <w:rPr>
                <w:sz w:val="24"/>
              </w:rPr>
              <w:t>Délai de livraison selondéfinitionde l’incoterm DAP</w:t>
            </w:r>
          </w:p>
        </w:tc>
        <w:tc>
          <w:tcPr>
            <w:tcW w:w="2128" w:type="dxa"/>
          </w:tcPr>
          <w:p w:rsidR="00DE417C" w:rsidRDefault="00DE417C">
            <w:pPr>
              <w:pStyle w:val="TableParagraph"/>
              <w:rPr>
                <w:i/>
                <w:sz w:val="24"/>
              </w:rPr>
            </w:pPr>
          </w:p>
          <w:p w:rsidR="00DE417C" w:rsidRDefault="00DE417C">
            <w:pPr>
              <w:pStyle w:val="TableParagraph"/>
              <w:spacing w:before="76"/>
              <w:rPr>
                <w:i/>
                <w:sz w:val="24"/>
              </w:rPr>
            </w:pPr>
          </w:p>
          <w:p w:rsidR="00DE417C" w:rsidRDefault="00600E65">
            <w:pPr>
              <w:pStyle w:val="TableParagraph"/>
              <w:spacing w:line="362" w:lineRule="auto"/>
              <w:ind w:left="275" w:right="273" w:firstLine="410"/>
              <w:rPr>
                <w:sz w:val="24"/>
              </w:rPr>
            </w:pPr>
            <w:r>
              <w:rPr>
                <w:spacing w:val="-2"/>
                <w:sz w:val="24"/>
              </w:rPr>
              <w:t xml:space="preserve">Quantité </w:t>
            </w:r>
            <w:r>
              <w:rPr>
                <w:sz w:val="24"/>
              </w:rPr>
              <w:t>(Nombred’unités)</w:t>
            </w:r>
          </w:p>
        </w:tc>
        <w:tc>
          <w:tcPr>
            <w:tcW w:w="2414" w:type="dxa"/>
          </w:tcPr>
          <w:p w:rsidR="00DE417C" w:rsidRDefault="00600E65">
            <w:pPr>
              <w:pStyle w:val="TableParagraph"/>
              <w:tabs>
                <w:tab w:val="left" w:pos="1272"/>
              </w:tabs>
              <w:spacing w:before="216" w:line="357" w:lineRule="auto"/>
              <w:ind w:left="311" w:right="314"/>
              <w:jc w:val="center"/>
              <w:rPr>
                <w:sz w:val="24"/>
              </w:rPr>
            </w:pPr>
            <w:r>
              <w:rPr>
                <w:sz w:val="24"/>
              </w:rPr>
              <w:t xml:space="preserve">PrixunitaireDAPen chiffre </w:t>
            </w:r>
            <w:r>
              <w:rPr>
                <w:sz w:val="24"/>
                <w:u w:val="single"/>
              </w:rPr>
              <w:tab/>
            </w:r>
          </w:p>
          <w:p w:rsidR="00DE417C" w:rsidRDefault="00600E65">
            <w:pPr>
              <w:pStyle w:val="TableParagraph"/>
              <w:spacing w:before="6" w:line="357" w:lineRule="auto"/>
              <w:ind w:left="107" w:right="100" w:hanging="7"/>
              <w:jc w:val="center"/>
              <w:rPr>
                <w:sz w:val="24"/>
              </w:rPr>
            </w:pPr>
            <w:r>
              <w:rPr>
                <w:sz w:val="24"/>
              </w:rPr>
              <w:t>en conformité avec les articles</w:t>
            </w:r>
            <w:r>
              <w:rPr>
                <w:sz w:val="24"/>
              </w:rPr>
              <w:t>3et14duRGAO</w:t>
            </w:r>
          </w:p>
        </w:tc>
        <w:tc>
          <w:tcPr>
            <w:tcW w:w="1701" w:type="dxa"/>
          </w:tcPr>
          <w:p w:rsidR="00DE417C" w:rsidRDefault="00DE417C">
            <w:pPr>
              <w:pStyle w:val="TableParagraph"/>
              <w:rPr>
                <w:i/>
                <w:sz w:val="24"/>
              </w:rPr>
            </w:pPr>
          </w:p>
          <w:p w:rsidR="00DE417C" w:rsidRDefault="00DE417C">
            <w:pPr>
              <w:pStyle w:val="TableParagraph"/>
              <w:spacing w:before="78"/>
              <w:rPr>
                <w:i/>
                <w:sz w:val="24"/>
              </w:rPr>
            </w:pPr>
          </w:p>
          <w:p w:rsidR="00DE417C" w:rsidRDefault="00600E65">
            <w:pPr>
              <w:pStyle w:val="TableParagraph"/>
              <w:spacing w:before="1" w:line="362" w:lineRule="auto"/>
              <w:ind w:left="624" w:hanging="320"/>
              <w:rPr>
                <w:sz w:val="24"/>
              </w:rPr>
            </w:pPr>
            <w:r>
              <w:rPr>
                <w:sz w:val="24"/>
              </w:rPr>
              <w:t xml:space="preserve">PrixDAPen </w:t>
            </w:r>
            <w:r>
              <w:rPr>
                <w:spacing w:val="-2"/>
                <w:sz w:val="24"/>
              </w:rPr>
              <w:t>lettre</w:t>
            </w:r>
          </w:p>
        </w:tc>
        <w:tc>
          <w:tcPr>
            <w:tcW w:w="1663" w:type="dxa"/>
          </w:tcPr>
          <w:p w:rsidR="00DE417C" w:rsidRDefault="00600E65">
            <w:pPr>
              <w:pStyle w:val="TableParagraph"/>
              <w:spacing w:line="357" w:lineRule="auto"/>
              <w:ind w:left="443" w:right="169" w:hanging="8"/>
              <w:rPr>
                <w:sz w:val="24"/>
              </w:rPr>
            </w:pPr>
            <w:r>
              <w:rPr>
                <w:sz w:val="24"/>
              </w:rPr>
              <w:t>Prixtotal (col</w:t>
            </w:r>
            <w:r>
              <w:rPr>
                <w:spacing w:val="-4"/>
                <w:sz w:val="24"/>
              </w:rPr>
              <w:t>5x6)</w:t>
            </w:r>
          </w:p>
        </w:tc>
      </w:tr>
      <w:tr w:rsidR="00DE417C">
        <w:trPr>
          <w:trHeight w:val="1241"/>
        </w:trPr>
        <w:tc>
          <w:tcPr>
            <w:tcW w:w="1054" w:type="dxa"/>
          </w:tcPr>
          <w:p w:rsidR="00DE417C" w:rsidRDefault="00600E65">
            <w:pPr>
              <w:pStyle w:val="TableParagraph"/>
              <w:spacing w:line="269" w:lineRule="exact"/>
              <w:ind w:left="107"/>
              <w:rPr>
                <w:i/>
                <w:sz w:val="24"/>
              </w:rPr>
            </w:pPr>
            <w:r>
              <w:rPr>
                <w:i/>
                <w:spacing w:val="-2"/>
                <w:sz w:val="24"/>
              </w:rPr>
              <w:t>[insérer</w:t>
            </w:r>
          </w:p>
          <w:p w:rsidR="00DE417C" w:rsidRDefault="00600E65">
            <w:pPr>
              <w:pStyle w:val="TableParagraph"/>
              <w:spacing w:before="3" w:line="410" w:lineRule="atLeast"/>
              <w:ind w:left="107"/>
              <w:rPr>
                <w:i/>
                <w:sz w:val="24"/>
              </w:rPr>
            </w:pPr>
            <w:r>
              <w:rPr>
                <w:i/>
                <w:sz w:val="24"/>
              </w:rPr>
              <w:t xml:space="preserve">leNode </w:t>
            </w:r>
            <w:r>
              <w:rPr>
                <w:i/>
                <w:spacing w:val="-2"/>
                <w:sz w:val="24"/>
              </w:rPr>
              <w:t>l’article]</w:t>
            </w:r>
          </w:p>
        </w:tc>
        <w:tc>
          <w:tcPr>
            <w:tcW w:w="1776" w:type="dxa"/>
          </w:tcPr>
          <w:p w:rsidR="00DE417C" w:rsidRDefault="00600E65">
            <w:pPr>
              <w:pStyle w:val="TableParagraph"/>
              <w:spacing w:line="269" w:lineRule="exact"/>
              <w:ind w:left="105"/>
              <w:rPr>
                <w:i/>
                <w:sz w:val="24"/>
              </w:rPr>
            </w:pPr>
            <w:r>
              <w:rPr>
                <w:i/>
                <w:spacing w:val="-2"/>
                <w:sz w:val="24"/>
              </w:rPr>
              <w:t>[Insérer</w:t>
            </w:r>
          </w:p>
          <w:p w:rsidR="00DE417C" w:rsidRDefault="00600E65">
            <w:pPr>
              <w:pStyle w:val="TableParagraph"/>
              <w:spacing w:before="3" w:line="410" w:lineRule="atLeast"/>
              <w:ind w:left="105" w:right="199"/>
              <w:rPr>
                <w:i/>
                <w:sz w:val="24"/>
              </w:rPr>
            </w:pPr>
            <w:r>
              <w:rPr>
                <w:i/>
                <w:sz w:val="24"/>
              </w:rPr>
              <w:t>l’identificationde la fourniture]</w:t>
            </w:r>
          </w:p>
        </w:tc>
        <w:tc>
          <w:tcPr>
            <w:tcW w:w="1561" w:type="dxa"/>
          </w:tcPr>
          <w:p w:rsidR="00DE417C" w:rsidRDefault="00600E65">
            <w:pPr>
              <w:pStyle w:val="TableParagraph"/>
              <w:spacing w:line="360" w:lineRule="auto"/>
              <w:ind w:left="107"/>
              <w:rPr>
                <w:i/>
                <w:sz w:val="24"/>
              </w:rPr>
            </w:pPr>
            <w:r>
              <w:rPr>
                <w:i/>
                <w:sz w:val="24"/>
              </w:rPr>
              <w:t xml:space="preserve">[insérerlepays </w:t>
            </w:r>
            <w:r>
              <w:rPr>
                <w:i/>
                <w:spacing w:val="-2"/>
                <w:sz w:val="24"/>
              </w:rPr>
              <w:t>d’origine]</w:t>
            </w:r>
          </w:p>
        </w:tc>
        <w:tc>
          <w:tcPr>
            <w:tcW w:w="1844" w:type="dxa"/>
          </w:tcPr>
          <w:p w:rsidR="00DE417C" w:rsidRDefault="00600E65">
            <w:pPr>
              <w:pStyle w:val="TableParagraph"/>
              <w:spacing w:line="360" w:lineRule="auto"/>
              <w:ind w:left="107"/>
              <w:rPr>
                <w:i/>
                <w:sz w:val="24"/>
              </w:rPr>
            </w:pPr>
            <w:r>
              <w:rPr>
                <w:i/>
                <w:sz w:val="24"/>
              </w:rPr>
              <w:t>[insérerladatede livraison offerte]</w:t>
            </w:r>
          </w:p>
        </w:tc>
        <w:tc>
          <w:tcPr>
            <w:tcW w:w="2128" w:type="dxa"/>
          </w:tcPr>
          <w:p w:rsidR="00DE417C" w:rsidRDefault="00600E65">
            <w:pPr>
              <w:pStyle w:val="TableParagraph"/>
              <w:spacing w:line="269" w:lineRule="exact"/>
              <w:ind w:left="104"/>
              <w:rPr>
                <w:i/>
                <w:sz w:val="24"/>
              </w:rPr>
            </w:pPr>
            <w:r>
              <w:rPr>
                <w:i/>
                <w:sz w:val="24"/>
              </w:rPr>
              <w:t>[insérerlaquantité</w:t>
            </w:r>
            <w:r>
              <w:rPr>
                <w:i/>
                <w:spacing w:val="-5"/>
                <w:sz w:val="24"/>
              </w:rPr>
              <w:t>et</w:t>
            </w:r>
          </w:p>
          <w:p w:rsidR="00DE417C" w:rsidRDefault="00600E65">
            <w:pPr>
              <w:pStyle w:val="TableParagraph"/>
              <w:spacing w:before="3" w:line="410" w:lineRule="atLeast"/>
              <w:ind w:left="104" w:right="273"/>
              <w:rPr>
                <w:i/>
                <w:sz w:val="24"/>
              </w:rPr>
            </w:pPr>
            <w:r>
              <w:rPr>
                <w:i/>
                <w:sz w:val="24"/>
              </w:rPr>
              <w:t>l’identification de l’unitédemesure]</w:t>
            </w:r>
          </w:p>
        </w:tc>
        <w:tc>
          <w:tcPr>
            <w:tcW w:w="2414" w:type="dxa"/>
          </w:tcPr>
          <w:p w:rsidR="00DE417C" w:rsidRDefault="00600E65">
            <w:pPr>
              <w:pStyle w:val="TableParagraph"/>
              <w:spacing w:line="360" w:lineRule="auto"/>
              <w:ind w:left="105" w:right="357"/>
              <w:rPr>
                <w:i/>
                <w:sz w:val="24"/>
              </w:rPr>
            </w:pPr>
            <w:r>
              <w:rPr>
                <w:i/>
                <w:sz w:val="24"/>
              </w:rPr>
              <w:t>[insérerleprix</w:t>
            </w:r>
            <w:r>
              <w:rPr>
                <w:i/>
                <w:sz w:val="24"/>
              </w:rPr>
              <w:t>unitaire DAP pour l’article]</w:t>
            </w:r>
          </w:p>
        </w:tc>
        <w:tc>
          <w:tcPr>
            <w:tcW w:w="1701" w:type="dxa"/>
          </w:tcPr>
          <w:p w:rsidR="00DE417C" w:rsidRDefault="00600E65">
            <w:pPr>
              <w:pStyle w:val="TableParagraph"/>
              <w:spacing w:line="269" w:lineRule="exact"/>
              <w:ind w:left="101"/>
              <w:rPr>
                <w:i/>
                <w:sz w:val="24"/>
              </w:rPr>
            </w:pPr>
            <w:r>
              <w:rPr>
                <w:i/>
                <w:sz w:val="24"/>
              </w:rPr>
              <w:t>[insérerle</w:t>
            </w:r>
            <w:r>
              <w:rPr>
                <w:i/>
                <w:spacing w:val="-4"/>
                <w:sz w:val="24"/>
              </w:rPr>
              <w:t>prix</w:t>
            </w:r>
          </w:p>
          <w:p w:rsidR="00DE417C" w:rsidRDefault="00600E65">
            <w:pPr>
              <w:pStyle w:val="TableParagraph"/>
              <w:spacing w:before="3" w:line="410" w:lineRule="atLeast"/>
              <w:ind w:left="101" w:right="123"/>
              <w:rPr>
                <w:i/>
                <w:sz w:val="24"/>
              </w:rPr>
            </w:pPr>
            <w:r>
              <w:rPr>
                <w:i/>
                <w:sz w:val="24"/>
              </w:rPr>
              <w:t xml:space="preserve">DAPpour </w:t>
            </w:r>
            <w:r>
              <w:rPr>
                <w:i/>
                <w:spacing w:val="-2"/>
                <w:sz w:val="24"/>
              </w:rPr>
              <w:t>l’article]</w:t>
            </w:r>
          </w:p>
        </w:tc>
        <w:tc>
          <w:tcPr>
            <w:tcW w:w="1663" w:type="dxa"/>
          </w:tcPr>
          <w:p w:rsidR="00DE417C" w:rsidRDefault="00600E65">
            <w:pPr>
              <w:pStyle w:val="TableParagraph"/>
              <w:spacing w:line="360" w:lineRule="auto"/>
              <w:ind w:left="-1" w:right="65"/>
              <w:rPr>
                <w:i/>
                <w:sz w:val="24"/>
              </w:rPr>
            </w:pPr>
            <w:r>
              <w:rPr>
                <w:i/>
                <w:sz w:val="24"/>
              </w:rPr>
              <w:t>[insérer le prix totalpourl’article]</w:t>
            </w:r>
          </w:p>
        </w:tc>
      </w:tr>
      <w:tr w:rsidR="00DE417C">
        <w:trPr>
          <w:trHeight w:val="825"/>
        </w:trPr>
        <w:tc>
          <w:tcPr>
            <w:tcW w:w="10777" w:type="dxa"/>
            <w:gridSpan w:val="6"/>
            <w:tcBorders>
              <w:left w:val="nil"/>
              <w:bottom w:val="nil"/>
            </w:tcBorders>
          </w:tcPr>
          <w:p w:rsidR="00DE417C" w:rsidRDefault="00DE417C">
            <w:pPr>
              <w:pStyle w:val="TableParagraph"/>
              <w:rPr>
                <w:rFonts w:ascii="Times New Roman"/>
                <w:sz w:val="24"/>
              </w:rPr>
            </w:pPr>
          </w:p>
        </w:tc>
        <w:tc>
          <w:tcPr>
            <w:tcW w:w="1701" w:type="dxa"/>
          </w:tcPr>
          <w:p w:rsidR="00DE417C" w:rsidRDefault="00600E65">
            <w:pPr>
              <w:pStyle w:val="TableParagraph"/>
              <w:spacing w:line="269" w:lineRule="exact"/>
              <w:ind w:right="818"/>
              <w:jc w:val="right"/>
              <w:rPr>
                <w:sz w:val="24"/>
              </w:rPr>
            </w:pPr>
            <w:r>
              <w:rPr>
                <w:sz w:val="24"/>
              </w:rPr>
              <w:t>Prix</w:t>
            </w:r>
            <w:r>
              <w:rPr>
                <w:spacing w:val="-2"/>
                <w:sz w:val="24"/>
              </w:rPr>
              <w:t xml:space="preserve"> total</w:t>
            </w:r>
          </w:p>
        </w:tc>
        <w:tc>
          <w:tcPr>
            <w:tcW w:w="1663" w:type="dxa"/>
          </w:tcPr>
          <w:p w:rsidR="00DE417C" w:rsidRDefault="00600E65">
            <w:pPr>
              <w:pStyle w:val="TableParagraph"/>
              <w:spacing w:line="269" w:lineRule="exact"/>
              <w:ind w:left="-1"/>
              <w:rPr>
                <w:i/>
                <w:sz w:val="24"/>
              </w:rPr>
            </w:pPr>
            <w:r>
              <w:rPr>
                <w:i/>
                <w:sz w:val="24"/>
              </w:rPr>
              <w:t>[insérerle</w:t>
            </w:r>
            <w:r>
              <w:rPr>
                <w:i/>
                <w:spacing w:val="-4"/>
                <w:sz w:val="24"/>
              </w:rPr>
              <w:t>prix</w:t>
            </w:r>
          </w:p>
          <w:p w:rsidR="00DE417C" w:rsidRDefault="00600E65">
            <w:pPr>
              <w:pStyle w:val="TableParagraph"/>
              <w:spacing w:before="137"/>
              <w:ind w:left="-1"/>
              <w:rPr>
                <w:i/>
                <w:sz w:val="24"/>
              </w:rPr>
            </w:pPr>
            <w:r>
              <w:rPr>
                <w:i/>
                <w:spacing w:val="-2"/>
                <w:sz w:val="24"/>
              </w:rPr>
              <w:t>total]</w:t>
            </w:r>
          </w:p>
        </w:tc>
      </w:tr>
    </w:tbl>
    <w:p w:rsidR="00DE417C" w:rsidRDefault="00600E65">
      <w:pPr>
        <w:ind w:left="140"/>
        <w:rPr>
          <w:i/>
          <w:sz w:val="24"/>
        </w:rPr>
      </w:pPr>
      <w:r>
        <w:rPr>
          <w:sz w:val="24"/>
        </w:rPr>
        <w:t xml:space="preserve">NomduSoumissionnaire </w:t>
      </w:r>
      <w:r>
        <w:rPr>
          <w:i/>
          <w:sz w:val="24"/>
        </w:rPr>
        <w:t xml:space="preserve">[insérerlenomduSoumissionnaire] </w:t>
      </w:r>
      <w:r>
        <w:rPr>
          <w:sz w:val="24"/>
        </w:rPr>
        <w:t>Signature</w:t>
      </w:r>
      <w:r>
        <w:rPr>
          <w:i/>
          <w:sz w:val="24"/>
        </w:rPr>
        <w:t xml:space="preserve">[insérersignature], </w:t>
      </w:r>
      <w:r>
        <w:rPr>
          <w:sz w:val="24"/>
        </w:rPr>
        <w:t>Date</w:t>
      </w:r>
      <w:r>
        <w:rPr>
          <w:i/>
          <w:sz w:val="24"/>
        </w:rPr>
        <w:t>[insérerla</w:t>
      </w:r>
      <w:r>
        <w:rPr>
          <w:i/>
          <w:spacing w:val="-2"/>
          <w:sz w:val="24"/>
        </w:rPr>
        <w:t>date]</w:t>
      </w:r>
    </w:p>
    <w:p w:rsidR="00DE417C" w:rsidRDefault="00DE417C">
      <w:pPr>
        <w:pStyle w:val="Corpsdetexte"/>
        <w:rPr>
          <w:i/>
          <w:sz w:val="20"/>
        </w:rPr>
      </w:pPr>
    </w:p>
    <w:p w:rsidR="00DE417C" w:rsidRDefault="00DE417C">
      <w:pPr>
        <w:pStyle w:val="Corpsdetexte"/>
        <w:rPr>
          <w:i/>
          <w:sz w:val="20"/>
        </w:rPr>
      </w:pPr>
    </w:p>
    <w:p w:rsidR="00DE417C" w:rsidRDefault="00DE417C">
      <w:pPr>
        <w:pStyle w:val="Corpsdetexte"/>
        <w:rPr>
          <w:i/>
          <w:sz w:val="20"/>
        </w:rPr>
      </w:pPr>
    </w:p>
    <w:p w:rsidR="00DE417C" w:rsidRDefault="00966FE7">
      <w:pPr>
        <w:pStyle w:val="Corpsdetexte"/>
        <w:spacing w:before="168"/>
        <w:rPr>
          <w:i/>
          <w:sz w:val="20"/>
        </w:rPr>
      </w:pPr>
      <w:r>
        <w:rPr>
          <w:i/>
          <w:noProof/>
          <w:sz w:val="20"/>
        </w:rPr>
        <w:pict>
          <v:shape id="Graphic 44" o:spid="_x0000_s1041" style="position:absolute;margin-left:56.6pt;margin-top:21.1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" path="m,l1828800,e" filled="f" strokeweight=".24689mm">
            <v:path arrowok="t"/>
            <w10:wrap type="topAndBottom" anchorx="page"/>
          </v:shape>
        </w:pict>
      </w:r>
    </w:p>
    <w:p w:rsidR="00DE417C" w:rsidRDefault="00600E65">
      <w:pPr>
        <w:spacing w:before="96"/>
        <w:ind w:left="140"/>
        <w:rPr>
          <w:rFonts w:ascii="Times New Roman" w:hAnsi="Times New Roman"/>
          <w:sz w:val="20"/>
        </w:rPr>
      </w:pPr>
      <w:r>
        <w:rPr>
          <w:rFonts w:ascii="Times New Roman" w:hAnsi="Times New Roman"/>
          <w:sz w:val="20"/>
          <w:vertAlign w:val="superscript"/>
        </w:rPr>
        <w:t>12</w:t>
      </w:r>
      <w:r>
        <w:rPr>
          <w:rFonts w:ascii="Times New Roman" w:hAnsi="Times New Roman"/>
          <w:sz w:val="20"/>
        </w:rPr>
        <w:t>CeBPUsera</w:t>
      </w:r>
      <w:r>
        <w:rPr>
          <w:rFonts w:ascii="Times New Roman" w:hAnsi="Times New Roman"/>
          <w:sz w:val="20"/>
        </w:rPr>
        <w:t>utiliséaucasoùlesfournituresàlivrersont</w:t>
      </w:r>
      <w:r>
        <w:rPr>
          <w:rFonts w:ascii="Times New Roman" w:hAnsi="Times New Roman"/>
          <w:spacing w:val="-2"/>
          <w:sz w:val="20"/>
        </w:rPr>
        <w:t>importées</w:t>
      </w:r>
    </w:p>
    <w:p w:rsidR="00DE417C" w:rsidRDefault="00DE417C">
      <w:pPr>
        <w:rPr>
          <w:rFonts w:ascii="Times New Roman" w:hAnsi="Times New Roman"/>
          <w:sz w:val="20"/>
        </w:rPr>
        <w:sectPr w:rsidR="00DE417C" w:rsidSect="00DB71B5">
          <w:type w:val="continuous"/>
          <w:pgSz w:w="16820" w:h="11900" w:orient="landscape"/>
          <w:pgMar w:top="740" w:right="1275" w:bottom="1220" w:left="992" w:header="0" w:footer="1016" w:gutter="0"/>
          <w:cols w:space="720"/>
        </w:sectPr>
      </w:pPr>
    </w:p>
    <w:p w:rsidR="00DE417C" w:rsidRDefault="00600E65">
      <w:pPr>
        <w:pStyle w:val="Paragraphedeliste"/>
        <w:numPr>
          <w:ilvl w:val="0"/>
          <w:numId w:val="18"/>
        </w:numPr>
        <w:tabs>
          <w:tab w:val="left" w:pos="705"/>
        </w:tabs>
        <w:spacing w:before="70"/>
        <w:rPr>
          <w:b/>
          <w:sz w:val="32"/>
        </w:rPr>
      </w:pPr>
      <w:r>
        <w:rPr>
          <w:b/>
          <w:spacing w:val="-2"/>
          <w:sz w:val="32"/>
        </w:rPr>
        <w:t>BORDEREAUDES PRIXUNITAIRESDESFOURNITURESLOCALES</w:t>
      </w: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93" w:after="1"/>
        <w:rPr>
          <w:b/>
          <w:sz w:val="20"/>
        </w:rPr>
      </w:pPr>
    </w:p>
    <w:tbl>
      <w:tblPr>
        <w:tblStyle w:val="TableNormal"/>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3260"/>
        <w:gridCol w:w="1599"/>
        <w:gridCol w:w="2509"/>
        <w:gridCol w:w="2693"/>
      </w:tblGrid>
      <w:tr w:rsidR="00DE417C">
        <w:trPr>
          <w:trHeight w:val="472"/>
        </w:trPr>
        <w:tc>
          <w:tcPr>
            <w:tcW w:w="852" w:type="dxa"/>
            <w:shd w:val="clear" w:color="auto" w:fill="E7E6E6"/>
          </w:tcPr>
          <w:p w:rsidR="00DE417C" w:rsidRDefault="00600E65">
            <w:pPr>
              <w:pStyle w:val="TableParagraph"/>
              <w:spacing w:line="269" w:lineRule="exact"/>
              <w:ind w:left="107"/>
              <w:rPr>
                <w:sz w:val="24"/>
              </w:rPr>
            </w:pPr>
            <w:r>
              <w:rPr>
                <w:spacing w:val="-5"/>
                <w:sz w:val="24"/>
              </w:rPr>
              <w:t>N°</w:t>
            </w:r>
          </w:p>
        </w:tc>
        <w:tc>
          <w:tcPr>
            <w:tcW w:w="3260" w:type="dxa"/>
            <w:shd w:val="clear" w:color="auto" w:fill="E7E6E6"/>
          </w:tcPr>
          <w:p w:rsidR="00DE417C" w:rsidRDefault="00600E65">
            <w:pPr>
              <w:pStyle w:val="TableParagraph"/>
              <w:spacing w:line="269" w:lineRule="exact"/>
              <w:ind w:left="107"/>
              <w:rPr>
                <w:sz w:val="24"/>
              </w:rPr>
            </w:pPr>
            <w:r>
              <w:rPr>
                <w:spacing w:val="-2"/>
                <w:sz w:val="24"/>
              </w:rPr>
              <w:t>Désignations</w:t>
            </w:r>
          </w:p>
        </w:tc>
        <w:tc>
          <w:tcPr>
            <w:tcW w:w="1599" w:type="dxa"/>
            <w:shd w:val="clear" w:color="auto" w:fill="E7E6E6"/>
          </w:tcPr>
          <w:p w:rsidR="00DE417C" w:rsidRDefault="00600E65">
            <w:pPr>
              <w:pStyle w:val="TableParagraph"/>
              <w:spacing w:line="269" w:lineRule="exact"/>
              <w:ind w:left="107"/>
              <w:rPr>
                <w:sz w:val="24"/>
              </w:rPr>
            </w:pPr>
            <w:r>
              <w:rPr>
                <w:spacing w:val="-2"/>
                <w:sz w:val="24"/>
              </w:rPr>
              <w:t>Unités</w:t>
            </w:r>
          </w:p>
        </w:tc>
        <w:tc>
          <w:tcPr>
            <w:tcW w:w="2509" w:type="dxa"/>
            <w:shd w:val="clear" w:color="auto" w:fill="E7E6E6"/>
          </w:tcPr>
          <w:p w:rsidR="00DE417C" w:rsidRDefault="00600E65">
            <w:pPr>
              <w:pStyle w:val="TableParagraph"/>
              <w:spacing w:line="269" w:lineRule="exact"/>
              <w:ind w:left="107"/>
              <w:rPr>
                <w:sz w:val="24"/>
              </w:rPr>
            </w:pPr>
            <w:r>
              <w:rPr>
                <w:sz w:val="24"/>
              </w:rPr>
              <w:t xml:space="preserve">PrixUnitaireen </w:t>
            </w:r>
            <w:r>
              <w:rPr>
                <w:spacing w:val="-2"/>
                <w:sz w:val="24"/>
              </w:rPr>
              <w:t>lettres</w:t>
            </w:r>
          </w:p>
        </w:tc>
        <w:tc>
          <w:tcPr>
            <w:tcW w:w="2693" w:type="dxa"/>
            <w:shd w:val="clear" w:color="auto" w:fill="E7E6E6"/>
          </w:tcPr>
          <w:p w:rsidR="00DE417C" w:rsidRDefault="00600E65">
            <w:pPr>
              <w:pStyle w:val="TableParagraph"/>
              <w:spacing w:line="269" w:lineRule="exact"/>
              <w:ind w:left="438"/>
              <w:rPr>
                <w:sz w:val="24"/>
              </w:rPr>
            </w:pPr>
            <w:r>
              <w:rPr>
                <w:sz w:val="24"/>
              </w:rPr>
              <w:t xml:space="preserve">Prixunitaireen </w:t>
            </w:r>
            <w:r>
              <w:rPr>
                <w:spacing w:val="-2"/>
                <w:sz w:val="24"/>
              </w:rPr>
              <w:t>chiffres</w:t>
            </w:r>
          </w:p>
        </w:tc>
      </w:tr>
      <w:tr w:rsidR="00DE417C">
        <w:trPr>
          <w:trHeight w:val="475"/>
        </w:trPr>
        <w:tc>
          <w:tcPr>
            <w:tcW w:w="852" w:type="dxa"/>
          </w:tcPr>
          <w:p w:rsidR="00DE417C" w:rsidRDefault="00DE417C">
            <w:pPr>
              <w:pStyle w:val="TableParagraph"/>
              <w:rPr>
                <w:rFonts w:ascii="Times New Roman"/>
                <w:sz w:val="24"/>
              </w:rPr>
            </w:pPr>
          </w:p>
        </w:tc>
        <w:tc>
          <w:tcPr>
            <w:tcW w:w="3260" w:type="dxa"/>
          </w:tcPr>
          <w:p w:rsidR="00DE417C" w:rsidRDefault="00DE417C">
            <w:pPr>
              <w:pStyle w:val="TableParagraph"/>
              <w:rPr>
                <w:rFonts w:ascii="Times New Roman"/>
                <w:sz w:val="24"/>
              </w:rPr>
            </w:pPr>
          </w:p>
        </w:tc>
        <w:tc>
          <w:tcPr>
            <w:tcW w:w="1599" w:type="dxa"/>
          </w:tcPr>
          <w:p w:rsidR="00DE417C" w:rsidRDefault="00DE417C">
            <w:pPr>
              <w:pStyle w:val="TableParagraph"/>
              <w:rPr>
                <w:rFonts w:ascii="Times New Roman"/>
                <w:sz w:val="24"/>
              </w:rPr>
            </w:pPr>
          </w:p>
        </w:tc>
        <w:tc>
          <w:tcPr>
            <w:tcW w:w="2509" w:type="dxa"/>
          </w:tcPr>
          <w:p w:rsidR="00DE417C" w:rsidRDefault="00DE417C">
            <w:pPr>
              <w:pStyle w:val="TableParagraph"/>
              <w:rPr>
                <w:rFonts w:ascii="Times New Roman"/>
                <w:sz w:val="24"/>
              </w:rPr>
            </w:pPr>
          </w:p>
        </w:tc>
        <w:tc>
          <w:tcPr>
            <w:tcW w:w="2693" w:type="dxa"/>
          </w:tcPr>
          <w:p w:rsidR="00DE417C" w:rsidRDefault="00DE417C">
            <w:pPr>
              <w:pStyle w:val="TableParagraph"/>
              <w:rPr>
                <w:rFonts w:ascii="Times New Roman"/>
                <w:sz w:val="24"/>
              </w:rPr>
            </w:pPr>
          </w:p>
        </w:tc>
      </w:tr>
      <w:tr w:rsidR="00DE417C">
        <w:trPr>
          <w:trHeight w:val="472"/>
        </w:trPr>
        <w:tc>
          <w:tcPr>
            <w:tcW w:w="852" w:type="dxa"/>
          </w:tcPr>
          <w:p w:rsidR="00DE417C" w:rsidRDefault="00DE417C">
            <w:pPr>
              <w:pStyle w:val="TableParagraph"/>
              <w:rPr>
                <w:rFonts w:ascii="Times New Roman"/>
                <w:sz w:val="24"/>
              </w:rPr>
            </w:pPr>
          </w:p>
        </w:tc>
        <w:tc>
          <w:tcPr>
            <w:tcW w:w="3260" w:type="dxa"/>
          </w:tcPr>
          <w:p w:rsidR="00DE417C" w:rsidRDefault="00DE417C">
            <w:pPr>
              <w:pStyle w:val="TableParagraph"/>
              <w:rPr>
                <w:rFonts w:ascii="Times New Roman"/>
                <w:sz w:val="24"/>
              </w:rPr>
            </w:pPr>
          </w:p>
        </w:tc>
        <w:tc>
          <w:tcPr>
            <w:tcW w:w="1599" w:type="dxa"/>
          </w:tcPr>
          <w:p w:rsidR="00DE417C" w:rsidRDefault="00DE417C">
            <w:pPr>
              <w:pStyle w:val="TableParagraph"/>
              <w:rPr>
                <w:rFonts w:ascii="Times New Roman"/>
                <w:sz w:val="24"/>
              </w:rPr>
            </w:pPr>
          </w:p>
        </w:tc>
        <w:tc>
          <w:tcPr>
            <w:tcW w:w="2509" w:type="dxa"/>
          </w:tcPr>
          <w:p w:rsidR="00DE417C" w:rsidRDefault="00DE417C">
            <w:pPr>
              <w:pStyle w:val="TableParagraph"/>
              <w:rPr>
                <w:rFonts w:ascii="Times New Roman"/>
                <w:sz w:val="24"/>
              </w:rPr>
            </w:pPr>
          </w:p>
        </w:tc>
        <w:tc>
          <w:tcPr>
            <w:tcW w:w="2693" w:type="dxa"/>
          </w:tcPr>
          <w:p w:rsidR="00DE417C" w:rsidRDefault="00DE417C">
            <w:pPr>
              <w:pStyle w:val="TableParagraph"/>
              <w:rPr>
                <w:rFonts w:ascii="Times New Roman"/>
                <w:sz w:val="24"/>
              </w:rPr>
            </w:pPr>
          </w:p>
        </w:tc>
      </w:tr>
    </w:tbl>
    <w:p w:rsidR="00DE417C" w:rsidRDefault="00DE417C">
      <w:pPr>
        <w:pStyle w:val="Corpsdetexte"/>
        <w:rPr>
          <w:b/>
        </w:rPr>
      </w:pPr>
    </w:p>
    <w:p w:rsidR="00DE417C" w:rsidRDefault="00DE417C">
      <w:pPr>
        <w:pStyle w:val="Corpsdetexte"/>
        <w:rPr>
          <w:b/>
        </w:rPr>
      </w:pPr>
    </w:p>
    <w:p w:rsidR="00DE417C" w:rsidRDefault="00DE417C">
      <w:pPr>
        <w:pStyle w:val="Corpsdetexte"/>
        <w:rPr>
          <w:b/>
        </w:rPr>
      </w:pPr>
    </w:p>
    <w:p w:rsidR="00DE417C" w:rsidRDefault="00DE417C">
      <w:pPr>
        <w:pStyle w:val="Corpsdetexte"/>
        <w:rPr>
          <w:b/>
        </w:rPr>
      </w:pPr>
    </w:p>
    <w:p w:rsidR="00DE417C" w:rsidRDefault="00DE417C">
      <w:pPr>
        <w:pStyle w:val="Corpsdetexte"/>
        <w:spacing w:before="36"/>
        <w:rPr>
          <w:b/>
        </w:rPr>
      </w:pPr>
    </w:p>
    <w:p w:rsidR="00DE417C" w:rsidRDefault="00600E65">
      <w:pPr>
        <w:tabs>
          <w:tab w:val="left" w:leader="dot" w:pos="4968"/>
        </w:tabs>
        <w:ind w:left="267"/>
        <w:rPr>
          <w:i/>
          <w:sz w:val="24"/>
        </w:rPr>
      </w:pPr>
      <w:r>
        <w:rPr>
          <w:sz w:val="24"/>
        </w:rPr>
        <w:t>Nomdu</w:t>
      </w:r>
      <w:r>
        <w:rPr>
          <w:spacing w:val="-2"/>
          <w:sz w:val="24"/>
        </w:rPr>
        <w:t>Soumissionnaire</w:t>
      </w:r>
      <w:r>
        <w:rPr>
          <w:sz w:val="24"/>
        </w:rPr>
        <w:tab/>
      </w:r>
      <w:r>
        <w:rPr>
          <w:i/>
          <w:sz w:val="24"/>
        </w:rPr>
        <w:t>[insérerlenomdu</w:t>
      </w:r>
      <w:r>
        <w:rPr>
          <w:i/>
          <w:spacing w:val="-2"/>
          <w:sz w:val="24"/>
        </w:rPr>
        <w:t>Soumissionnaire]</w:t>
      </w:r>
    </w:p>
    <w:p w:rsidR="00DE417C" w:rsidRDefault="00DE417C">
      <w:pPr>
        <w:pStyle w:val="Corpsdetexte"/>
        <w:rPr>
          <w:i/>
        </w:rPr>
      </w:pPr>
    </w:p>
    <w:p w:rsidR="00DE417C" w:rsidRDefault="00DE417C">
      <w:pPr>
        <w:pStyle w:val="Corpsdetexte"/>
        <w:spacing w:before="122"/>
        <w:rPr>
          <w:i/>
        </w:rPr>
      </w:pPr>
    </w:p>
    <w:p w:rsidR="00DE417C" w:rsidRDefault="00600E65">
      <w:pPr>
        <w:tabs>
          <w:tab w:val="left" w:leader="dot" w:pos="4032"/>
        </w:tabs>
        <w:ind w:left="267"/>
        <w:rPr>
          <w:sz w:val="24"/>
        </w:rPr>
      </w:pPr>
      <w:r>
        <w:rPr>
          <w:spacing w:val="-2"/>
          <w:sz w:val="24"/>
        </w:rPr>
        <w:t>Signature</w:t>
      </w:r>
      <w:r>
        <w:rPr>
          <w:sz w:val="24"/>
        </w:rPr>
        <w:tab/>
      </w:r>
      <w:r>
        <w:rPr>
          <w:i/>
          <w:sz w:val="24"/>
        </w:rPr>
        <w:t>[Insérerla</w:t>
      </w:r>
      <w:r>
        <w:rPr>
          <w:i/>
          <w:spacing w:val="-2"/>
          <w:sz w:val="24"/>
        </w:rPr>
        <w:t>signature]</w:t>
      </w:r>
      <w:r>
        <w:rPr>
          <w:spacing w:val="-2"/>
          <w:sz w:val="24"/>
        </w:rPr>
        <w:t>,</w:t>
      </w:r>
    </w:p>
    <w:p w:rsidR="00DE417C" w:rsidRDefault="00600E65">
      <w:pPr>
        <w:tabs>
          <w:tab w:val="left" w:leader="dot" w:pos="4483"/>
        </w:tabs>
        <w:spacing w:before="197"/>
        <w:ind w:left="267"/>
        <w:rPr>
          <w:i/>
          <w:sz w:val="24"/>
        </w:rPr>
      </w:pPr>
      <w:r>
        <w:rPr>
          <w:spacing w:val="-4"/>
          <w:sz w:val="24"/>
        </w:rPr>
        <w:t>Date</w:t>
      </w:r>
      <w:r>
        <w:rPr>
          <w:sz w:val="24"/>
        </w:rPr>
        <w:tab/>
      </w:r>
      <w:r>
        <w:rPr>
          <w:i/>
          <w:sz w:val="24"/>
        </w:rPr>
        <w:t>[Insérerla</w:t>
      </w:r>
      <w:r>
        <w:rPr>
          <w:i/>
          <w:spacing w:val="-2"/>
          <w:sz w:val="24"/>
        </w:rPr>
        <w:t>date]</w:t>
      </w:r>
    </w:p>
    <w:p w:rsidR="00DE417C" w:rsidRDefault="00DE417C">
      <w:pPr>
        <w:rPr>
          <w:i/>
          <w:sz w:val="24"/>
        </w:rPr>
        <w:sectPr w:rsidR="00DE417C" w:rsidSect="00DB71B5">
          <w:pgSz w:w="16820" w:h="11900" w:orient="landscape"/>
          <w:pgMar w:top="1080" w:right="1275" w:bottom="1260" w:left="992" w:header="0" w:footer="1016" w:gutter="0"/>
          <w:cols w:space="720"/>
        </w:sectPr>
      </w:pPr>
    </w:p>
    <w:p w:rsidR="00DE417C" w:rsidRDefault="00600E65">
      <w:pPr>
        <w:pStyle w:val="Paragraphedeliste"/>
        <w:numPr>
          <w:ilvl w:val="0"/>
          <w:numId w:val="18"/>
        </w:numPr>
        <w:tabs>
          <w:tab w:val="left" w:pos="705"/>
        </w:tabs>
        <w:spacing w:before="72"/>
        <w:rPr>
          <w:b/>
          <w:sz w:val="32"/>
        </w:rPr>
      </w:pPr>
      <w:r>
        <w:rPr>
          <w:b/>
          <w:spacing w:val="-2"/>
          <w:sz w:val="32"/>
        </w:rPr>
        <w:t>CADREDUBORDEREAUDES PRIXUNITAIRESETCALENDRIERD’EXECUTIONDES SERVICESCONNEXES</w:t>
      </w: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99"/>
        <w:rPr>
          <w:b/>
          <w:sz w:val="20"/>
        </w:rPr>
      </w:pPr>
    </w:p>
    <w:tbl>
      <w:tblPr>
        <w:tblStyle w:val="TableNormal"/>
        <w:tblW w:w="0" w:type="auto"/>
        <w:tblInd w:w="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42"/>
        <w:gridCol w:w="1943"/>
        <w:gridCol w:w="1942"/>
        <w:gridCol w:w="1942"/>
        <w:gridCol w:w="1945"/>
        <w:gridCol w:w="1937"/>
        <w:gridCol w:w="1894"/>
      </w:tblGrid>
      <w:tr w:rsidR="00DE417C">
        <w:trPr>
          <w:trHeight w:val="2744"/>
        </w:trPr>
        <w:tc>
          <w:tcPr>
            <w:tcW w:w="13545" w:type="dxa"/>
            <w:gridSpan w:val="7"/>
            <w:tcBorders>
              <w:left w:val="single" w:sz="6" w:space="0" w:color="000000"/>
              <w:bottom w:val="single" w:sz="6" w:space="0" w:color="000000"/>
              <w:right w:val="single" w:sz="6" w:space="0" w:color="000000"/>
            </w:tcBorders>
          </w:tcPr>
          <w:p w:rsidR="00DE417C" w:rsidRDefault="00600E65">
            <w:pPr>
              <w:pStyle w:val="TableParagraph"/>
              <w:tabs>
                <w:tab w:val="left" w:pos="7238"/>
                <w:tab w:val="left" w:pos="8529"/>
              </w:tabs>
              <w:spacing w:before="6"/>
              <w:ind w:left="894"/>
              <w:rPr>
                <w:i/>
                <w:sz w:val="24"/>
              </w:rPr>
            </w:pPr>
            <w:r>
              <w:rPr>
                <w:sz w:val="24"/>
              </w:rPr>
              <w:t>Monnaiede l’offreen conformité avecla clause15du</w:t>
            </w:r>
            <w:r>
              <w:rPr>
                <w:spacing w:val="-4"/>
                <w:sz w:val="24"/>
              </w:rPr>
              <w:t>RGAO</w:t>
            </w:r>
            <w:r>
              <w:rPr>
                <w:sz w:val="24"/>
              </w:rPr>
              <w:tab/>
              <w:t xml:space="preserve">Date : </w:t>
            </w:r>
            <w:r>
              <w:rPr>
                <w:sz w:val="24"/>
                <w:u w:val="single"/>
              </w:rPr>
              <w:tab/>
            </w:r>
            <w:r>
              <w:rPr>
                <w:i/>
                <w:sz w:val="24"/>
              </w:rPr>
              <w:t>[insérerladate(jour,</w:t>
            </w:r>
            <w:r>
              <w:rPr>
                <w:i/>
                <w:sz w:val="24"/>
              </w:rPr>
              <w:t>mois,année)deremisede</w:t>
            </w:r>
            <w:r>
              <w:rPr>
                <w:i/>
                <w:spacing w:val="-2"/>
                <w:sz w:val="24"/>
              </w:rPr>
              <w:t>l’offre]</w:t>
            </w:r>
          </w:p>
          <w:p w:rsidR="00DE417C" w:rsidRDefault="00600E65">
            <w:pPr>
              <w:pStyle w:val="TableParagraph"/>
              <w:tabs>
                <w:tab w:val="left" w:pos="8786"/>
                <w:tab w:val="left" w:pos="9932"/>
              </w:tabs>
              <w:spacing w:before="195" w:line="360" w:lineRule="auto"/>
              <w:ind w:left="8079" w:right="726" w:hanging="850"/>
              <w:rPr>
                <w:sz w:val="24"/>
              </w:rPr>
            </w:pPr>
            <w:r>
              <w:rPr>
                <w:sz w:val="24"/>
              </w:rPr>
              <w:t xml:space="preserve">AO N°: </w:t>
            </w:r>
            <w:r>
              <w:rPr>
                <w:sz w:val="24"/>
                <w:u w:val="single"/>
              </w:rPr>
              <w:tab/>
            </w:r>
            <w:r>
              <w:rPr>
                <w:sz w:val="24"/>
                <w:u w:val="single"/>
              </w:rPr>
              <w:tab/>
            </w:r>
            <w:r>
              <w:rPr>
                <w:sz w:val="24"/>
              </w:rPr>
              <w:t xml:space="preserve">du </w:t>
            </w:r>
            <w:r>
              <w:rPr>
                <w:sz w:val="24"/>
                <w:u w:val="single"/>
              </w:rPr>
              <w:tab/>
            </w:r>
            <w:r>
              <w:rPr>
                <w:sz w:val="24"/>
              </w:rPr>
              <w:t xml:space="preserve">[insérerlesréférencesdel’Appel </w:t>
            </w:r>
            <w:r>
              <w:rPr>
                <w:spacing w:val="-2"/>
                <w:sz w:val="24"/>
              </w:rPr>
              <w:t>d’Offres]</w:t>
            </w:r>
          </w:p>
          <w:p w:rsidR="00DE417C" w:rsidRDefault="00DE417C">
            <w:pPr>
              <w:pStyle w:val="TableParagraph"/>
              <w:spacing w:before="260"/>
              <w:rPr>
                <w:b/>
                <w:sz w:val="24"/>
              </w:rPr>
            </w:pPr>
          </w:p>
          <w:p w:rsidR="00DE417C" w:rsidRDefault="00600E65">
            <w:pPr>
              <w:pStyle w:val="TableParagraph"/>
              <w:spacing w:line="360" w:lineRule="auto"/>
              <w:ind w:left="8079" w:right="726" w:hanging="850"/>
              <w:rPr>
                <w:sz w:val="24"/>
              </w:rPr>
            </w:pPr>
            <w:r>
              <w:rPr>
                <w:sz w:val="24"/>
              </w:rPr>
              <w:t>VarianteN°:[insérerlenumérod’identificationsicetteoffreest proposée pour une variante]</w:t>
            </w:r>
          </w:p>
        </w:tc>
      </w:tr>
      <w:tr w:rsidR="00DE417C">
        <w:trPr>
          <w:trHeight w:val="501"/>
        </w:trPr>
        <w:tc>
          <w:tcPr>
            <w:tcW w:w="1942"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85" w:right="75"/>
              <w:jc w:val="center"/>
              <w:rPr>
                <w:sz w:val="24"/>
              </w:rPr>
            </w:pPr>
            <w:r>
              <w:rPr>
                <w:spacing w:val="-10"/>
                <w:sz w:val="24"/>
              </w:rPr>
              <w:t>1</w:t>
            </w:r>
          </w:p>
        </w:tc>
        <w:tc>
          <w:tcPr>
            <w:tcW w:w="1943"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8"/>
              <w:jc w:val="center"/>
              <w:rPr>
                <w:sz w:val="24"/>
              </w:rPr>
            </w:pPr>
            <w:r>
              <w:rPr>
                <w:spacing w:val="-10"/>
                <w:sz w:val="24"/>
              </w:rPr>
              <w:t>2</w:t>
            </w:r>
          </w:p>
        </w:tc>
        <w:tc>
          <w:tcPr>
            <w:tcW w:w="1942"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85" w:right="77"/>
              <w:jc w:val="center"/>
              <w:rPr>
                <w:sz w:val="24"/>
              </w:rPr>
            </w:pPr>
            <w:r>
              <w:rPr>
                <w:spacing w:val="-10"/>
                <w:sz w:val="24"/>
              </w:rPr>
              <w:t>3</w:t>
            </w:r>
          </w:p>
        </w:tc>
        <w:tc>
          <w:tcPr>
            <w:tcW w:w="1942"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85" w:right="77"/>
              <w:jc w:val="center"/>
              <w:rPr>
                <w:sz w:val="24"/>
              </w:rPr>
            </w:pPr>
            <w:r>
              <w:rPr>
                <w:spacing w:val="-10"/>
                <w:sz w:val="24"/>
              </w:rPr>
              <w:t>4</w:t>
            </w:r>
          </w:p>
        </w:tc>
        <w:tc>
          <w:tcPr>
            <w:tcW w:w="1945"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4"/>
              <w:jc w:val="center"/>
              <w:rPr>
                <w:sz w:val="24"/>
              </w:rPr>
            </w:pPr>
            <w:r>
              <w:rPr>
                <w:spacing w:val="-10"/>
                <w:sz w:val="24"/>
              </w:rPr>
              <w:t>5</w:t>
            </w:r>
          </w:p>
        </w:tc>
        <w:tc>
          <w:tcPr>
            <w:tcW w:w="1937"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6"/>
              <w:jc w:val="center"/>
              <w:rPr>
                <w:sz w:val="24"/>
              </w:rPr>
            </w:pPr>
            <w:r>
              <w:rPr>
                <w:spacing w:val="-10"/>
                <w:sz w:val="24"/>
              </w:rPr>
              <w:t>6</w:t>
            </w:r>
          </w:p>
        </w:tc>
        <w:tc>
          <w:tcPr>
            <w:tcW w:w="1894"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0"/>
              <w:ind w:left="11"/>
              <w:jc w:val="center"/>
              <w:rPr>
                <w:sz w:val="24"/>
              </w:rPr>
            </w:pPr>
            <w:r>
              <w:rPr>
                <w:spacing w:val="-10"/>
                <w:sz w:val="24"/>
              </w:rPr>
              <w:t>7</w:t>
            </w:r>
          </w:p>
        </w:tc>
      </w:tr>
      <w:tr w:rsidR="00DE417C">
        <w:trPr>
          <w:trHeight w:val="3799"/>
        </w:trPr>
        <w:tc>
          <w:tcPr>
            <w:tcW w:w="1942"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ind w:left="85" w:right="75"/>
              <w:jc w:val="center"/>
              <w:rPr>
                <w:sz w:val="24"/>
              </w:rPr>
            </w:pPr>
            <w:r>
              <w:rPr>
                <w:spacing w:val="-2"/>
                <w:sz w:val="24"/>
              </w:rPr>
              <w:t>Article</w:t>
            </w:r>
          </w:p>
        </w:tc>
        <w:tc>
          <w:tcPr>
            <w:tcW w:w="1943"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line="360" w:lineRule="auto"/>
              <w:ind w:left="73" w:right="64" w:firstLine="5"/>
              <w:jc w:val="center"/>
              <w:rPr>
                <w:sz w:val="24"/>
              </w:rPr>
            </w:pPr>
            <w:r>
              <w:rPr>
                <w:sz w:val="24"/>
              </w:rPr>
              <w:t>Description des Services (à l’exclusion du transport</w:t>
            </w:r>
            <w:r>
              <w:rPr>
                <w:sz w:val="24"/>
              </w:rPr>
              <w:t>terrestreet autres services requisauCameroun pour acheminer les fournitures jusqu’à destination finale)</w:t>
            </w:r>
          </w:p>
        </w:tc>
        <w:tc>
          <w:tcPr>
            <w:tcW w:w="1942"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ind w:left="87" w:right="75"/>
              <w:jc w:val="center"/>
              <w:rPr>
                <w:sz w:val="24"/>
              </w:rPr>
            </w:pPr>
            <w:r>
              <w:rPr>
                <w:sz w:val="24"/>
              </w:rPr>
              <w:t>Pays</w:t>
            </w:r>
            <w:r>
              <w:rPr>
                <w:spacing w:val="-2"/>
                <w:sz w:val="24"/>
              </w:rPr>
              <w:t>d’origine</w:t>
            </w:r>
          </w:p>
        </w:tc>
        <w:tc>
          <w:tcPr>
            <w:tcW w:w="1942"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line="360" w:lineRule="auto"/>
              <w:ind w:left="85" w:right="75"/>
              <w:jc w:val="center"/>
              <w:rPr>
                <w:sz w:val="24"/>
              </w:rPr>
            </w:pPr>
            <w:r>
              <w:rPr>
                <w:sz w:val="24"/>
              </w:rPr>
              <w:t>Datederéalisation au lieu de destination finale</w:t>
            </w:r>
          </w:p>
        </w:tc>
        <w:tc>
          <w:tcPr>
            <w:tcW w:w="1945"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line="412" w:lineRule="auto"/>
              <w:ind w:left="185" w:right="175" w:firstLine="410"/>
              <w:rPr>
                <w:sz w:val="24"/>
              </w:rPr>
            </w:pPr>
            <w:r>
              <w:rPr>
                <w:spacing w:val="-2"/>
                <w:sz w:val="24"/>
              </w:rPr>
              <w:t xml:space="preserve">Quantité </w:t>
            </w:r>
            <w:r>
              <w:rPr>
                <w:sz w:val="24"/>
              </w:rPr>
              <w:t>(Nombred’unités)</w:t>
            </w:r>
          </w:p>
        </w:tc>
        <w:tc>
          <w:tcPr>
            <w:tcW w:w="1937"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ind w:left="6"/>
              <w:jc w:val="center"/>
              <w:rPr>
                <w:sz w:val="24"/>
              </w:rPr>
            </w:pPr>
            <w:r>
              <w:rPr>
                <w:sz w:val="24"/>
              </w:rPr>
              <w:t>Prix</w:t>
            </w:r>
            <w:r>
              <w:rPr>
                <w:spacing w:val="-2"/>
                <w:sz w:val="24"/>
              </w:rPr>
              <w:t>unitaire</w:t>
            </w:r>
          </w:p>
        </w:tc>
        <w:tc>
          <w:tcPr>
            <w:tcW w:w="1894" w:type="dxa"/>
            <w:tcBorders>
              <w:top w:val="single" w:sz="6" w:space="0" w:color="000000"/>
              <w:left w:val="single" w:sz="6" w:space="0" w:color="000000"/>
              <w:bottom w:val="single" w:sz="6" w:space="0" w:color="000000"/>
              <w:right w:val="single" w:sz="6" w:space="0" w:color="000000"/>
            </w:tcBorders>
          </w:tcPr>
          <w:p w:rsidR="00DE417C" w:rsidRDefault="00600E65">
            <w:pPr>
              <w:pStyle w:val="TableParagraph"/>
              <w:spacing w:before="12" w:line="412" w:lineRule="auto"/>
              <w:ind w:left="530" w:hanging="432"/>
              <w:rPr>
                <w:sz w:val="24"/>
              </w:rPr>
            </w:pPr>
            <w:r>
              <w:rPr>
                <w:sz w:val="24"/>
              </w:rPr>
              <w:t>Prixtotalpararticle (Col. 5*6)</w:t>
            </w:r>
          </w:p>
        </w:tc>
      </w:tr>
    </w:tbl>
    <w:p w:rsidR="00DE417C" w:rsidRDefault="00DE417C">
      <w:pPr>
        <w:pStyle w:val="TableParagraph"/>
        <w:spacing w:line="412" w:lineRule="auto"/>
        <w:rPr>
          <w:sz w:val="24"/>
        </w:rPr>
        <w:sectPr w:rsidR="00DE417C" w:rsidSect="00DB71B5">
          <w:pgSz w:w="16820" w:h="11900" w:orient="landscape"/>
          <w:pgMar w:top="1020" w:right="1275" w:bottom="1894" w:left="992" w:header="0" w:footer="1016" w:gutter="0"/>
          <w:cols w:space="720"/>
        </w:sectPr>
      </w:pPr>
    </w:p>
    <w:tbl>
      <w:tblPr>
        <w:tblStyle w:val="TableNormal"/>
        <w:tblW w:w="0" w:type="auto"/>
        <w:tblInd w:w="6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44"/>
        <w:gridCol w:w="1942"/>
        <w:gridCol w:w="1941"/>
        <w:gridCol w:w="1941"/>
        <w:gridCol w:w="1939"/>
        <w:gridCol w:w="1948"/>
        <w:gridCol w:w="1884"/>
      </w:tblGrid>
      <w:tr w:rsidR="00DE417C">
        <w:trPr>
          <w:trHeight w:val="1300"/>
        </w:trPr>
        <w:tc>
          <w:tcPr>
            <w:tcW w:w="1944" w:type="dxa"/>
          </w:tcPr>
          <w:p w:rsidR="00DE417C" w:rsidRDefault="00600E65">
            <w:pPr>
              <w:pStyle w:val="TableParagraph"/>
              <w:spacing w:line="360" w:lineRule="auto"/>
              <w:ind w:left="74" w:right="406"/>
              <w:rPr>
                <w:i/>
                <w:sz w:val="24"/>
              </w:rPr>
            </w:pPr>
            <w:r>
              <w:rPr>
                <w:i/>
                <w:sz w:val="24"/>
              </w:rPr>
              <w:t xml:space="preserve">[insérerleNode </w:t>
            </w:r>
            <w:r>
              <w:rPr>
                <w:i/>
                <w:spacing w:val="-2"/>
                <w:sz w:val="24"/>
              </w:rPr>
              <w:t>l’article]</w:t>
            </w:r>
          </w:p>
        </w:tc>
        <w:tc>
          <w:tcPr>
            <w:tcW w:w="1942" w:type="dxa"/>
          </w:tcPr>
          <w:p w:rsidR="00DE417C" w:rsidRDefault="00600E65">
            <w:pPr>
              <w:pStyle w:val="TableParagraph"/>
              <w:spacing w:line="357" w:lineRule="auto"/>
              <w:ind w:left="71" w:right="43"/>
              <w:rPr>
                <w:i/>
                <w:sz w:val="24"/>
              </w:rPr>
            </w:pPr>
            <w:r>
              <w:rPr>
                <w:i/>
                <w:spacing w:val="-2"/>
                <w:sz w:val="24"/>
              </w:rPr>
              <w:t xml:space="preserve">[Insérer </w:t>
            </w:r>
            <w:r>
              <w:rPr>
                <w:i/>
                <w:sz w:val="24"/>
              </w:rPr>
              <w:t xml:space="preserve">l’identificationdu </w:t>
            </w:r>
            <w:r>
              <w:rPr>
                <w:i/>
                <w:spacing w:val="-2"/>
                <w:sz w:val="24"/>
              </w:rPr>
              <w:t>service]</w:t>
            </w:r>
          </w:p>
        </w:tc>
        <w:tc>
          <w:tcPr>
            <w:tcW w:w="1941" w:type="dxa"/>
          </w:tcPr>
          <w:p w:rsidR="00DE417C" w:rsidRDefault="00600E65">
            <w:pPr>
              <w:pStyle w:val="TableParagraph"/>
              <w:spacing w:line="360" w:lineRule="auto"/>
              <w:ind w:left="71" w:right="512"/>
              <w:rPr>
                <w:i/>
                <w:sz w:val="24"/>
              </w:rPr>
            </w:pPr>
            <w:r>
              <w:rPr>
                <w:i/>
                <w:sz w:val="24"/>
              </w:rPr>
              <w:t xml:space="preserve">[insérerlepays </w:t>
            </w:r>
            <w:r>
              <w:rPr>
                <w:i/>
                <w:spacing w:val="-2"/>
                <w:sz w:val="24"/>
              </w:rPr>
              <w:t>d’origine]</w:t>
            </w:r>
          </w:p>
        </w:tc>
        <w:tc>
          <w:tcPr>
            <w:tcW w:w="1941" w:type="dxa"/>
          </w:tcPr>
          <w:p w:rsidR="00DE417C" w:rsidRDefault="00600E65">
            <w:pPr>
              <w:pStyle w:val="TableParagraph"/>
              <w:spacing w:line="357" w:lineRule="auto"/>
              <w:ind w:left="72" w:right="270"/>
              <w:rPr>
                <w:i/>
                <w:sz w:val="24"/>
              </w:rPr>
            </w:pPr>
            <w:r>
              <w:rPr>
                <w:i/>
                <w:sz w:val="24"/>
              </w:rPr>
              <w:t>[insérerladatede réalisation</w:t>
            </w:r>
            <w:r>
              <w:rPr>
                <w:i/>
                <w:spacing w:val="-2"/>
                <w:sz w:val="24"/>
              </w:rPr>
              <w:t>offerte]</w:t>
            </w:r>
          </w:p>
        </w:tc>
        <w:tc>
          <w:tcPr>
            <w:tcW w:w="1939" w:type="dxa"/>
          </w:tcPr>
          <w:p w:rsidR="00DE417C" w:rsidRDefault="00600E65">
            <w:pPr>
              <w:pStyle w:val="TableParagraph"/>
              <w:spacing w:line="357" w:lineRule="auto"/>
              <w:ind w:left="73" w:right="130"/>
              <w:jc w:val="both"/>
              <w:rPr>
                <w:i/>
                <w:sz w:val="24"/>
              </w:rPr>
            </w:pPr>
            <w:r>
              <w:rPr>
                <w:i/>
                <w:sz w:val="24"/>
              </w:rPr>
              <w:t>[insérer la quantité et l’identification de l’unité de mesure]</w:t>
            </w:r>
          </w:p>
        </w:tc>
        <w:tc>
          <w:tcPr>
            <w:tcW w:w="1948" w:type="dxa"/>
          </w:tcPr>
          <w:p w:rsidR="00DE417C" w:rsidRDefault="00600E65">
            <w:pPr>
              <w:pStyle w:val="TableParagraph"/>
              <w:spacing w:line="357" w:lineRule="auto"/>
              <w:ind w:left="76" w:right="135"/>
              <w:rPr>
                <w:i/>
                <w:sz w:val="24"/>
              </w:rPr>
            </w:pPr>
            <w:r>
              <w:rPr>
                <w:i/>
                <w:sz w:val="24"/>
              </w:rPr>
              <w:t xml:space="preserve">[insérerleprix unitaire pour </w:t>
            </w:r>
            <w:r>
              <w:rPr>
                <w:i/>
                <w:spacing w:val="-2"/>
                <w:sz w:val="24"/>
              </w:rPr>
              <w:t>l’article]</w:t>
            </w:r>
          </w:p>
        </w:tc>
        <w:tc>
          <w:tcPr>
            <w:tcW w:w="1884" w:type="dxa"/>
          </w:tcPr>
          <w:p w:rsidR="00DE417C" w:rsidRDefault="00600E65">
            <w:pPr>
              <w:pStyle w:val="TableParagraph"/>
              <w:spacing w:line="360" w:lineRule="auto"/>
              <w:ind w:left="70"/>
              <w:rPr>
                <w:i/>
                <w:sz w:val="24"/>
              </w:rPr>
            </w:pPr>
            <w:r>
              <w:rPr>
                <w:i/>
                <w:sz w:val="24"/>
              </w:rPr>
              <w:t>[insérerleprixtotal pour l’article]</w:t>
            </w:r>
          </w:p>
        </w:tc>
      </w:tr>
      <w:tr w:rsidR="00DE417C">
        <w:trPr>
          <w:trHeight w:val="472"/>
        </w:trPr>
        <w:tc>
          <w:tcPr>
            <w:tcW w:w="1944" w:type="dxa"/>
          </w:tcPr>
          <w:p w:rsidR="00DE417C" w:rsidRDefault="00DE417C">
            <w:pPr>
              <w:pStyle w:val="TableParagraph"/>
              <w:rPr>
                <w:rFonts w:ascii="Times New Roman"/>
                <w:sz w:val="24"/>
              </w:rPr>
            </w:pPr>
          </w:p>
        </w:tc>
        <w:tc>
          <w:tcPr>
            <w:tcW w:w="1942" w:type="dxa"/>
          </w:tcPr>
          <w:p w:rsidR="00DE417C" w:rsidRDefault="00DE417C">
            <w:pPr>
              <w:pStyle w:val="TableParagraph"/>
              <w:rPr>
                <w:rFonts w:ascii="Times New Roman"/>
                <w:sz w:val="24"/>
              </w:rPr>
            </w:pPr>
          </w:p>
        </w:tc>
        <w:tc>
          <w:tcPr>
            <w:tcW w:w="1941" w:type="dxa"/>
          </w:tcPr>
          <w:p w:rsidR="00DE417C" w:rsidRDefault="00DE417C">
            <w:pPr>
              <w:pStyle w:val="TableParagraph"/>
              <w:rPr>
                <w:rFonts w:ascii="Times New Roman"/>
                <w:sz w:val="24"/>
              </w:rPr>
            </w:pPr>
          </w:p>
        </w:tc>
        <w:tc>
          <w:tcPr>
            <w:tcW w:w="1941" w:type="dxa"/>
          </w:tcPr>
          <w:p w:rsidR="00DE417C" w:rsidRDefault="00DE417C">
            <w:pPr>
              <w:pStyle w:val="TableParagraph"/>
              <w:rPr>
                <w:rFonts w:ascii="Times New Roman"/>
                <w:sz w:val="24"/>
              </w:rPr>
            </w:pPr>
          </w:p>
        </w:tc>
        <w:tc>
          <w:tcPr>
            <w:tcW w:w="1939" w:type="dxa"/>
          </w:tcPr>
          <w:p w:rsidR="00DE417C" w:rsidRDefault="00DE417C">
            <w:pPr>
              <w:pStyle w:val="TableParagraph"/>
              <w:rPr>
                <w:rFonts w:ascii="Times New Roman"/>
                <w:sz w:val="24"/>
              </w:rPr>
            </w:pPr>
          </w:p>
        </w:tc>
        <w:tc>
          <w:tcPr>
            <w:tcW w:w="1948" w:type="dxa"/>
          </w:tcPr>
          <w:p w:rsidR="00DE417C" w:rsidRDefault="00DE417C">
            <w:pPr>
              <w:pStyle w:val="TableParagraph"/>
              <w:rPr>
                <w:rFonts w:ascii="Times New Roman"/>
                <w:sz w:val="24"/>
              </w:rPr>
            </w:pPr>
          </w:p>
        </w:tc>
        <w:tc>
          <w:tcPr>
            <w:tcW w:w="1884" w:type="dxa"/>
          </w:tcPr>
          <w:p w:rsidR="00DE417C" w:rsidRDefault="00DE417C">
            <w:pPr>
              <w:pStyle w:val="TableParagraph"/>
              <w:rPr>
                <w:rFonts w:ascii="Times New Roman"/>
                <w:sz w:val="24"/>
              </w:rPr>
            </w:pPr>
          </w:p>
        </w:tc>
      </w:tr>
      <w:tr w:rsidR="00DE417C">
        <w:trPr>
          <w:trHeight w:val="475"/>
        </w:trPr>
        <w:tc>
          <w:tcPr>
            <w:tcW w:w="1944" w:type="dxa"/>
          </w:tcPr>
          <w:p w:rsidR="00DE417C" w:rsidRDefault="00DE417C">
            <w:pPr>
              <w:pStyle w:val="TableParagraph"/>
              <w:rPr>
                <w:rFonts w:ascii="Times New Roman"/>
                <w:sz w:val="24"/>
              </w:rPr>
            </w:pPr>
          </w:p>
        </w:tc>
        <w:tc>
          <w:tcPr>
            <w:tcW w:w="1942" w:type="dxa"/>
          </w:tcPr>
          <w:p w:rsidR="00DE417C" w:rsidRDefault="00DE417C">
            <w:pPr>
              <w:pStyle w:val="TableParagraph"/>
              <w:rPr>
                <w:rFonts w:ascii="Times New Roman"/>
                <w:sz w:val="24"/>
              </w:rPr>
            </w:pPr>
          </w:p>
        </w:tc>
        <w:tc>
          <w:tcPr>
            <w:tcW w:w="1941" w:type="dxa"/>
          </w:tcPr>
          <w:p w:rsidR="00DE417C" w:rsidRDefault="00DE417C">
            <w:pPr>
              <w:pStyle w:val="TableParagraph"/>
              <w:rPr>
                <w:rFonts w:ascii="Times New Roman"/>
                <w:sz w:val="24"/>
              </w:rPr>
            </w:pPr>
          </w:p>
        </w:tc>
        <w:tc>
          <w:tcPr>
            <w:tcW w:w="1941" w:type="dxa"/>
          </w:tcPr>
          <w:p w:rsidR="00DE417C" w:rsidRDefault="00DE417C">
            <w:pPr>
              <w:pStyle w:val="TableParagraph"/>
              <w:rPr>
                <w:rFonts w:ascii="Times New Roman"/>
                <w:sz w:val="24"/>
              </w:rPr>
            </w:pPr>
          </w:p>
        </w:tc>
        <w:tc>
          <w:tcPr>
            <w:tcW w:w="1939" w:type="dxa"/>
          </w:tcPr>
          <w:p w:rsidR="00DE417C" w:rsidRDefault="00DE417C">
            <w:pPr>
              <w:pStyle w:val="TableParagraph"/>
              <w:rPr>
                <w:rFonts w:ascii="Times New Roman"/>
                <w:sz w:val="24"/>
              </w:rPr>
            </w:pPr>
          </w:p>
        </w:tc>
        <w:tc>
          <w:tcPr>
            <w:tcW w:w="1948" w:type="dxa"/>
          </w:tcPr>
          <w:p w:rsidR="00DE417C" w:rsidRDefault="00DE417C">
            <w:pPr>
              <w:pStyle w:val="TableParagraph"/>
              <w:rPr>
                <w:rFonts w:ascii="Times New Roman"/>
                <w:sz w:val="24"/>
              </w:rPr>
            </w:pPr>
          </w:p>
        </w:tc>
        <w:tc>
          <w:tcPr>
            <w:tcW w:w="1884" w:type="dxa"/>
          </w:tcPr>
          <w:p w:rsidR="00DE417C" w:rsidRDefault="00DE417C">
            <w:pPr>
              <w:pStyle w:val="TableParagraph"/>
              <w:rPr>
                <w:rFonts w:ascii="Times New Roman"/>
                <w:sz w:val="24"/>
              </w:rPr>
            </w:pPr>
          </w:p>
        </w:tc>
      </w:tr>
      <w:tr w:rsidR="00DE417C">
        <w:trPr>
          <w:trHeight w:val="486"/>
        </w:trPr>
        <w:tc>
          <w:tcPr>
            <w:tcW w:w="1944" w:type="dxa"/>
          </w:tcPr>
          <w:p w:rsidR="00DE417C" w:rsidRDefault="00DE417C">
            <w:pPr>
              <w:pStyle w:val="TableParagraph"/>
              <w:rPr>
                <w:rFonts w:ascii="Times New Roman"/>
                <w:sz w:val="24"/>
              </w:rPr>
            </w:pPr>
          </w:p>
        </w:tc>
        <w:tc>
          <w:tcPr>
            <w:tcW w:w="1942" w:type="dxa"/>
          </w:tcPr>
          <w:p w:rsidR="00DE417C" w:rsidRDefault="00DE417C">
            <w:pPr>
              <w:pStyle w:val="TableParagraph"/>
              <w:rPr>
                <w:rFonts w:ascii="Times New Roman"/>
                <w:sz w:val="24"/>
              </w:rPr>
            </w:pPr>
          </w:p>
        </w:tc>
        <w:tc>
          <w:tcPr>
            <w:tcW w:w="1941" w:type="dxa"/>
          </w:tcPr>
          <w:p w:rsidR="00DE417C" w:rsidRDefault="00DE417C">
            <w:pPr>
              <w:pStyle w:val="TableParagraph"/>
              <w:rPr>
                <w:rFonts w:ascii="Times New Roman"/>
                <w:sz w:val="24"/>
              </w:rPr>
            </w:pPr>
          </w:p>
        </w:tc>
        <w:tc>
          <w:tcPr>
            <w:tcW w:w="1941" w:type="dxa"/>
          </w:tcPr>
          <w:p w:rsidR="00DE417C" w:rsidRDefault="00DE417C">
            <w:pPr>
              <w:pStyle w:val="TableParagraph"/>
              <w:rPr>
                <w:rFonts w:ascii="Times New Roman"/>
                <w:sz w:val="24"/>
              </w:rPr>
            </w:pPr>
          </w:p>
        </w:tc>
        <w:tc>
          <w:tcPr>
            <w:tcW w:w="1939" w:type="dxa"/>
          </w:tcPr>
          <w:p w:rsidR="00DE417C" w:rsidRDefault="00DE417C">
            <w:pPr>
              <w:pStyle w:val="TableParagraph"/>
              <w:rPr>
                <w:rFonts w:ascii="Times New Roman"/>
                <w:sz w:val="24"/>
              </w:rPr>
            </w:pPr>
          </w:p>
        </w:tc>
        <w:tc>
          <w:tcPr>
            <w:tcW w:w="1948" w:type="dxa"/>
          </w:tcPr>
          <w:p w:rsidR="00DE417C" w:rsidRDefault="00DE417C">
            <w:pPr>
              <w:pStyle w:val="TableParagraph"/>
              <w:rPr>
                <w:rFonts w:ascii="Times New Roman"/>
                <w:sz w:val="24"/>
              </w:rPr>
            </w:pPr>
          </w:p>
        </w:tc>
        <w:tc>
          <w:tcPr>
            <w:tcW w:w="1884" w:type="dxa"/>
          </w:tcPr>
          <w:p w:rsidR="00DE417C" w:rsidRDefault="00DE417C">
            <w:pPr>
              <w:pStyle w:val="TableParagraph"/>
              <w:rPr>
                <w:rFonts w:ascii="Times New Roman"/>
                <w:sz w:val="24"/>
              </w:rPr>
            </w:pPr>
          </w:p>
        </w:tc>
      </w:tr>
      <w:tr w:rsidR="00DE417C">
        <w:trPr>
          <w:trHeight w:val="503"/>
        </w:trPr>
        <w:tc>
          <w:tcPr>
            <w:tcW w:w="9707" w:type="dxa"/>
            <w:gridSpan w:val="5"/>
            <w:tcBorders>
              <w:left w:val="nil"/>
              <w:bottom w:val="nil"/>
            </w:tcBorders>
          </w:tcPr>
          <w:p w:rsidR="00DE417C" w:rsidRDefault="00DE417C">
            <w:pPr>
              <w:pStyle w:val="TableParagraph"/>
              <w:rPr>
                <w:rFonts w:ascii="Times New Roman"/>
                <w:sz w:val="24"/>
              </w:rPr>
            </w:pPr>
          </w:p>
        </w:tc>
        <w:tc>
          <w:tcPr>
            <w:tcW w:w="1948" w:type="dxa"/>
          </w:tcPr>
          <w:p w:rsidR="00DE417C" w:rsidRDefault="00600E65">
            <w:pPr>
              <w:pStyle w:val="TableParagraph"/>
              <w:spacing w:before="12"/>
              <w:ind w:left="76"/>
              <w:rPr>
                <w:sz w:val="24"/>
              </w:rPr>
            </w:pPr>
            <w:r>
              <w:rPr>
                <w:sz w:val="24"/>
              </w:rPr>
              <w:t>Prix</w:t>
            </w:r>
            <w:r>
              <w:rPr>
                <w:spacing w:val="-2"/>
                <w:sz w:val="24"/>
              </w:rPr>
              <w:t xml:space="preserve"> total</w:t>
            </w:r>
          </w:p>
        </w:tc>
        <w:tc>
          <w:tcPr>
            <w:tcW w:w="1884" w:type="dxa"/>
          </w:tcPr>
          <w:p w:rsidR="00DE417C" w:rsidRDefault="00600E65">
            <w:pPr>
              <w:pStyle w:val="TableParagraph"/>
              <w:spacing w:before="12"/>
              <w:ind w:left="70"/>
              <w:rPr>
                <w:i/>
                <w:sz w:val="24"/>
              </w:rPr>
            </w:pPr>
            <w:r>
              <w:rPr>
                <w:i/>
                <w:sz w:val="24"/>
              </w:rPr>
              <w:t>[insérerleprix</w:t>
            </w:r>
            <w:r>
              <w:rPr>
                <w:i/>
                <w:spacing w:val="-2"/>
                <w:sz w:val="24"/>
              </w:rPr>
              <w:t>total]</w:t>
            </w:r>
          </w:p>
        </w:tc>
      </w:tr>
    </w:tbl>
    <w:p w:rsidR="00DE417C" w:rsidRDefault="00600E65">
      <w:pPr>
        <w:spacing w:before="23"/>
        <w:ind w:left="722"/>
        <w:rPr>
          <w:i/>
          <w:sz w:val="24"/>
        </w:rPr>
      </w:pPr>
      <w:r>
        <w:rPr>
          <w:sz w:val="24"/>
        </w:rPr>
        <w:t xml:space="preserve">NomduSoumissionnaire </w:t>
      </w:r>
      <w:r>
        <w:rPr>
          <w:i/>
          <w:sz w:val="24"/>
        </w:rPr>
        <w:t xml:space="preserve">[insérerlenomduSoumissionnaire] </w:t>
      </w:r>
      <w:r>
        <w:rPr>
          <w:sz w:val="24"/>
        </w:rPr>
        <w:t>Signature</w:t>
      </w:r>
      <w:r>
        <w:rPr>
          <w:i/>
          <w:sz w:val="24"/>
        </w:rPr>
        <w:t>[insérersignature]</w:t>
      </w:r>
      <w:r>
        <w:rPr>
          <w:sz w:val="24"/>
        </w:rPr>
        <w:t>Date</w:t>
      </w:r>
      <w:r>
        <w:rPr>
          <w:i/>
          <w:sz w:val="24"/>
        </w:rPr>
        <w:t>[insérerladate</w:t>
      </w:r>
      <w:r>
        <w:rPr>
          <w:i/>
          <w:spacing w:val="-10"/>
          <w:sz w:val="24"/>
        </w:rPr>
        <w:t>]</w:t>
      </w:r>
    </w:p>
    <w:p w:rsidR="00DE417C" w:rsidRDefault="00DE417C">
      <w:pPr>
        <w:rPr>
          <w:i/>
          <w:sz w:val="24"/>
        </w:rPr>
        <w:sectPr w:rsidR="00DE417C" w:rsidSect="00DB71B5">
          <w:type w:val="continuous"/>
          <w:pgSz w:w="16820" w:h="11900" w:orient="landscape"/>
          <w:pgMar w:top="1080" w:right="1275" w:bottom="1280" w:left="992" w:header="0" w:footer="1016" w:gutter="0"/>
          <w:cols w:space="720"/>
        </w:sect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spacing w:before="262"/>
        <w:rPr>
          <w:i/>
          <w:sz w:val="36"/>
        </w:rPr>
      </w:pPr>
    </w:p>
    <w:p w:rsidR="00DE417C" w:rsidRDefault="00600E65">
      <w:pPr>
        <w:tabs>
          <w:tab w:val="left" w:pos="3793"/>
        </w:tabs>
        <w:spacing w:line="235" w:lineRule="auto"/>
        <w:ind w:left="2005" w:right="3312"/>
        <w:rPr>
          <w:b/>
          <w:sz w:val="36"/>
        </w:rPr>
      </w:pPr>
      <w:r>
        <w:rPr>
          <w:b/>
          <w:sz w:val="36"/>
        </w:rPr>
        <w:t>PIÈCE N°7.</w:t>
      </w:r>
      <w:r>
        <w:rPr>
          <w:b/>
          <w:sz w:val="36"/>
        </w:rPr>
        <w:tab/>
      </w:r>
      <w:r>
        <w:rPr>
          <w:b/>
          <w:w w:val="85"/>
          <w:sz w:val="36"/>
        </w:rPr>
        <w:t xml:space="preserve">CADRE DU DETAIL QUANTITATIF ET </w:t>
      </w:r>
      <w:r>
        <w:rPr>
          <w:b/>
          <w:spacing w:val="-2"/>
          <w:sz w:val="36"/>
        </w:rPr>
        <w:t>ESTIMATIF</w:t>
      </w: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rPr>
          <w:b/>
          <w:sz w:val="36"/>
        </w:rPr>
      </w:pPr>
    </w:p>
    <w:p w:rsidR="00DE417C" w:rsidRDefault="00DE417C">
      <w:pPr>
        <w:pStyle w:val="Corpsdetexte"/>
        <w:spacing w:before="137"/>
        <w:rPr>
          <w:b/>
          <w:sz w:val="36"/>
        </w:rPr>
      </w:pPr>
    </w:p>
    <w:p w:rsidR="00DE417C" w:rsidRDefault="00600E65">
      <w:pPr>
        <w:pStyle w:val="Corpsdetexte"/>
        <w:spacing w:before="1"/>
        <w:ind w:right="136"/>
        <w:jc w:val="center"/>
        <w:rPr>
          <w:rFonts w:ascii="Times New Roman"/>
        </w:rPr>
      </w:pPr>
      <w:r>
        <w:rPr>
          <w:rFonts w:ascii="Times New Roman"/>
          <w:spacing w:val="-5"/>
        </w:rPr>
        <w:t>138</w:t>
      </w:r>
    </w:p>
    <w:p w:rsidR="00DE417C" w:rsidRDefault="00DE417C">
      <w:pPr>
        <w:pStyle w:val="Corpsdetexte"/>
        <w:jc w:val="center"/>
        <w:rPr>
          <w:rFonts w:ascii="Times New Roman"/>
        </w:rPr>
        <w:sectPr w:rsidR="00DE417C" w:rsidSect="00DB71B5">
          <w:footerReference w:type="default" r:id="rId35"/>
          <w:pgSz w:w="11900" w:h="16820"/>
          <w:pgMar w:top="1920" w:right="0" w:bottom="280" w:left="141" w:header="0" w:footer="0" w:gutter="0"/>
          <w:cols w:space="720"/>
        </w:sectPr>
      </w:pPr>
    </w:p>
    <w:p w:rsidR="00DE417C" w:rsidRDefault="00600E65">
      <w:pPr>
        <w:spacing w:before="89"/>
        <w:ind w:left="992"/>
        <w:rPr>
          <w:b/>
          <w:sz w:val="28"/>
        </w:rPr>
      </w:pPr>
      <w:r>
        <w:rPr>
          <w:b/>
          <w:sz w:val="28"/>
        </w:rPr>
        <w:t>Noterelativeaucadredudétailquantitatifet</w:t>
      </w:r>
      <w:r>
        <w:rPr>
          <w:b/>
          <w:spacing w:val="-2"/>
          <w:sz w:val="28"/>
        </w:rPr>
        <w:t>estimatif</w:t>
      </w:r>
    </w:p>
    <w:p w:rsidR="00DE417C" w:rsidRDefault="00DE417C">
      <w:pPr>
        <w:pStyle w:val="Corpsdetexte"/>
        <w:rPr>
          <w:b/>
          <w:sz w:val="28"/>
        </w:rPr>
      </w:pPr>
    </w:p>
    <w:p w:rsidR="00DE417C" w:rsidRDefault="00DE417C">
      <w:pPr>
        <w:pStyle w:val="Corpsdetexte"/>
        <w:spacing w:before="53"/>
        <w:rPr>
          <w:b/>
          <w:sz w:val="28"/>
        </w:rPr>
      </w:pPr>
    </w:p>
    <w:p w:rsidR="00DE417C" w:rsidRDefault="00600E65">
      <w:pPr>
        <w:spacing w:line="360" w:lineRule="auto"/>
        <w:ind w:left="992" w:right="1114"/>
        <w:rPr>
          <w:i/>
          <w:sz w:val="24"/>
        </w:rPr>
      </w:pPr>
      <w:r>
        <w:rPr>
          <w:i/>
          <w:sz w:val="24"/>
        </w:rPr>
        <w:t xml:space="preserve">[CettenoterelativeàlapréparationdudétailquantitatifetestimatifestfournieauMaîtred’OuvrageouauMaître d’Ouvrage Délégué </w:t>
      </w:r>
      <w:r>
        <w:rPr>
          <w:i/>
          <w:sz w:val="24"/>
        </w:rPr>
        <w:t>uniquement à titre d’information. Elle ne doit pas figurer dans les documents définitifs].</w:t>
      </w:r>
    </w:p>
    <w:p w:rsidR="00DE417C" w:rsidRDefault="00DE417C">
      <w:pPr>
        <w:pStyle w:val="Corpsdetexte"/>
        <w:spacing w:before="259"/>
        <w:rPr>
          <w:i/>
        </w:rPr>
      </w:pPr>
    </w:p>
    <w:p w:rsidR="00DE417C" w:rsidRDefault="00600E65">
      <w:pPr>
        <w:pStyle w:val="Titre6"/>
        <w:ind w:left="992"/>
        <w:jc w:val="left"/>
      </w:pPr>
      <w:r>
        <w:rPr>
          <w:spacing w:val="-2"/>
        </w:rPr>
        <w:t>Objectifs</w:t>
      </w:r>
    </w:p>
    <w:p w:rsidR="00DE417C" w:rsidRDefault="00600E65">
      <w:pPr>
        <w:pStyle w:val="Corpsdetexte"/>
        <w:spacing w:before="197" w:line="357" w:lineRule="auto"/>
        <w:ind w:left="992" w:right="1114"/>
      </w:pPr>
      <w:r>
        <w:t>Les objectifsdu détailquantitatif etestimatif sontde fournir des renseignements suffisants quant à la nature et au volume des prestations à réaliser, pour</w:t>
      </w:r>
      <w:r>
        <w:t xml:space="preserve"> permettre une préparation des offres correcte et précise.</w:t>
      </w:r>
    </w:p>
    <w:p w:rsidR="00DE417C" w:rsidRDefault="00DE417C">
      <w:pPr>
        <w:pStyle w:val="Corpsdetexte"/>
        <w:spacing w:before="266"/>
      </w:pPr>
    </w:p>
    <w:p w:rsidR="00DE417C" w:rsidRDefault="00600E65">
      <w:pPr>
        <w:pStyle w:val="Corpsdetexte"/>
        <w:spacing w:line="360" w:lineRule="auto"/>
        <w:ind w:left="992" w:right="1080"/>
        <w:jc w:val="both"/>
      </w:pPr>
      <w:r>
        <w:t xml:space="preserve">Pour atteindre ces objectifs, le Bordereau des prix et le détail quantitatif et estimatif doivent répertorier les prestations de façon suffisamment détaillée pour distinguer entre différentes </w:t>
      </w:r>
      <w:r>
        <w:t xml:space="preserve">natures de prestations, ou entre prestations de même nature exécutés ou livrées dansdes endroits différents, ou entre toutes autres conditions susceptiblesde donnerlieuà desvariationsdecoûts.Une foiscesexigencessatisfaites, lecadreetlecontenu du Bordereau </w:t>
      </w:r>
      <w:r>
        <w:t>des prix et du Détail quantitatif et estimatif doivent être aussi simples et concis que possible.</w:t>
      </w:r>
    </w:p>
    <w:p w:rsidR="00DE417C" w:rsidRDefault="00DE417C">
      <w:pPr>
        <w:pStyle w:val="Corpsdetexte"/>
        <w:spacing w:before="256"/>
      </w:pPr>
    </w:p>
    <w:p w:rsidR="00DE417C" w:rsidRDefault="00600E65">
      <w:pPr>
        <w:pStyle w:val="Titre6"/>
        <w:ind w:left="992"/>
        <w:jc w:val="left"/>
      </w:pPr>
      <w:r>
        <w:t>Détailquantitatifet</w:t>
      </w:r>
      <w:r>
        <w:rPr>
          <w:spacing w:val="-2"/>
        </w:rPr>
        <w:t>estimatif</w:t>
      </w:r>
    </w:p>
    <w:p w:rsidR="00DE417C" w:rsidRDefault="00600E65">
      <w:pPr>
        <w:pStyle w:val="Corpsdetexte"/>
        <w:spacing w:before="198"/>
        <w:ind w:left="992"/>
      </w:pPr>
      <w:r>
        <w:t>Ledétailquantitatifetestimatifcomprendragénéralementlesrubriques</w:t>
      </w:r>
      <w:r>
        <w:rPr>
          <w:spacing w:val="-2"/>
        </w:rPr>
        <w:t>suivantes:</w:t>
      </w:r>
    </w:p>
    <w:p w:rsidR="00DE417C" w:rsidRDefault="00600E65">
      <w:pPr>
        <w:pStyle w:val="Paragraphedeliste"/>
        <w:numPr>
          <w:ilvl w:val="1"/>
          <w:numId w:val="18"/>
        </w:numPr>
        <w:tabs>
          <w:tab w:val="left" w:pos="2433"/>
        </w:tabs>
        <w:spacing w:before="197"/>
        <w:ind w:left="2433" w:hanging="361"/>
        <w:rPr>
          <w:sz w:val="24"/>
        </w:rPr>
      </w:pPr>
      <w:r>
        <w:rPr>
          <w:sz w:val="24"/>
        </w:rPr>
        <w:t>Lesunitéssuivantlesystèmemétriqueutilisé</w:t>
      </w:r>
      <w:r>
        <w:rPr>
          <w:spacing w:val="-10"/>
          <w:sz w:val="24"/>
        </w:rPr>
        <w:t>;</w:t>
      </w:r>
    </w:p>
    <w:p w:rsidR="00DE417C" w:rsidRDefault="00600E65">
      <w:pPr>
        <w:pStyle w:val="Paragraphedeliste"/>
        <w:numPr>
          <w:ilvl w:val="1"/>
          <w:numId w:val="18"/>
        </w:numPr>
        <w:tabs>
          <w:tab w:val="left" w:pos="2433"/>
        </w:tabs>
        <w:spacing w:before="197"/>
        <w:ind w:left="2433" w:hanging="361"/>
        <w:rPr>
          <w:sz w:val="24"/>
        </w:rPr>
      </w:pPr>
      <w:r>
        <w:rPr>
          <w:sz w:val="24"/>
        </w:rPr>
        <w:t>Lesquantité</w:t>
      </w:r>
      <w:r>
        <w:rPr>
          <w:sz w:val="24"/>
        </w:rPr>
        <w:t>sdefournituresàlivreret/oudesservicesconnexesàexécuterparcatégorie</w:t>
      </w:r>
      <w:r>
        <w:rPr>
          <w:spacing w:val="-10"/>
          <w:sz w:val="24"/>
        </w:rPr>
        <w:t>;</w:t>
      </w:r>
    </w:p>
    <w:p w:rsidR="00DE417C" w:rsidRDefault="00600E65">
      <w:pPr>
        <w:pStyle w:val="Paragraphedeliste"/>
        <w:numPr>
          <w:ilvl w:val="1"/>
          <w:numId w:val="18"/>
        </w:numPr>
        <w:tabs>
          <w:tab w:val="left" w:pos="2434"/>
        </w:tabs>
        <w:spacing w:before="195"/>
        <w:ind w:hanging="362"/>
        <w:rPr>
          <w:sz w:val="24"/>
        </w:rPr>
      </w:pPr>
      <w:r>
        <w:rPr>
          <w:sz w:val="24"/>
        </w:rPr>
        <w:t>Lesprixunitairesconformesàceuxdubordereaudesprix</w:t>
      </w:r>
      <w:r>
        <w:rPr>
          <w:spacing w:val="-10"/>
          <w:sz w:val="24"/>
        </w:rPr>
        <w:t>;</w:t>
      </w:r>
    </w:p>
    <w:p w:rsidR="00DE417C" w:rsidRDefault="00600E65">
      <w:pPr>
        <w:pStyle w:val="Paragraphedeliste"/>
        <w:numPr>
          <w:ilvl w:val="1"/>
          <w:numId w:val="18"/>
        </w:numPr>
        <w:tabs>
          <w:tab w:val="left" w:pos="2433"/>
        </w:tabs>
        <w:spacing w:before="200"/>
        <w:ind w:left="2433" w:hanging="361"/>
        <w:rPr>
          <w:sz w:val="24"/>
        </w:rPr>
      </w:pPr>
      <w:r>
        <w:rPr>
          <w:sz w:val="24"/>
        </w:rPr>
        <w:t>Lesoutotalparcatégorie</w:t>
      </w:r>
      <w:r>
        <w:rPr>
          <w:spacing w:val="-10"/>
          <w:sz w:val="24"/>
        </w:rPr>
        <w:t>;</w:t>
      </w:r>
    </w:p>
    <w:p w:rsidR="00DE417C" w:rsidRDefault="00600E65">
      <w:pPr>
        <w:pStyle w:val="Paragraphedeliste"/>
        <w:numPr>
          <w:ilvl w:val="1"/>
          <w:numId w:val="18"/>
        </w:numPr>
        <w:tabs>
          <w:tab w:val="left" w:pos="2433"/>
        </w:tabs>
        <w:ind w:left="2433" w:hanging="361"/>
        <w:rPr>
          <w:sz w:val="24"/>
        </w:rPr>
      </w:pPr>
      <w:r>
        <w:rPr>
          <w:sz w:val="24"/>
        </w:rPr>
        <w:t>LetotalhorsTVA</w:t>
      </w:r>
      <w:r>
        <w:rPr>
          <w:spacing w:val="-10"/>
          <w:sz w:val="24"/>
        </w:rPr>
        <w:t>;</w:t>
      </w:r>
    </w:p>
    <w:p w:rsidR="00DE417C" w:rsidRDefault="00600E65">
      <w:pPr>
        <w:pStyle w:val="Paragraphedeliste"/>
        <w:numPr>
          <w:ilvl w:val="1"/>
          <w:numId w:val="18"/>
        </w:numPr>
        <w:tabs>
          <w:tab w:val="left" w:pos="2434"/>
          <w:tab w:val="left" w:pos="4283"/>
        </w:tabs>
        <w:ind w:hanging="362"/>
        <w:rPr>
          <w:sz w:val="24"/>
        </w:rPr>
      </w:pPr>
      <w:r>
        <w:rPr>
          <w:sz w:val="24"/>
        </w:rPr>
        <w:t xml:space="preserve">La TVA égale à </w:t>
      </w:r>
      <w:r>
        <w:rPr>
          <w:sz w:val="24"/>
          <w:u w:val="single"/>
        </w:rPr>
        <w:tab/>
      </w:r>
      <w:r>
        <w:rPr>
          <w:sz w:val="24"/>
        </w:rPr>
        <w:t>%dumontanthorsTVA</w:t>
      </w:r>
      <w:r>
        <w:rPr>
          <w:spacing w:val="-10"/>
          <w:sz w:val="24"/>
        </w:rPr>
        <w:t>;</w:t>
      </w:r>
    </w:p>
    <w:p w:rsidR="00DE417C" w:rsidRDefault="00600E65">
      <w:pPr>
        <w:pStyle w:val="Paragraphedeliste"/>
        <w:numPr>
          <w:ilvl w:val="1"/>
          <w:numId w:val="18"/>
        </w:numPr>
        <w:tabs>
          <w:tab w:val="left" w:pos="2433"/>
          <w:tab w:val="left" w:pos="10651"/>
        </w:tabs>
        <w:spacing w:before="197"/>
        <w:ind w:left="2433" w:hanging="361"/>
        <w:rPr>
          <w:sz w:val="24"/>
        </w:rPr>
      </w:pPr>
      <w:r>
        <w:rPr>
          <w:sz w:val="24"/>
        </w:rPr>
        <w:t>L’AIR(Acomptedel’ImpôtsurleRevenu)et/ouTSR(TaxeSpécialesurle</w:t>
      </w:r>
      <w:r>
        <w:rPr>
          <w:sz w:val="24"/>
        </w:rPr>
        <w:t>Revenu)estde</w:t>
      </w:r>
      <w:r>
        <w:rPr>
          <w:sz w:val="24"/>
          <w:u w:val="single"/>
        </w:rPr>
        <w:tab/>
      </w:r>
    </w:p>
    <w:p w:rsidR="00DE417C" w:rsidRDefault="00600E65">
      <w:pPr>
        <w:pStyle w:val="Corpsdetexte"/>
        <w:spacing w:before="137"/>
        <w:ind w:left="2432"/>
      </w:pPr>
      <w:r>
        <w:t>%du montanthorsTVA</w:t>
      </w:r>
      <w:r>
        <w:rPr>
          <w:spacing w:val="-10"/>
        </w:rPr>
        <w:t>;</w:t>
      </w:r>
    </w:p>
    <w:p w:rsidR="00DE417C" w:rsidRDefault="00600E65">
      <w:pPr>
        <w:pStyle w:val="Paragraphedeliste"/>
        <w:numPr>
          <w:ilvl w:val="1"/>
          <w:numId w:val="18"/>
        </w:numPr>
        <w:tabs>
          <w:tab w:val="left" w:pos="2433"/>
        </w:tabs>
        <w:ind w:left="2433" w:hanging="361"/>
        <w:rPr>
          <w:sz w:val="24"/>
        </w:rPr>
      </w:pPr>
      <w:r>
        <w:rPr>
          <w:sz w:val="24"/>
        </w:rPr>
        <w:t>Letotaltoutestaxes</w:t>
      </w:r>
      <w:r>
        <w:rPr>
          <w:spacing w:val="-2"/>
          <w:sz w:val="24"/>
        </w:rPr>
        <w:t xml:space="preserve"> comprises.</w:t>
      </w:r>
    </w:p>
    <w:p w:rsidR="00DE417C" w:rsidRDefault="00DE417C">
      <w:pPr>
        <w:pStyle w:val="Paragraphedeliste"/>
        <w:jc w:val="left"/>
        <w:rPr>
          <w:sz w:val="24"/>
        </w:rPr>
        <w:sectPr w:rsidR="00DE417C" w:rsidSect="00DB71B5">
          <w:footerReference w:type="default" r:id="rId36"/>
          <w:pgSz w:w="11900" w:h="16820"/>
          <w:pgMar w:top="1000" w:right="0" w:bottom="1200" w:left="141" w:header="0" w:footer="1013" w:gutter="0"/>
          <w:pgNumType w:start="139"/>
          <w:cols w:space="720"/>
        </w:sectPr>
      </w:pPr>
    </w:p>
    <w:p w:rsidR="00DE417C" w:rsidRDefault="00600E65">
      <w:pPr>
        <w:spacing w:before="69"/>
        <w:ind w:right="215"/>
        <w:jc w:val="center"/>
        <w:rPr>
          <w:b/>
          <w:sz w:val="32"/>
        </w:rPr>
      </w:pPr>
      <w:r>
        <w:rPr>
          <w:b/>
          <w:w w:val="80"/>
          <w:sz w:val="32"/>
        </w:rPr>
        <w:t>CADREDUDETAILQUANTITATIFETESTIMATI</w:t>
      </w:r>
      <w:r>
        <w:rPr>
          <w:b/>
          <w:spacing w:val="-10"/>
          <w:w w:val="80"/>
          <w:sz w:val="32"/>
        </w:rPr>
        <w:t>F</w:t>
      </w: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212"/>
        <w:rPr>
          <w:b/>
          <w:sz w:val="20"/>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662"/>
        <w:gridCol w:w="4477"/>
        <w:gridCol w:w="1008"/>
        <w:gridCol w:w="711"/>
        <w:gridCol w:w="710"/>
        <w:gridCol w:w="1560"/>
      </w:tblGrid>
      <w:tr w:rsidR="00DE417C">
        <w:trPr>
          <w:trHeight w:val="745"/>
        </w:trPr>
        <w:tc>
          <w:tcPr>
            <w:tcW w:w="662" w:type="dxa"/>
            <w:shd w:val="clear" w:color="auto" w:fill="D0CECE"/>
          </w:tcPr>
          <w:p w:rsidR="00DE417C" w:rsidRDefault="00600E65">
            <w:pPr>
              <w:pStyle w:val="TableParagraph"/>
              <w:spacing w:before="132"/>
              <w:ind w:left="364"/>
              <w:rPr>
                <w:b/>
                <w:sz w:val="24"/>
              </w:rPr>
            </w:pPr>
            <w:r>
              <w:rPr>
                <w:b/>
                <w:spacing w:val="-5"/>
                <w:sz w:val="24"/>
              </w:rPr>
              <w:t>N°</w:t>
            </w:r>
          </w:p>
        </w:tc>
        <w:tc>
          <w:tcPr>
            <w:tcW w:w="4477" w:type="dxa"/>
            <w:shd w:val="clear" w:color="auto" w:fill="D0CECE"/>
          </w:tcPr>
          <w:p w:rsidR="00DE417C" w:rsidRDefault="00600E65">
            <w:pPr>
              <w:pStyle w:val="TableParagraph"/>
              <w:spacing w:before="132"/>
              <w:ind w:left="782"/>
              <w:rPr>
                <w:b/>
                <w:sz w:val="24"/>
              </w:rPr>
            </w:pPr>
            <w:r>
              <w:rPr>
                <w:b/>
                <w:spacing w:val="-2"/>
                <w:sz w:val="24"/>
              </w:rPr>
              <w:t>Désignation</w:t>
            </w:r>
          </w:p>
        </w:tc>
        <w:tc>
          <w:tcPr>
            <w:tcW w:w="1008" w:type="dxa"/>
            <w:shd w:val="clear" w:color="auto" w:fill="D0CECE"/>
          </w:tcPr>
          <w:p w:rsidR="00DE417C" w:rsidRDefault="00600E65">
            <w:pPr>
              <w:pStyle w:val="TableParagraph"/>
              <w:spacing w:before="132"/>
              <w:ind w:left="412"/>
              <w:rPr>
                <w:b/>
                <w:sz w:val="24"/>
              </w:rPr>
            </w:pPr>
            <w:r>
              <w:rPr>
                <w:b/>
                <w:spacing w:val="-2"/>
                <w:sz w:val="24"/>
              </w:rPr>
              <w:t>Unité</w:t>
            </w:r>
          </w:p>
        </w:tc>
        <w:tc>
          <w:tcPr>
            <w:tcW w:w="711" w:type="dxa"/>
            <w:shd w:val="clear" w:color="auto" w:fill="D0CECE"/>
          </w:tcPr>
          <w:p w:rsidR="00DE417C" w:rsidRDefault="00600E65">
            <w:pPr>
              <w:pStyle w:val="TableParagraph"/>
              <w:spacing w:before="132"/>
              <w:ind w:left="269"/>
              <w:rPr>
                <w:b/>
                <w:sz w:val="24"/>
              </w:rPr>
            </w:pPr>
            <w:r>
              <w:rPr>
                <w:b/>
                <w:spacing w:val="-5"/>
                <w:sz w:val="24"/>
              </w:rPr>
              <w:t>Qté</w:t>
            </w:r>
          </w:p>
        </w:tc>
        <w:tc>
          <w:tcPr>
            <w:tcW w:w="710" w:type="dxa"/>
            <w:shd w:val="clear" w:color="auto" w:fill="D0CECE"/>
          </w:tcPr>
          <w:p w:rsidR="00DE417C" w:rsidRDefault="00600E65">
            <w:pPr>
              <w:pStyle w:val="TableParagraph"/>
              <w:spacing w:before="132"/>
              <w:ind w:left="345"/>
              <w:rPr>
                <w:b/>
                <w:sz w:val="24"/>
              </w:rPr>
            </w:pPr>
            <w:r>
              <w:rPr>
                <w:b/>
                <w:spacing w:val="-5"/>
                <w:sz w:val="24"/>
              </w:rPr>
              <w:t>PU</w:t>
            </w:r>
          </w:p>
        </w:tc>
        <w:tc>
          <w:tcPr>
            <w:tcW w:w="1560" w:type="dxa"/>
            <w:shd w:val="clear" w:color="auto" w:fill="D0CECE"/>
          </w:tcPr>
          <w:p w:rsidR="00DE417C" w:rsidRDefault="00600E65">
            <w:pPr>
              <w:pStyle w:val="TableParagraph"/>
              <w:spacing w:before="132"/>
              <w:ind w:left="216"/>
              <w:jc w:val="center"/>
              <w:rPr>
                <w:b/>
                <w:sz w:val="24"/>
              </w:rPr>
            </w:pPr>
            <w:r>
              <w:rPr>
                <w:b/>
                <w:spacing w:val="-5"/>
                <w:sz w:val="24"/>
              </w:rPr>
              <w:t>PT</w:t>
            </w:r>
          </w:p>
        </w:tc>
      </w:tr>
      <w:tr w:rsidR="00DE417C">
        <w:trPr>
          <w:trHeight w:val="868"/>
        </w:trPr>
        <w:tc>
          <w:tcPr>
            <w:tcW w:w="9128" w:type="dxa"/>
            <w:gridSpan w:val="6"/>
            <w:shd w:val="clear" w:color="auto" w:fill="E7E6E6"/>
          </w:tcPr>
          <w:p w:rsidR="00DE417C" w:rsidRDefault="00600E65">
            <w:pPr>
              <w:pStyle w:val="TableParagraph"/>
              <w:tabs>
                <w:tab w:val="left" w:pos="732"/>
              </w:tabs>
              <w:spacing w:before="192"/>
              <w:ind w:left="177"/>
              <w:jc w:val="center"/>
              <w:rPr>
                <w:b/>
                <w:sz w:val="24"/>
              </w:rPr>
            </w:pPr>
            <w:r>
              <w:rPr>
                <w:b/>
                <w:color w:val="FF0000"/>
                <w:spacing w:val="-5"/>
                <w:sz w:val="24"/>
              </w:rPr>
              <w:t>1-</w:t>
            </w:r>
            <w:r>
              <w:rPr>
                <w:b/>
                <w:color w:val="FF0000"/>
                <w:sz w:val="24"/>
              </w:rPr>
              <w:tab/>
            </w:r>
            <w:r>
              <w:rPr>
                <w:b/>
                <w:spacing w:val="-2"/>
                <w:sz w:val="24"/>
              </w:rPr>
              <w:t>Fournitures</w:t>
            </w:r>
          </w:p>
        </w:tc>
      </w:tr>
      <w:tr w:rsidR="00DE417C">
        <w:trPr>
          <w:trHeight w:val="871"/>
        </w:trPr>
        <w:tc>
          <w:tcPr>
            <w:tcW w:w="662" w:type="dxa"/>
          </w:tcPr>
          <w:p w:rsidR="00DE417C" w:rsidRDefault="00DE417C">
            <w:pPr>
              <w:pStyle w:val="TableParagraph"/>
              <w:rPr>
                <w:rFonts w:ascii="Times New Roman"/>
                <w:sz w:val="24"/>
              </w:rPr>
            </w:pPr>
          </w:p>
        </w:tc>
        <w:tc>
          <w:tcPr>
            <w:tcW w:w="4477" w:type="dxa"/>
          </w:tcPr>
          <w:p w:rsidR="00DE417C" w:rsidRDefault="00DE417C">
            <w:pPr>
              <w:pStyle w:val="TableParagraph"/>
              <w:rPr>
                <w:rFonts w:ascii="Times New Roman"/>
                <w:sz w:val="24"/>
              </w:rPr>
            </w:pPr>
          </w:p>
        </w:tc>
        <w:tc>
          <w:tcPr>
            <w:tcW w:w="1008" w:type="dxa"/>
          </w:tcPr>
          <w:p w:rsidR="00DE417C" w:rsidRDefault="00DE417C">
            <w:pPr>
              <w:pStyle w:val="TableParagraph"/>
              <w:rPr>
                <w:rFonts w:ascii="Times New Roman"/>
                <w:sz w:val="24"/>
              </w:rPr>
            </w:pPr>
          </w:p>
        </w:tc>
        <w:tc>
          <w:tcPr>
            <w:tcW w:w="711" w:type="dxa"/>
          </w:tcPr>
          <w:p w:rsidR="00DE417C" w:rsidRDefault="00DE417C">
            <w:pPr>
              <w:pStyle w:val="TableParagraph"/>
              <w:rPr>
                <w:rFonts w:ascii="Times New Roman"/>
                <w:sz w:val="24"/>
              </w:rPr>
            </w:pPr>
          </w:p>
        </w:tc>
        <w:tc>
          <w:tcPr>
            <w:tcW w:w="710" w:type="dxa"/>
          </w:tcPr>
          <w:p w:rsidR="00DE417C" w:rsidRDefault="00DE417C">
            <w:pPr>
              <w:pStyle w:val="TableParagraph"/>
              <w:rPr>
                <w:rFonts w:ascii="Times New Roman"/>
                <w:sz w:val="24"/>
              </w:rPr>
            </w:pPr>
          </w:p>
        </w:tc>
        <w:tc>
          <w:tcPr>
            <w:tcW w:w="1560" w:type="dxa"/>
          </w:tcPr>
          <w:p w:rsidR="00DE417C" w:rsidRDefault="00DE417C">
            <w:pPr>
              <w:pStyle w:val="TableParagraph"/>
              <w:rPr>
                <w:rFonts w:ascii="Times New Roman"/>
                <w:sz w:val="24"/>
              </w:rPr>
            </w:pPr>
          </w:p>
        </w:tc>
      </w:tr>
      <w:tr w:rsidR="00DE417C">
        <w:trPr>
          <w:trHeight w:val="868"/>
        </w:trPr>
        <w:tc>
          <w:tcPr>
            <w:tcW w:w="662" w:type="dxa"/>
          </w:tcPr>
          <w:p w:rsidR="00DE417C" w:rsidRDefault="00DE417C">
            <w:pPr>
              <w:pStyle w:val="TableParagraph"/>
              <w:rPr>
                <w:rFonts w:ascii="Times New Roman"/>
                <w:sz w:val="24"/>
              </w:rPr>
            </w:pPr>
          </w:p>
        </w:tc>
        <w:tc>
          <w:tcPr>
            <w:tcW w:w="4477" w:type="dxa"/>
          </w:tcPr>
          <w:p w:rsidR="00DE417C" w:rsidRDefault="00DE417C">
            <w:pPr>
              <w:pStyle w:val="TableParagraph"/>
              <w:rPr>
                <w:rFonts w:ascii="Times New Roman"/>
                <w:sz w:val="24"/>
              </w:rPr>
            </w:pPr>
          </w:p>
        </w:tc>
        <w:tc>
          <w:tcPr>
            <w:tcW w:w="1008" w:type="dxa"/>
          </w:tcPr>
          <w:p w:rsidR="00DE417C" w:rsidRDefault="00DE417C">
            <w:pPr>
              <w:pStyle w:val="TableParagraph"/>
              <w:rPr>
                <w:rFonts w:ascii="Times New Roman"/>
                <w:sz w:val="24"/>
              </w:rPr>
            </w:pPr>
          </w:p>
        </w:tc>
        <w:tc>
          <w:tcPr>
            <w:tcW w:w="711" w:type="dxa"/>
          </w:tcPr>
          <w:p w:rsidR="00DE417C" w:rsidRDefault="00DE417C">
            <w:pPr>
              <w:pStyle w:val="TableParagraph"/>
              <w:rPr>
                <w:rFonts w:ascii="Times New Roman"/>
                <w:sz w:val="24"/>
              </w:rPr>
            </w:pPr>
          </w:p>
        </w:tc>
        <w:tc>
          <w:tcPr>
            <w:tcW w:w="710" w:type="dxa"/>
          </w:tcPr>
          <w:p w:rsidR="00DE417C" w:rsidRDefault="00DE417C">
            <w:pPr>
              <w:pStyle w:val="TableParagraph"/>
              <w:rPr>
                <w:rFonts w:ascii="Times New Roman"/>
                <w:sz w:val="24"/>
              </w:rPr>
            </w:pPr>
          </w:p>
        </w:tc>
        <w:tc>
          <w:tcPr>
            <w:tcW w:w="1560" w:type="dxa"/>
          </w:tcPr>
          <w:p w:rsidR="00DE417C" w:rsidRDefault="00DE417C">
            <w:pPr>
              <w:pStyle w:val="TableParagraph"/>
              <w:rPr>
                <w:rFonts w:ascii="Times New Roman"/>
                <w:sz w:val="24"/>
              </w:rPr>
            </w:pPr>
          </w:p>
        </w:tc>
      </w:tr>
      <w:tr w:rsidR="00DE417C">
        <w:trPr>
          <w:trHeight w:val="868"/>
        </w:trPr>
        <w:tc>
          <w:tcPr>
            <w:tcW w:w="662" w:type="dxa"/>
          </w:tcPr>
          <w:p w:rsidR="00DE417C" w:rsidRDefault="00DE417C">
            <w:pPr>
              <w:pStyle w:val="TableParagraph"/>
              <w:rPr>
                <w:rFonts w:ascii="Times New Roman"/>
                <w:sz w:val="24"/>
              </w:rPr>
            </w:pPr>
          </w:p>
        </w:tc>
        <w:tc>
          <w:tcPr>
            <w:tcW w:w="4477" w:type="dxa"/>
          </w:tcPr>
          <w:p w:rsidR="00DE417C" w:rsidRDefault="00DE417C">
            <w:pPr>
              <w:pStyle w:val="TableParagraph"/>
              <w:rPr>
                <w:rFonts w:ascii="Times New Roman"/>
                <w:sz w:val="24"/>
              </w:rPr>
            </w:pPr>
          </w:p>
        </w:tc>
        <w:tc>
          <w:tcPr>
            <w:tcW w:w="1008" w:type="dxa"/>
          </w:tcPr>
          <w:p w:rsidR="00DE417C" w:rsidRDefault="00DE417C">
            <w:pPr>
              <w:pStyle w:val="TableParagraph"/>
              <w:rPr>
                <w:rFonts w:ascii="Times New Roman"/>
                <w:sz w:val="24"/>
              </w:rPr>
            </w:pPr>
          </w:p>
        </w:tc>
        <w:tc>
          <w:tcPr>
            <w:tcW w:w="711" w:type="dxa"/>
          </w:tcPr>
          <w:p w:rsidR="00DE417C" w:rsidRDefault="00DE417C">
            <w:pPr>
              <w:pStyle w:val="TableParagraph"/>
              <w:rPr>
                <w:rFonts w:ascii="Times New Roman"/>
                <w:sz w:val="24"/>
              </w:rPr>
            </w:pPr>
          </w:p>
        </w:tc>
        <w:tc>
          <w:tcPr>
            <w:tcW w:w="710" w:type="dxa"/>
          </w:tcPr>
          <w:p w:rsidR="00DE417C" w:rsidRDefault="00DE417C">
            <w:pPr>
              <w:pStyle w:val="TableParagraph"/>
              <w:rPr>
                <w:rFonts w:ascii="Times New Roman"/>
                <w:sz w:val="24"/>
              </w:rPr>
            </w:pPr>
          </w:p>
        </w:tc>
        <w:tc>
          <w:tcPr>
            <w:tcW w:w="1560" w:type="dxa"/>
          </w:tcPr>
          <w:p w:rsidR="00DE417C" w:rsidRDefault="00DE417C">
            <w:pPr>
              <w:pStyle w:val="TableParagraph"/>
              <w:rPr>
                <w:rFonts w:ascii="Times New Roman"/>
                <w:sz w:val="24"/>
              </w:rPr>
            </w:pPr>
          </w:p>
        </w:tc>
      </w:tr>
      <w:tr w:rsidR="00DE417C">
        <w:trPr>
          <w:trHeight w:val="868"/>
        </w:trPr>
        <w:tc>
          <w:tcPr>
            <w:tcW w:w="9128" w:type="dxa"/>
            <w:gridSpan w:val="6"/>
            <w:shd w:val="clear" w:color="auto" w:fill="E7E6E6"/>
          </w:tcPr>
          <w:p w:rsidR="00DE417C" w:rsidRDefault="00600E65">
            <w:pPr>
              <w:pStyle w:val="TableParagraph"/>
              <w:spacing w:before="192"/>
              <w:ind w:left="1761"/>
              <w:rPr>
                <w:b/>
                <w:sz w:val="24"/>
              </w:rPr>
            </w:pPr>
            <w:r>
              <w:rPr>
                <w:b/>
                <w:color w:val="FF0000"/>
                <w:sz w:val="24"/>
              </w:rPr>
              <w:t>2-</w:t>
            </w:r>
            <w:r>
              <w:rPr>
                <w:b/>
                <w:sz w:val="24"/>
              </w:rPr>
              <w:t>Servicesconnexes(installation,</w:t>
            </w:r>
            <w:r>
              <w:rPr>
                <w:b/>
                <w:sz w:val="24"/>
              </w:rPr>
              <w:t>formationdesutilisateurs,</w:t>
            </w:r>
            <w:r>
              <w:rPr>
                <w:b/>
                <w:spacing w:val="-2"/>
                <w:sz w:val="24"/>
              </w:rPr>
              <w:t>etc.)</w:t>
            </w:r>
          </w:p>
        </w:tc>
      </w:tr>
      <w:tr w:rsidR="00DE417C">
        <w:trPr>
          <w:trHeight w:val="871"/>
        </w:trPr>
        <w:tc>
          <w:tcPr>
            <w:tcW w:w="662" w:type="dxa"/>
          </w:tcPr>
          <w:p w:rsidR="00DE417C" w:rsidRDefault="00DE417C">
            <w:pPr>
              <w:pStyle w:val="TableParagraph"/>
              <w:rPr>
                <w:rFonts w:ascii="Times New Roman"/>
                <w:sz w:val="24"/>
              </w:rPr>
            </w:pPr>
          </w:p>
        </w:tc>
        <w:tc>
          <w:tcPr>
            <w:tcW w:w="4477" w:type="dxa"/>
          </w:tcPr>
          <w:p w:rsidR="00DE417C" w:rsidRDefault="00DE417C">
            <w:pPr>
              <w:pStyle w:val="TableParagraph"/>
              <w:rPr>
                <w:rFonts w:ascii="Times New Roman"/>
                <w:sz w:val="24"/>
              </w:rPr>
            </w:pPr>
          </w:p>
        </w:tc>
        <w:tc>
          <w:tcPr>
            <w:tcW w:w="1008" w:type="dxa"/>
          </w:tcPr>
          <w:p w:rsidR="00DE417C" w:rsidRDefault="00DE417C">
            <w:pPr>
              <w:pStyle w:val="TableParagraph"/>
              <w:rPr>
                <w:rFonts w:ascii="Times New Roman"/>
                <w:sz w:val="24"/>
              </w:rPr>
            </w:pPr>
          </w:p>
        </w:tc>
        <w:tc>
          <w:tcPr>
            <w:tcW w:w="711" w:type="dxa"/>
          </w:tcPr>
          <w:p w:rsidR="00DE417C" w:rsidRDefault="00DE417C">
            <w:pPr>
              <w:pStyle w:val="TableParagraph"/>
              <w:rPr>
                <w:rFonts w:ascii="Times New Roman"/>
                <w:sz w:val="24"/>
              </w:rPr>
            </w:pPr>
          </w:p>
        </w:tc>
        <w:tc>
          <w:tcPr>
            <w:tcW w:w="710" w:type="dxa"/>
          </w:tcPr>
          <w:p w:rsidR="00DE417C" w:rsidRDefault="00DE417C">
            <w:pPr>
              <w:pStyle w:val="TableParagraph"/>
              <w:rPr>
                <w:rFonts w:ascii="Times New Roman"/>
                <w:sz w:val="24"/>
              </w:rPr>
            </w:pPr>
          </w:p>
        </w:tc>
        <w:tc>
          <w:tcPr>
            <w:tcW w:w="1560" w:type="dxa"/>
          </w:tcPr>
          <w:p w:rsidR="00DE417C" w:rsidRDefault="00DE417C">
            <w:pPr>
              <w:pStyle w:val="TableParagraph"/>
              <w:rPr>
                <w:rFonts w:ascii="Times New Roman"/>
                <w:sz w:val="24"/>
              </w:rPr>
            </w:pPr>
          </w:p>
        </w:tc>
      </w:tr>
      <w:tr w:rsidR="00DE417C">
        <w:trPr>
          <w:trHeight w:val="868"/>
        </w:trPr>
        <w:tc>
          <w:tcPr>
            <w:tcW w:w="6858" w:type="dxa"/>
            <w:gridSpan w:val="4"/>
          </w:tcPr>
          <w:p w:rsidR="00DE417C" w:rsidRDefault="00600E65">
            <w:pPr>
              <w:pStyle w:val="TableParagraph"/>
              <w:spacing w:before="190"/>
              <w:ind w:right="405"/>
              <w:jc w:val="right"/>
              <w:rPr>
                <w:b/>
                <w:sz w:val="24"/>
              </w:rPr>
            </w:pPr>
            <w:r>
              <w:rPr>
                <w:b/>
                <w:sz w:val="24"/>
              </w:rPr>
              <w:t>Total</w:t>
            </w:r>
            <w:r>
              <w:rPr>
                <w:b/>
                <w:spacing w:val="-4"/>
                <w:sz w:val="24"/>
              </w:rPr>
              <w:t>HTVA</w:t>
            </w:r>
          </w:p>
        </w:tc>
        <w:tc>
          <w:tcPr>
            <w:tcW w:w="2270" w:type="dxa"/>
            <w:gridSpan w:val="2"/>
          </w:tcPr>
          <w:p w:rsidR="00DE417C" w:rsidRDefault="00DE417C">
            <w:pPr>
              <w:pStyle w:val="TableParagraph"/>
              <w:rPr>
                <w:rFonts w:ascii="Times New Roman"/>
                <w:sz w:val="24"/>
              </w:rPr>
            </w:pPr>
          </w:p>
        </w:tc>
      </w:tr>
      <w:tr w:rsidR="00DE417C">
        <w:trPr>
          <w:trHeight w:val="868"/>
        </w:trPr>
        <w:tc>
          <w:tcPr>
            <w:tcW w:w="6858" w:type="dxa"/>
            <w:gridSpan w:val="4"/>
          </w:tcPr>
          <w:p w:rsidR="00DE417C" w:rsidRDefault="00600E65">
            <w:pPr>
              <w:pStyle w:val="TableParagraph"/>
              <w:spacing w:before="192"/>
              <w:ind w:right="739"/>
              <w:jc w:val="right"/>
              <w:rPr>
                <w:b/>
                <w:sz w:val="24"/>
              </w:rPr>
            </w:pPr>
            <w:r>
              <w:rPr>
                <w:b/>
                <w:spacing w:val="-5"/>
                <w:sz w:val="24"/>
              </w:rPr>
              <w:t>TVA</w:t>
            </w:r>
          </w:p>
        </w:tc>
        <w:tc>
          <w:tcPr>
            <w:tcW w:w="2270" w:type="dxa"/>
            <w:gridSpan w:val="2"/>
          </w:tcPr>
          <w:p w:rsidR="00DE417C" w:rsidRDefault="00DE417C">
            <w:pPr>
              <w:pStyle w:val="TableParagraph"/>
              <w:rPr>
                <w:rFonts w:ascii="Times New Roman"/>
                <w:sz w:val="24"/>
              </w:rPr>
            </w:pPr>
          </w:p>
        </w:tc>
      </w:tr>
      <w:tr w:rsidR="00DE417C">
        <w:trPr>
          <w:trHeight w:val="866"/>
        </w:trPr>
        <w:tc>
          <w:tcPr>
            <w:tcW w:w="6858" w:type="dxa"/>
            <w:gridSpan w:val="4"/>
          </w:tcPr>
          <w:p w:rsidR="00DE417C" w:rsidRDefault="00600E65">
            <w:pPr>
              <w:pStyle w:val="TableParagraph"/>
              <w:spacing w:before="192"/>
              <w:ind w:right="542"/>
              <w:jc w:val="right"/>
              <w:rPr>
                <w:b/>
                <w:sz w:val="24"/>
              </w:rPr>
            </w:pPr>
            <w:r>
              <w:rPr>
                <w:b/>
                <w:spacing w:val="-2"/>
                <w:sz w:val="24"/>
              </w:rPr>
              <w:t>AIR/TSR</w:t>
            </w:r>
          </w:p>
        </w:tc>
        <w:tc>
          <w:tcPr>
            <w:tcW w:w="2270" w:type="dxa"/>
            <w:gridSpan w:val="2"/>
          </w:tcPr>
          <w:p w:rsidR="00DE417C" w:rsidRDefault="00DE417C">
            <w:pPr>
              <w:pStyle w:val="TableParagraph"/>
              <w:rPr>
                <w:rFonts w:ascii="Times New Roman"/>
                <w:sz w:val="24"/>
              </w:rPr>
            </w:pPr>
          </w:p>
        </w:tc>
      </w:tr>
      <w:tr w:rsidR="00DE417C">
        <w:trPr>
          <w:trHeight w:val="870"/>
        </w:trPr>
        <w:tc>
          <w:tcPr>
            <w:tcW w:w="6858" w:type="dxa"/>
            <w:gridSpan w:val="4"/>
          </w:tcPr>
          <w:p w:rsidR="00DE417C" w:rsidRDefault="00600E65">
            <w:pPr>
              <w:pStyle w:val="TableParagraph"/>
              <w:spacing w:before="195"/>
              <w:ind w:right="484"/>
              <w:jc w:val="right"/>
              <w:rPr>
                <w:b/>
                <w:sz w:val="24"/>
              </w:rPr>
            </w:pPr>
            <w:r>
              <w:rPr>
                <w:b/>
                <w:sz w:val="24"/>
              </w:rPr>
              <w:t>Total</w:t>
            </w:r>
            <w:r>
              <w:rPr>
                <w:b/>
                <w:spacing w:val="-5"/>
                <w:sz w:val="24"/>
              </w:rPr>
              <w:t>TTC</w:t>
            </w:r>
          </w:p>
        </w:tc>
        <w:tc>
          <w:tcPr>
            <w:tcW w:w="2270" w:type="dxa"/>
            <w:gridSpan w:val="2"/>
          </w:tcPr>
          <w:p w:rsidR="00DE417C" w:rsidRDefault="00DE417C">
            <w:pPr>
              <w:pStyle w:val="TableParagraph"/>
              <w:rPr>
                <w:rFonts w:ascii="Times New Roman"/>
                <w:sz w:val="24"/>
              </w:rPr>
            </w:pPr>
          </w:p>
        </w:tc>
      </w:tr>
      <w:tr w:rsidR="00DE417C">
        <w:trPr>
          <w:trHeight w:val="875"/>
        </w:trPr>
        <w:tc>
          <w:tcPr>
            <w:tcW w:w="6858" w:type="dxa"/>
            <w:gridSpan w:val="4"/>
          </w:tcPr>
          <w:p w:rsidR="00DE417C" w:rsidRDefault="00600E65">
            <w:pPr>
              <w:pStyle w:val="TableParagraph"/>
              <w:spacing w:before="195"/>
              <w:ind w:right="223"/>
              <w:jc w:val="right"/>
              <w:rPr>
                <w:b/>
                <w:sz w:val="24"/>
              </w:rPr>
            </w:pPr>
            <w:r>
              <w:rPr>
                <w:b/>
                <w:sz w:val="24"/>
              </w:rPr>
              <w:t>Net à</w:t>
            </w:r>
            <w:r>
              <w:rPr>
                <w:b/>
                <w:spacing w:val="-2"/>
                <w:sz w:val="24"/>
              </w:rPr>
              <w:t>mandater</w:t>
            </w:r>
          </w:p>
        </w:tc>
        <w:tc>
          <w:tcPr>
            <w:tcW w:w="2270" w:type="dxa"/>
            <w:gridSpan w:val="2"/>
          </w:tcPr>
          <w:p w:rsidR="00DE417C" w:rsidRDefault="00DE417C">
            <w:pPr>
              <w:pStyle w:val="TableParagraph"/>
              <w:rPr>
                <w:rFonts w:ascii="Times New Roman"/>
                <w:sz w:val="24"/>
              </w:rPr>
            </w:pPr>
          </w:p>
        </w:tc>
      </w:tr>
    </w:tbl>
    <w:p w:rsidR="00DE417C" w:rsidRDefault="00DE417C">
      <w:pPr>
        <w:pStyle w:val="Corpsdetexte"/>
        <w:spacing w:before="196"/>
        <w:rPr>
          <w:b/>
        </w:rPr>
      </w:pPr>
    </w:p>
    <w:p w:rsidR="00DE417C" w:rsidRDefault="00600E65">
      <w:pPr>
        <w:pStyle w:val="Corpsdetexte"/>
        <w:ind w:left="992"/>
      </w:pPr>
      <w:r>
        <w:t>ArrêtéleprésentdétailquantitatifetestimatifàlasommeTTCde:(enlettre)</w:t>
      </w:r>
      <w:r>
        <w:rPr>
          <w:spacing w:val="-2"/>
        </w:rPr>
        <w:t>…………………………………</w:t>
      </w:r>
    </w:p>
    <w:p w:rsidR="00DE417C" w:rsidRDefault="00600E65">
      <w:pPr>
        <w:tabs>
          <w:tab w:val="left" w:leader="dot" w:pos="2960"/>
        </w:tabs>
        <w:spacing w:before="136"/>
        <w:ind w:left="992"/>
        <w:rPr>
          <w:b/>
          <w:sz w:val="24"/>
        </w:rPr>
      </w:pPr>
      <w:r>
        <w:rPr>
          <w:spacing w:val="-10"/>
          <w:sz w:val="24"/>
        </w:rPr>
        <w:t>…</w:t>
      </w:r>
      <w:r>
        <w:rPr>
          <w:rFonts w:ascii="Times New Roman" w:hAnsi="Times New Roman"/>
          <w:sz w:val="24"/>
        </w:rPr>
        <w:tab/>
      </w:r>
      <w:r>
        <w:rPr>
          <w:b/>
          <w:spacing w:val="-2"/>
          <w:sz w:val="24"/>
        </w:rPr>
        <w:t>FCFATTC</w:t>
      </w:r>
    </w:p>
    <w:p w:rsidR="00DE417C" w:rsidRDefault="00600E65">
      <w:pPr>
        <w:tabs>
          <w:tab w:val="left" w:pos="5948"/>
        </w:tabs>
        <w:spacing w:before="197"/>
        <w:ind w:left="1119"/>
        <w:rPr>
          <w:i/>
          <w:sz w:val="24"/>
        </w:rPr>
      </w:pPr>
      <w:r>
        <w:rPr>
          <w:sz w:val="24"/>
        </w:rPr>
        <w:t>Nom du Soumissionnaire :</w:t>
      </w:r>
      <w:r>
        <w:rPr>
          <w:sz w:val="24"/>
          <w:u w:val="single"/>
        </w:rPr>
        <w:tab/>
      </w:r>
      <w:r>
        <w:rPr>
          <w:i/>
          <w:sz w:val="24"/>
        </w:rPr>
        <w:t>[insérerlenomdu</w:t>
      </w:r>
      <w:r>
        <w:rPr>
          <w:i/>
          <w:spacing w:val="-2"/>
          <w:sz w:val="24"/>
        </w:rPr>
        <w:t>Soumissionnaire]</w:t>
      </w:r>
    </w:p>
    <w:p w:rsidR="00DE417C" w:rsidRDefault="00600E65">
      <w:pPr>
        <w:tabs>
          <w:tab w:val="left" w:pos="3394"/>
          <w:tab w:val="left" w:pos="4589"/>
        </w:tabs>
        <w:spacing w:before="190" w:line="412" w:lineRule="auto"/>
        <w:ind w:left="1119" w:right="5322"/>
        <w:rPr>
          <w:i/>
          <w:sz w:val="24"/>
        </w:rPr>
      </w:pPr>
      <w:r>
        <w:rPr>
          <w:sz w:val="24"/>
        </w:rPr>
        <w:t xml:space="preserve">Signature : </w:t>
      </w:r>
      <w:r>
        <w:rPr>
          <w:sz w:val="24"/>
          <w:u w:val="single"/>
        </w:rPr>
        <w:tab/>
      </w:r>
      <w:r>
        <w:rPr>
          <w:sz w:val="24"/>
          <w:u w:val="single"/>
        </w:rPr>
        <w:tab/>
      </w:r>
      <w:r>
        <w:rPr>
          <w:i/>
          <w:sz w:val="24"/>
        </w:rPr>
        <w:t>[insérerlasignature]</w:t>
      </w:r>
      <w:r>
        <w:rPr>
          <w:sz w:val="24"/>
        </w:rPr>
        <w:t xml:space="preserve">, Date : </w:t>
      </w:r>
      <w:r>
        <w:rPr>
          <w:sz w:val="24"/>
          <w:u w:val="single"/>
        </w:rPr>
        <w:tab/>
      </w:r>
      <w:r>
        <w:rPr>
          <w:i/>
          <w:sz w:val="24"/>
        </w:rPr>
        <w:t>[insérer la date]</w:t>
      </w:r>
    </w:p>
    <w:p w:rsidR="00DE417C" w:rsidRDefault="00DE417C">
      <w:pPr>
        <w:spacing w:line="412" w:lineRule="auto"/>
        <w:rPr>
          <w:i/>
          <w:sz w:val="24"/>
        </w:rPr>
        <w:sectPr w:rsidR="00DE417C" w:rsidSect="00DB71B5">
          <w:pgSz w:w="11900" w:h="16820"/>
          <w:pgMar w:top="1020" w:right="0" w:bottom="1220" w:left="141" w:header="0" w:footer="1013" w:gutter="0"/>
          <w:cols w:space="720"/>
        </w:sect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spacing w:before="374"/>
        <w:rPr>
          <w:i/>
          <w:sz w:val="36"/>
        </w:rPr>
      </w:pPr>
    </w:p>
    <w:p w:rsidR="00DE417C" w:rsidRDefault="00600E65">
      <w:pPr>
        <w:tabs>
          <w:tab w:val="left" w:pos="2118"/>
        </w:tabs>
        <w:spacing w:before="1"/>
        <w:ind w:left="329"/>
        <w:jc w:val="center"/>
        <w:rPr>
          <w:b/>
          <w:sz w:val="36"/>
        </w:rPr>
      </w:pPr>
      <w:r>
        <w:rPr>
          <w:b/>
          <w:w w:val="85"/>
          <w:sz w:val="36"/>
        </w:rPr>
        <w:t>PIÈCE</w:t>
      </w:r>
      <w:r>
        <w:rPr>
          <w:b/>
          <w:spacing w:val="-4"/>
          <w:w w:val="95"/>
          <w:sz w:val="36"/>
        </w:rPr>
        <w:t>N°8.</w:t>
      </w:r>
      <w:r>
        <w:rPr>
          <w:b/>
          <w:sz w:val="36"/>
        </w:rPr>
        <w:tab/>
      </w:r>
      <w:r>
        <w:rPr>
          <w:b/>
          <w:w w:val="85"/>
          <w:sz w:val="36"/>
        </w:rPr>
        <w:t>CADREDUSOUS-DETAILDESPRIX</w:t>
      </w:r>
      <w:r>
        <w:rPr>
          <w:b/>
          <w:spacing w:val="-2"/>
          <w:w w:val="85"/>
          <w:sz w:val="36"/>
        </w:rPr>
        <w:t>UNITAIRES</w:t>
      </w:r>
    </w:p>
    <w:p w:rsidR="00DE417C" w:rsidRDefault="00DE417C">
      <w:pPr>
        <w:jc w:val="center"/>
        <w:rPr>
          <w:b/>
          <w:sz w:val="36"/>
        </w:rPr>
        <w:sectPr w:rsidR="00DE417C" w:rsidSect="00DB71B5">
          <w:pgSz w:w="11900" w:h="16820"/>
          <w:pgMar w:top="1920" w:right="0" w:bottom="1240" w:left="141" w:header="0" w:footer="1013" w:gutter="0"/>
          <w:cols w:space="720"/>
        </w:sectPr>
      </w:pPr>
    </w:p>
    <w:p w:rsidR="00DE417C" w:rsidRDefault="00600E65">
      <w:pPr>
        <w:spacing w:before="69" w:line="360" w:lineRule="auto"/>
        <w:ind w:left="5039" w:right="1602" w:hanging="3608"/>
        <w:rPr>
          <w:b/>
          <w:sz w:val="32"/>
        </w:rPr>
      </w:pPr>
      <w:r>
        <w:rPr>
          <w:b/>
          <w:w w:val="80"/>
          <w:sz w:val="32"/>
        </w:rPr>
        <w:t xml:space="preserve">CADREDUSOUS-DETAILDESPRIXUNITAIRESDESFOURNITURES </w:t>
      </w:r>
      <w:r>
        <w:rPr>
          <w:b/>
          <w:w w:val="85"/>
          <w:sz w:val="32"/>
        </w:rPr>
        <w:t>IMPORTEES</w:t>
      </w: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30"/>
        <w:rPr>
          <w:b/>
          <w:sz w:val="20"/>
        </w:rPr>
      </w:pPr>
    </w:p>
    <w:tbl>
      <w:tblPr>
        <w:tblStyle w:val="TableNormal"/>
        <w:tblW w:w="0" w:type="auto"/>
        <w:tblInd w:w="13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425"/>
        <w:gridCol w:w="1280"/>
        <w:gridCol w:w="1275"/>
        <w:gridCol w:w="1418"/>
        <w:gridCol w:w="1133"/>
        <w:gridCol w:w="996"/>
        <w:gridCol w:w="1133"/>
        <w:gridCol w:w="993"/>
        <w:gridCol w:w="849"/>
        <w:gridCol w:w="1984"/>
      </w:tblGrid>
      <w:tr w:rsidR="00DE417C">
        <w:trPr>
          <w:trHeight w:val="2143"/>
        </w:trPr>
        <w:tc>
          <w:tcPr>
            <w:tcW w:w="425" w:type="dxa"/>
            <w:shd w:val="clear" w:color="auto" w:fill="E7E6E6"/>
          </w:tcPr>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spacing w:before="2"/>
              <w:rPr>
                <w:b/>
                <w:sz w:val="24"/>
              </w:rPr>
            </w:pPr>
          </w:p>
          <w:p w:rsidR="00DE417C" w:rsidRDefault="00600E65">
            <w:pPr>
              <w:pStyle w:val="TableParagraph"/>
              <w:ind w:left="105"/>
              <w:rPr>
                <w:b/>
                <w:sz w:val="24"/>
              </w:rPr>
            </w:pPr>
            <w:r>
              <w:rPr>
                <w:b/>
                <w:spacing w:val="-5"/>
                <w:sz w:val="24"/>
              </w:rPr>
              <w:t>N°</w:t>
            </w:r>
          </w:p>
        </w:tc>
        <w:tc>
          <w:tcPr>
            <w:tcW w:w="1280" w:type="dxa"/>
            <w:shd w:val="clear" w:color="auto" w:fill="E7E6E6"/>
          </w:tcPr>
          <w:p w:rsidR="00DE417C" w:rsidRDefault="00DE417C">
            <w:pPr>
              <w:pStyle w:val="TableParagraph"/>
              <w:rPr>
                <w:b/>
                <w:sz w:val="24"/>
              </w:rPr>
            </w:pPr>
          </w:p>
          <w:p w:rsidR="00DE417C" w:rsidRDefault="00DE417C">
            <w:pPr>
              <w:pStyle w:val="TableParagraph"/>
              <w:rPr>
                <w:b/>
                <w:sz w:val="24"/>
              </w:rPr>
            </w:pPr>
          </w:p>
          <w:p w:rsidR="00DE417C" w:rsidRDefault="00DE417C">
            <w:pPr>
              <w:pStyle w:val="TableParagraph"/>
              <w:spacing w:before="2"/>
              <w:rPr>
                <w:b/>
                <w:sz w:val="24"/>
              </w:rPr>
            </w:pPr>
          </w:p>
          <w:p w:rsidR="00DE417C" w:rsidRDefault="00600E65">
            <w:pPr>
              <w:pStyle w:val="TableParagraph"/>
              <w:ind w:left="85"/>
              <w:rPr>
                <w:b/>
                <w:sz w:val="24"/>
              </w:rPr>
            </w:pPr>
            <w:r>
              <w:rPr>
                <w:b/>
                <w:spacing w:val="-2"/>
                <w:sz w:val="24"/>
              </w:rPr>
              <w:t>Désignation</w:t>
            </w:r>
          </w:p>
        </w:tc>
        <w:tc>
          <w:tcPr>
            <w:tcW w:w="1275" w:type="dxa"/>
            <w:shd w:val="clear" w:color="auto" w:fill="E7E6E6"/>
          </w:tcPr>
          <w:p w:rsidR="00DE417C" w:rsidRDefault="00DE417C">
            <w:pPr>
              <w:pStyle w:val="TableParagraph"/>
              <w:spacing w:before="80"/>
              <w:rPr>
                <w:b/>
                <w:sz w:val="24"/>
              </w:rPr>
            </w:pPr>
          </w:p>
          <w:p w:rsidR="00DE417C" w:rsidRDefault="00600E65">
            <w:pPr>
              <w:pStyle w:val="TableParagraph"/>
              <w:spacing w:line="410" w:lineRule="auto"/>
              <w:ind w:left="29"/>
              <w:jc w:val="center"/>
              <w:rPr>
                <w:b/>
                <w:sz w:val="24"/>
              </w:rPr>
            </w:pPr>
            <w:r>
              <w:rPr>
                <w:b/>
                <w:sz w:val="24"/>
              </w:rPr>
              <w:t xml:space="preserve">Coûtd’achat </w:t>
            </w:r>
            <w:r>
              <w:rPr>
                <w:b/>
                <w:spacing w:val="-4"/>
                <w:sz w:val="24"/>
              </w:rPr>
              <w:t>EXW</w:t>
            </w:r>
          </w:p>
          <w:p w:rsidR="00DE417C" w:rsidRDefault="00600E65">
            <w:pPr>
              <w:pStyle w:val="TableParagraph"/>
              <w:spacing w:before="4"/>
              <w:ind w:left="29" w:right="2"/>
              <w:jc w:val="center"/>
              <w:rPr>
                <w:b/>
                <w:sz w:val="24"/>
              </w:rPr>
            </w:pPr>
            <w:r>
              <w:rPr>
                <w:b/>
                <w:sz w:val="24"/>
              </w:rPr>
              <w:t>(1</w:t>
            </w:r>
            <w:r>
              <w:rPr>
                <w:b/>
                <w:spacing w:val="-10"/>
                <w:sz w:val="24"/>
              </w:rPr>
              <w:t>)</w:t>
            </w:r>
          </w:p>
        </w:tc>
        <w:tc>
          <w:tcPr>
            <w:tcW w:w="1418" w:type="dxa"/>
            <w:shd w:val="clear" w:color="auto" w:fill="E7E6E6"/>
          </w:tcPr>
          <w:p w:rsidR="00DE417C" w:rsidRDefault="00600E65">
            <w:pPr>
              <w:pStyle w:val="TableParagraph"/>
              <w:spacing w:line="271" w:lineRule="exact"/>
              <w:ind w:left="214"/>
              <w:jc w:val="center"/>
              <w:rPr>
                <w:b/>
                <w:sz w:val="24"/>
              </w:rPr>
            </w:pPr>
            <w:r>
              <w:rPr>
                <w:b/>
                <w:spacing w:val="-2"/>
                <w:sz w:val="24"/>
              </w:rPr>
              <w:t>Transport</w:t>
            </w:r>
          </w:p>
          <w:p w:rsidR="00DE417C" w:rsidRDefault="00600E65">
            <w:pPr>
              <w:pStyle w:val="TableParagraph"/>
              <w:spacing w:before="195" w:line="360" w:lineRule="auto"/>
              <w:ind w:left="215"/>
              <w:jc w:val="center"/>
              <w:rPr>
                <w:b/>
                <w:sz w:val="24"/>
              </w:rPr>
            </w:pPr>
            <w:r>
              <w:rPr>
                <w:b/>
                <w:spacing w:val="-2"/>
                <w:sz w:val="24"/>
              </w:rPr>
              <w:t xml:space="preserve">(Internationa </w:t>
            </w:r>
            <w:r>
              <w:rPr>
                <w:b/>
                <w:sz w:val="24"/>
              </w:rPr>
              <w:t xml:space="preserve">l et local) + </w:t>
            </w:r>
            <w:r>
              <w:rPr>
                <w:b/>
                <w:spacing w:val="-2"/>
                <w:sz w:val="24"/>
              </w:rPr>
              <w:t>assurance</w:t>
            </w:r>
          </w:p>
          <w:p w:rsidR="00DE417C" w:rsidRDefault="00600E65">
            <w:pPr>
              <w:pStyle w:val="TableParagraph"/>
              <w:spacing w:before="59"/>
              <w:ind w:left="220"/>
              <w:jc w:val="center"/>
              <w:rPr>
                <w:b/>
                <w:sz w:val="24"/>
              </w:rPr>
            </w:pPr>
            <w:r>
              <w:rPr>
                <w:b/>
                <w:sz w:val="24"/>
              </w:rPr>
              <w:t xml:space="preserve">( </w:t>
            </w:r>
            <w:r>
              <w:rPr>
                <w:b/>
                <w:spacing w:val="-5"/>
                <w:sz w:val="24"/>
              </w:rPr>
              <w:t>2)</w:t>
            </w:r>
          </w:p>
        </w:tc>
        <w:tc>
          <w:tcPr>
            <w:tcW w:w="1133" w:type="dxa"/>
            <w:shd w:val="clear" w:color="auto" w:fill="E7E6E6"/>
          </w:tcPr>
          <w:p w:rsidR="00DE417C" w:rsidRDefault="00DE417C">
            <w:pPr>
              <w:pStyle w:val="TableParagraph"/>
              <w:spacing w:before="111"/>
              <w:rPr>
                <w:b/>
                <w:sz w:val="24"/>
              </w:rPr>
            </w:pPr>
          </w:p>
          <w:p w:rsidR="00DE417C" w:rsidRDefault="00600E65">
            <w:pPr>
              <w:pStyle w:val="TableParagraph"/>
              <w:spacing w:line="357" w:lineRule="auto"/>
              <w:ind w:left="57" w:firstLine="295"/>
              <w:rPr>
                <w:b/>
                <w:sz w:val="24"/>
              </w:rPr>
            </w:pPr>
            <w:r>
              <w:rPr>
                <w:b/>
                <w:spacing w:val="-4"/>
                <w:sz w:val="24"/>
              </w:rPr>
              <w:t xml:space="preserve">Coût </w:t>
            </w:r>
            <w:r>
              <w:rPr>
                <w:b/>
                <w:spacing w:val="-2"/>
                <w:sz w:val="24"/>
              </w:rPr>
              <w:t>commande</w:t>
            </w:r>
          </w:p>
          <w:p w:rsidR="00DE417C" w:rsidRDefault="00600E65">
            <w:pPr>
              <w:pStyle w:val="TableParagraph"/>
              <w:spacing w:before="63"/>
              <w:ind w:left="148"/>
              <w:rPr>
                <w:b/>
                <w:sz w:val="24"/>
              </w:rPr>
            </w:pPr>
            <w:r>
              <w:rPr>
                <w:b/>
                <w:sz w:val="24"/>
              </w:rPr>
              <w:t xml:space="preserve">(3)=1+ </w:t>
            </w:r>
            <w:r>
              <w:rPr>
                <w:b/>
                <w:spacing w:val="-10"/>
                <w:sz w:val="24"/>
              </w:rPr>
              <w:t>2</w:t>
            </w:r>
          </w:p>
        </w:tc>
        <w:tc>
          <w:tcPr>
            <w:tcW w:w="996" w:type="dxa"/>
            <w:shd w:val="clear" w:color="auto" w:fill="E7E6E6"/>
          </w:tcPr>
          <w:p w:rsidR="00DE417C" w:rsidRDefault="00600E65">
            <w:pPr>
              <w:pStyle w:val="TableParagraph"/>
              <w:spacing w:line="357" w:lineRule="auto"/>
              <w:ind w:left="32"/>
              <w:jc w:val="center"/>
              <w:rPr>
                <w:b/>
                <w:sz w:val="24"/>
              </w:rPr>
            </w:pPr>
            <w:r>
              <w:rPr>
                <w:b/>
                <w:sz w:val="24"/>
              </w:rPr>
              <w:t xml:space="preserve">Coutdroit </w:t>
            </w:r>
            <w:r>
              <w:rPr>
                <w:b/>
                <w:spacing w:val="-6"/>
                <w:sz w:val="24"/>
              </w:rPr>
              <w:t xml:space="preserve">de </w:t>
            </w:r>
            <w:r>
              <w:rPr>
                <w:b/>
                <w:spacing w:val="-2"/>
                <w:sz w:val="24"/>
              </w:rPr>
              <w:t>douanes</w:t>
            </w:r>
          </w:p>
          <w:p w:rsidR="00DE417C" w:rsidRDefault="00600E65">
            <w:pPr>
              <w:pStyle w:val="TableParagraph"/>
              <w:spacing w:before="60"/>
              <w:ind w:left="32" w:right="6"/>
              <w:jc w:val="center"/>
              <w:rPr>
                <w:b/>
                <w:sz w:val="24"/>
              </w:rPr>
            </w:pPr>
            <w:r>
              <w:rPr>
                <w:b/>
                <w:spacing w:val="-5"/>
                <w:sz w:val="24"/>
              </w:rPr>
              <w:t>(4)</w:t>
            </w:r>
          </w:p>
        </w:tc>
        <w:tc>
          <w:tcPr>
            <w:tcW w:w="1133" w:type="dxa"/>
            <w:shd w:val="clear" w:color="auto" w:fill="E7E6E6"/>
          </w:tcPr>
          <w:p w:rsidR="00DE417C" w:rsidRDefault="00DE417C">
            <w:pPr>
              <w:pStyle w:val="TableParagraph"/>
              <w:spacing w:before="111"/>
              <w:rPr>
                <w:b/>
                <w:sz w:val="24"/>
              </w:rPr>
            </w:pPr>
          </w:p>
          <w:p w:rsidR="00DE417C" w:rsidRDefault="00600E65">
            <w:pPr>
              <w:pStyle w:val="TableParagraph"/>
              <w:spacing w:line="357" w:lineRule="auto"/>
              <w:ind w:left="167" w:right="141" w:firstLine="4"/>
              <w:jc w:val="center"/>
              <w:rPr>
                <w:b/>
                <w:sz w:val="24"/>
              </w:rPr>
            </w:pPr>
            <w:r>
              <w:rPr>
                <w:b/>
                <w:sz w:val="24"/>
              </w:rPr>
              <w:t xml:space="preserve">Frais de </w:t>
            </w:r>
            <w:r>
              <w:rPr>
                <w:b/>
                <w:spacing w:val="-2"/>
                <w:sz w:val="24"/>
              </w:rPr>
              <w:t>livraison</w:t>
            </w:r>
          </w:p>
          <w:p w:rsidR="00DE417C" w:rsidRDefault="00600E65">
            <w:pPr>
              <w:pStyle w:val="TableParagraph"/>
              <w:spacing w:before="63"/>
              <w:ind w:left="24"/>
              <w:jc w:val="center"/>
              <w:rPr>
                <w:b/>
                <w:sz w:val="24"/>
              </w:rPr>
            </w:pPr>
            <w:r>
              <w:rPr>
                <w:b/>
                <w:spacing w:val="-5"/>
                <w:sz w:val="24"/>
              </w:rPr>
              <w:t>(5)</w:t>
            </w:r>
          </w:p>
        </w:tc>
        <w:tc>
          <w:tcPr>
            <w:tcW w:w="993" w:type="dxa"/>
            <w:shd w:val="clear" w:color="auto" w:fill="E7E6E6"/>
          </w:tcPr>
          <w:p w:rsidR="00DE417C" w:rsidRDefault="00600E65">
            <w:pPr>
              <w:pStyle w:val="TableParagraph"/>
              <w:spacing w:line="357" w:lineRule="auto"/>
              <w:ind w:left="50" w:right="19" w:hanging="5"/>
              <w:jc w:val="center"/>
              <w:rPr>
                <w:b/>
                <w:sz w:val="24"/>
              </w:rPr>
            </w:pPr>
            <w:r>
              <w:rPr>
                <w:b/>
                <w:spacing w:val="-2"/>
                <w:sz w:val="24"/>
              </w:rPr>
              <w:t>Autres services connexes</w:t>
            </w:r>
          </w:p>
          <w:p w:rsidR="00DE417C" w:rsidRDefault="00600E65">
            <w:pPr>
              <w:pStyle w:val="TableParagraph"/>
              <w:spacing w:before="60"/>
              <w:ind w:left="30"/>
              <w:jc w:val="center"/>
              <w:rPr>
                <w:b/>
                <w:sz w:val="24"/>
              </w:rPr>
            </w:pPr>
            <w:r>
              <w:rPr>
                <w:b/>
                <w:spacing w:val="-5"/>
                <w:sz w:val="24"/>
              </w:rPr>
              <w:t>(6)</w:t>
            </w:r>
          </w:p>
        </w:tc>
        <w:tc>
          <w:tcPr>
            <w:tcW w:w="849" w:type="dxa"/>
            <w:shd w:val="clear" w:color="auto" w:fill="E7E6E6"/>
          </w:tcPr>
          <w:p w:rsidR="00DE417C" w:rsidRDefault="00DE417C">
            <w:pPr>
              <w:pStyle w:val="TableParagraph"/>
              <w:rPr>
                <w:b/>
                <w:sz w:val="24"/>
              </w:rPr>
            </w:pPr>
          </w:p>
          <w:p w:rsidR="00DE417C" w:rsidRDefault="00DE417C">
            <w:pPr>
              <w:pStyle w:val="TableParagraph"/>
              <w:spacing w:before="40"/>
              <w:rPr>
                <w:b/>
                <w:sz w:val="24"/>
              </w:rPr>
            </w:pPr>
          </w:p>
          <w:p w:rsidR="00DE417C" w:rsidRDefault="00600E65">
            <w:pPr>
              <w:pStyle w:val="TableParagraph"/>
              <w:spacing w:line="412" w:lineRule="auto"/>
              <w:ind w:left="315" w:right="114" w:hanging="173"/>
              <w:rPr>
                <w:b/>
                <w:sz w:val="24"/>
              </w:rPr>
            </w:pPr>
            <w:r>
              <w:rPr>
                <w:b/>
                <w:spacing w:val="-2"/>
                <w:sz w:val="24"/>
              </w:rPr>
              <w:t xml:space="preserve">Marge </w:t>
            </w:r>
            <w:r>
              <w:rPr>
                <w:b/>
                <w:spacing w:val="-4"/>
                <w:sz w:val="24"/>
              </w:rPr>
              <w:t>(7)</w:t>
            </w:r>
          </w:p>
        </w:tc>
        <w:tc>
          <w:tcPr>
            <w:tcW w:w="1984" w:type="dxa"/>
            <w:shd w:val="clear" w:color="auto" w:fill="E7E6E6"/>
          </w:tcPr>
          <w:p w:rsidR="00DE417C" w:rsidRDefault="00DE417C">
            <w:pPr>
              <w:pStyle w:val="TableParagraph"/>
              <w:rPr>
                <w:b/>
                <w:sz w:val="24"/>
              </w:rPr>
            </w:pPr>
          </w:p>
          <w:p w:rsidR="00DE417C" w:rsidRDefault="00DE417C">
            <w:pPr>
              <w:pStyle w:val="TableParagraph"/>
              <w:spacing w:before="40"/>
              <w:rPr>
                <w:b/>
                <w:sz w:val="24"/>
              </w:rPr>
            </w:pPr>
          </w:p>
          <w:p w:rsidR="00DE417C" w:rsidRDefault="00600E65">
            <w:pPr>
              <w:pStyle w:val="TableParagraph"/>
              <w:spacing w:line="412" w:lineRule="auto"/>
              <w:ind w:left="409" w:right="13" w:hanging="183"/>
              <w:rPr>
                <w:b/>
                <w:sz w:val="24"/>
              </w:rPr>
            </w:pPr>
            <w:r>
              <w:rPr>
                <w:b/>
                <w:sz w:val="24"/>
              </w:rPr>
              <w:t xml:space="preserve">PrixunitaireHTVA </w:t>
            </w:r>
            <w:r>
              <w:rPr>
                <w:b/>
                <w:spacing w:val="-2"/>
                <w:sz w:val="24"/>
              </w:rPr>
              <w:t>(8)=3+4+5+6+7</w:t>
            </w:r>
          </w:p>
        </w:tc>
      </w:tr>
      <w:tr w:rsidR="00DE417C">
        <w:trPr>
          <w:trHeight w:val="568"/>
        </w:trPr>
        <w:tc>
          <w:tcPr>
            <w:tcW w:w="425" w:type="dxa"/>
          </w:tcPr>
          <w:p w:rsidR="00DE417C" w:rsidRDefault="00DE417C">
            <w:pPr>
              <w:pStyle w:val="TableParagraph"/>
              <w:rPr>
                <w:rFonts w:ascii="Times New Roman"/>
                <w:sz w:val="24"/>
              </w:rPr>
            </w:pPr>
          </w:p>
        </w:tc>
        <w:tc>
          <w:tcPr>
            <w:tcW w:w="1280" w:type="dxa"/>
          </w:tcPr>
          <w:p w:rsidR="00DE417C" w:rsidRDefault="00DE417C">
            <w:pPr>
              <w:pStyle w:val="TableParagraph"/>
              <w:rPr>
                <w:rFonts w:ascii="Times New Roman"/>
                <w:sz w:val="24"/>
              </w:rPr>
            </w:pPr>
          </w:p>
        </w:tc>
        <w:tc>
          <w:tcPr>
            <w:tcW w:w="1275" w:type="dxa"/>
          </w:tcPr>
          <w:p w:rsidR="00DE417C" w:rsidRDefault="00DE417C">
            <w:pPr>
              <w:pStyle w:val="TableParagraph"/>
              <w:rPr>
                <w:rFonts w:ascii="Times New Roman"/>
                <w:sz w:val="24"/>
              </w:rPr>
            </w:pPr>
          </w:p>
        </w:tc>
        <w:tc>
          <w:tcPr>
            <w:tcW w:w="1418"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6"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3" w:type="dxa"/>
          </w:tcPr>
          <w:p w:rsidR="00DE417C" w:rsidRDefault="00DE417C">
            <w:pPr>
              <w:pStyle w:val="TableParagraph"/>
              <w:rPr>
                <w:rFonts w:ascii="Times New Roman"/>
                <w:sz w:val="24"/>
              </w:rPr>
            </w:pPr>
          </w:p>
        </w:tc>
        <w:tc>
          <w:tcPr>
            <w:tcW w:w="849" w:type="dxa"/>
          </w:tcPr>
          <w:p w:rsidR="00DE417C" w:rsidRDefault="00DE417C">
            <w:pPr>
              <w:pStyle w:val="TableParagraph"/>
              <w:rPr>
                <w:rFonts w:ascii="Times New Roman"/>
                <w:sz w:val="24"/>
              </w:rPr>
            </w:pPr>
          </w:p>
        </w:tc>
        <w:tc>
          <w:tcPr>
            <w:tcW w:w="1984" w:type="dxa"/>
          </w:tcPr>
          <w:p w:rsidR="00DE417C" w:rsidRDefault="00DE417C">
            <w:pPr>
              <w:pStyle w:val="TableParagraph"/>
              <w:rPr>
                <w:rFonts w:ascii="Times New Roman"/>
                <w:sz w:val="24"/>
              </w:rPr>
            </w:pPr>
          </w:p>
        </w:tc>
      </w:tr>
      <w:tr w:rsidR="00DE417C">
        <w:trPr>
          <w:trHeight w:val="566"/>
        </w:trPr>
        <w:tc>
          <w:tcPr>
            <w:tcW w:w="425" w:type="dxa"/>
          </w:tcPr>
          <w:p w:rsidR="00DE417C" w:rsidRDefault="00DE417C">
            <w:pPr>
              <w:pStyle w:val="TableParagraph"/>
              <w:rPr>
                <w:rFonts w:ascii="Times New Roman"/>
                <w:sz w:val="24"/>
              </w:rPr>
            </w:pPr>
          </w:p>
        </w:tc>
        <w:tc>
          <w:tcPr>
            <w:tcW w:w="1280" w:type="dxa"/>
          </w:tcPr>
          <w:p w:rsidR="00DE417C" w:rsidRDefault="00DE417C">
            <w:pPr>
              <w:pStyle w:val="TableParagraph"/>
              <w:rPr>
                <w:rFonts w:ascii="Times New Roman"/>
                <w:sz w:val="24"/>
              </w:rPr>
            </w:pPr>
          </w:p>
        </w:tc>
        <w:tc>
          <w:tcPr>
            <w:tcW w:w="1275" w:type="dxa"/>
          </w:tcPr>
          <w:p w:rsidR="00DE417C" w:rsidRDefault="00DE417C">
            <w:pPr>
              <w:pStyle w:val="TableParagraph"/>
              <w:rPr>
                <w:rFonts w:ascii="Times New Roman"/>
                <w:sz w:val="24"/>
              </w:rPr>
            </w:pPr>
          </w:p>
        </w:tc>
        <w:tc>
          <w:tcPr>
            <w:tcW w:w="1418"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6"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3" w:type="dxa"/>
          </w:tcPr>
          <w:p w:rsidR="00DE417C" w:rsidRDefault="00DE417C">
            <w:pPr>
              <w:pStyle w:val="TableParagraph"/>
              <w:rPr>
                <w:rFonts w:ascii="Times New Roman"/>
                <w:sz w:val="24"/>
              </w:rPr>
            </w:pPr>
          </w:p>
        </w:tc>
        <w:tc>
          <w:tcPr>
            <w:tcW w:w="849" w:type="dxa"/>
          </w:tcPr>
          <w:p w:rsidR="00DE417C" w:rsidRDefault="00DE417C">
            <w:pPr>
              <w:pStyle w:val="TableParagraph"/>
              <w:rPr>
                <w:rFonts w:ascii="Times New Roman"/>
                <w:sz w:val="24"/>
              </w:rPr>
            </w:pPr>
          </w:p>
        </w:tc>
        <w:tc>
          <w:tcPr>
            <w:tcW w:w="1984" w:type="dxa"/>
          </w:tcPr>
          <w:p w:rsidR="00DE417C" w:rsidRDefault="00DE417C">
            <w:pPr>
              <w:pStyle w:val="TableParagraph"/>
              <w:rPr>
                <w:rFonts w:ascii="Times New Roman"/>
                <w:sz w:val="24"/>
              </w:rPr>
            </w:pPr>
          </w:p>
        </w:tc>
      </w:tr>
      <w:tr w:rsidR="00DE417C">
        <w:trPr>
          <w:trHeight w:val="565"/>
        </w:trPr>
        <w:tc>
          <w:tcPr>
            <w:tcW w:w="425" w:type="dxa"/>
          </w:tcPr>
          <w:p w:rsidR="00DE417C" w:rsidRDefault="00DE417C">
            <w:pPr>
              <w:pStyle w:val="TableParagraph"/>
              <w:rPr>
                <w:rFonts w:ascii="Times New Roman"/>
                <w:sz w:val="24"/>
              </w:rPr>
            </w:pPr>
          </w:p>
        </w:tc>
        <w:tc>
          <w:tcPr>
            <w:tcW w:w="1280" w:type="dxa"/>
          </w:tcPr>
          <w:p w:rsidR="00DE417C" w:rsidRDefault="00DE417C">
            <w:pPr>
              <w:pStyle w:val="TableParagraph"/>
              <w:rPr>
                <w:rFonts w:ascii="Times New Roman"/>
                <w:sz w:val="24"/>
              </w:rPr>
            </w:pPr>
          </w:p>
        </w:tc>
        <w:tc>
          <w:tcPr>
            <w:tcW w:w="1275" w:type="dxa"/>
          </w:tcPr>
          <w:p w:rsidR="00DE417C" w:rsidRDefault="00DE417C">
            <w:pPr>
              <w:pStyle w:val="TableParagraph"/>
              <w:rPr>
                <w:rFonts w:ascii="Times New Roman"/>
                <w:sz w:val="24"/>
              </w:rPr>
            </w:pPr>
          </w:p>
        </w:tc>
        <w:tc>
          <w:tcPr>
            <w:tcW w:w="1418"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6"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3" w:type="dxa"/>
          </w:tcPr>
          <w:p w:rsidR="00DE417C" w:rsidRDefault="00DE417C">
            <w:pPr>
              <w:pStyle w:val="TableParagraph"/>
              <w:rPr>
                <w:rFonts w:ascii="Times New Roman"/>
                <w:sz w:val="24"/>
              </w:rPr>
            </w:pPr>
          </w:p>
        </w:tc>
        <w:tc>
          <w:tcPr>
            <w:tcW w:w="849" w:type="dxa"/>
          </w:tcPr>
          <w:p w:rsidR="00DE417C" w:rsidRDefault="00DE417C">
            <w:pPr>
              <w:pStyle w:val="TableParagraph"/>
              <w:rPr>
                <w:rFonts w:ascii="Times New Roman"/>
                <w:sz w:val="24"/>
              </w:rPr>
            </w:pPr>
          </w:p>
        </w:tc>
        <w:tc>
          <w:tcPr>
            <w:tcW w:w="1984" w:type="dxa"/>
          </w:tcPr>
          <w:p w:rsidR="00DE417C" w:rsidRDefault="00DE417C">
            <w:pPr>
              <w:pStyle w:val="TableParagraph"/>
              <w:rPr>
                <w:rFonts w:ascii="Times New Roman"/>
                <w:sz w:val="24"/>
              </w:rPr>
            </w:pPr>
          </w:p>
        </w:tc>
      </w:tr>
      <w:tr w:rsidR="00DE417C">
        <w:trPr>
          <w:trHeight w:val="568"/>
        </w:trPr>
        <w:tc>
          <w:tcPr>
            <w:tcW w:w="425" w:type="dxa"/>
          </w:tcPr>
          <w:p w:rsidR="00DE417C" w:rsidRDefault="00DE417C">
            <w:pPr>
              <w:pStyle w:val="TableParagraph"/>
              <w:rPr>
                <w:rFonts w:ascii="Times New Roman"/>
                <w:sz w:val="24"/>
              </w:rPr>
            </w:pPr>
          </w:p>
        </w:tc>
        <w:tc>
          <w:tcPr>
            <w:tcW w:w="1280" w:type="dxa"/>
          </w:tcPr>
          <w:p w:rsidR="00DE417C" w:rsidRDefault="00DE417C">
            <w:pPr>
              <w:pStyle w:val="TableParagraph"/>
              <w:rPr>
                <w:rFonts w:ascii="Times New Roman"/>
                <w:sz w:val="24"/>
              </w:rPr>
            </w:pPr>
          </w:p>
        </w:tc>
        <w:tc>
          <w:tcPr>
            <w:tcW w:w="1275" w:type="dxa"/>
          </w:tcPr>
          <w:p w:rsidR="00DE417C" w:rsidRDefault="00DE417C">
            <w:pPr>
              <w:pStyle w:val="TableParagraph"/>
              <w:rPr>
                <w:rFonts w:ascii="Times New Roman"/>
                <w:sz w:val="24"/>
              </w:rPr>
            </w:pPr>
          </w:p>
        </w:tc>
        <w:tc>
          <w:tcPr>
            <w:tcW w:w="1418"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6" w:type="dxa"/>
          </w:tcPr>
          <w:p w:rsidR="00DE417C" w:rsidRDefault="00DE417C">
            <w:pPr>
              <w:pStyle w:val="TableParagraph"/>
              <w:rPr>
                <w:rFonts w:ascii="Times New Roman"/>
                <w:sz w:val="24"/>
              </w:rPr>
            </w:pPr>
          </w:p>
        </w:tc>
        <w:tc>
          <w:tcPr>
            <w:tcW w:w="1133" w:type="dxa"/>
          </w:tcPr>
          <w:p w:rsidR="00DE417C" w:rsidRDefault="00DE417C">
            <w:pPr>
              <w:pStyle w:val="TableParagraph"/>
              <w:rPr>
                <w:rFonts w:ascii="Times New Roman"/>
                <w:sz w:val="24"/>
              </w:rPr>
            </w:pPr>
          </w:p>
        </w:tc>
        <w:tc>
          <w:tcPr>
            <w:tcW w:w="993" w:type="dxa"/>
          </w:tcPr>
          <w:p w:rsidR="00DE417C" w:rsidRDefault="00DE417C">
            <w:pPr>
              <w:pStyle w:val="TableParagraph"/>
              <w:rPr>
                <w:rFonts w:ascii="Times New Roman"/>
                <w:sz w:val="24"/>
              </w:rPr>
            </w:pPr>
          </w:p>
        </w:tc>
        <w:tc>
          <w:tcPr>
            <w:tcW w:w="849" w:type="dxa"/>
          </w:tcPr>
          <w:p w:rsidR="00DE417C" w:rsidRDefault="00DE417C">
            <w:pPr>
              <w:pStyle w:val="TableParagraph"/>
              <w:rPr>
                <w:rFonts w:ascii="Times New Roman"/>
                <w:sz w:val="24"/>
              </w:rPr>
            </w:pPr>
          </w:p>
        </w:tc>
        <w:tc>
          <w:tcPr>
            <w:tcW w:w="1984" w:type="dxa"/>
          </w:tcPr>
          <w:p w:rsidR="00DE417C" w:rsidRDefault="00DE417C">
            <w:pPr>
              <w:pStyle w:val="TableParagraph"/>
              <w:rPr>
                <w:rFonts w:ascii="Times New Roman"/>
                <w:sz w:val="24"/>
              </w:rPr>
            </w:pPr>
          </w:p>
        </w:tc>
      </w:tr>
    </w:tbl>
    <w:p w:rsidR="00DE417C" w:rsidRDefault="00DE417C">
      <w:pPr>
        <w:pStyle w:val="Corpsdetexte"/>
        <w:rPr>
          <w:b/>
        </w:rPr>
      </w:pPr>
    </w:p>
    <w:p w:rsidR="00DE417C" w:rsidRDefault="00DE417C">
      <w:pPr>
        <w:pStyle w:val="Corpsdetexte"/>
        <w:rPr>
          <w:b/>
        </w:rPr>
      </w:pPr>
    </w:p>
    <w:p w:rsidR="00DE417C" w:rsidRDefault="00DE417C">
      <w:pPr>
        <w:pStyle w:val="Corpsdetexte"/>
        <w:spacing w:before="115"/>
        <w:rPr>
          <w:b/>
        </w:rPr>
      </w:pPr>
    </w:p>
    <w:p w:rsidR="00DE417C" w:rsidRDefault="00600E65">
      <w:pPr>
        <w:ind w:left="1167"/>
        <w:rPr>
          <w:i/>
          <w:sz w:val="24"/>
        </w:rPr>
      </w:pPr>
      <w:r>
        <w:rPr>
          <w:sz w:val="24"/>
        </w:rPr>
        <w:t>Nomdu</w:t>
      </w:r>
      <w:r>
        <w:rPr>
          <w:sz w:val="24"/>
        </w:rPr>
        <w:t>Soumissionnaire</w:t>
      </w:r>
      <w:r>
        <w:rPr>
          <w:i/>
          <w:sz w:val="24"/>
        </w:rPr>
        <w:t>[insérerlenomdu</w:t>
      </w:r>
      <w:r>
        <w:rPr>
          <w:i/>
          <w:spacing w:val="-2"/>
          <w:sz w:val="24"/>
        </w:rPr>
        <w:t>Soumissionnaire]</w:t>
      </w:r>
    </w:p>
    <w:p w:rsidR="00DE417C" w:rsidRDefault="00DE417C">
      <w:pPr>
        <w:pStyle w:val="Corpsdetexte"/>
        <w:rPr>
          <w:i/>
        </w:rPr>
      </w:pPr>
    </w:p>
    <w:p w:rsidR="00DE417C" w:rsidRDefault="00DE417C">
      <w:pPr>
        <w:pStyle w:val="Corpsdetexte"/>
        <w:spacing w:before="119"/>
        <w:rPr>
          <w:i/>
        </w:rPr>
      </w:pPr>
    </w:p>
    <w:p w:rsidR="00DE417C" w:rsidRDefault="00600E65">
      <w:pPr>
        <w:ind w:left="1167"/>
        <w:rPr>
          <w:sz w:val="24"/>
        </w:rPr>
      </w:pPr>
      <w:r>
        <w:rPr>
          <w:spacing w:val="-2"/>
          <w:sz w:val="24"/>
        </w:rPr>
        <w:t>Signature</w:t>
      </w:r>
      <w:r>
        <w:rPr>
          <w:i/>
          <w:spacing w:val="-2"/>
          <w:sz w:val="24"/>
        </w:rPr>
        <w:t>[insérersignature]</w:t>
      </w:r>
      <w:r>
        <w:rPr>
          <w:spacing w:val="-2"/>
          <w:sz w:val="24"/>
        </w:rPr>
        <w:t>,</w:t>
      </w:r>
    </w:p>
    <w:p w:rsidR="00DE417C" w:rsidRDefault="00DE417C">
      <w:pPr>
        <w:pStyle w:val="Corpsdetexte"/>
      </w:pPr>
    </w:p>
    <w:p w:rsidR="00DE417C" w:rsidRDefault="00DE417C">
      <w:pPr>
        <w:pStyle w:val="Corpsdetexte"/>
        <w:spacing w:before="120"/>
      </w:pPr>
    </w:p>
    <w:p w:rsidR="00DE417C" w:rsidRDefault="00600E65">
      <w:pPr>
        <w:ind w:left="1167"/>
        <w:rPr>
          <w:i/>
          <w:sz w:val="24"/>
        </w:rPr>
      </w:pPr>
      <w:r>
        <w:rPr>
          <w:sz w:val="24"/>
        </w:rPr>
        <w:t>Date</w:t>
      </w:r>
      <w:r>
        <w:rPr>
          <w:i/>
          <w:sz w:val="24"/>
        </w:rPr>
        <w:t>[insérerla</w:t>
      </w:r>
      <w:r>
        <w:rPr>
          <w:i/>
          <w:spacing w:val="-2"/>
          <w:sz w:val="24"/>
        </w:rPr>
        <w:t>date]</w:t>
      </w:r>
    </w:p>
    <w:p w:rsidR="00DE417C" w:rsidRDefault="00DE417C">
      <w:pPr>
        <w:rPr>
          <w:i/>
          <w:sz w:val="24"/>
        </w:rPr>
        <w:sectPr w:rsidR="00DE417C" w:rsidSect="00DB71B5">
          <w:pgSz w:w="11900" w:h="16820"/>
          <w:pgMar w:top="1020" w:right="0" w:bottom="1220" w:left="141" w:header="0" w:footer="1013" w:gutter="0"/>
          <w:cols w:space="720"/>
        </w:sectPr>
      </w:pPr>
    </w:p>
    <w:p w:rsidR="00DE417C" w:rsidRDefault="00600E65">
      <w:pPr>
        <w:tabs>
          <w:tab w:val="left" w:pos="2134"/>
          <w:tab w:val="left" w:pos="2727"/>
          <w:tab w:val="left" w:pos="5473"/>
          <w:tab w:val="left" w:pos="6299"/>
          <w:tab w:val="left" w:pos="7927"/>
          <w:tab w:val="left" w:pos="8678"/>
        </w:tabs>
        <w:spacing w:before="69" w:line="360" w:lineRule="auto"/>
        <w:ind w:left="1558" w:right="1177" w:hanging="567"/>
        <w:rPr>
          <w:b/>
          <w:sz w:val="32"/>
        </w:rPr>
      </w:pPr>
      <w:r>
        <w:rPr>
          <w:b/>
          <w:spacing w:val="-2"/>
          <w:sz w:val="32"/>
        </w:rPr>
        <w:t>CADRE</w:t>
      </w:r>
      <w:r>
        <w:rPr>
          <w:b/>
          <w:sz w:val="32"/>
        </w:rPr>
        <w:tab/>
      </w:r>
      <w:r>
        <w:rPr>
          <w:b/>
          <w:spacing w:val="-6"/>
          <w:sz w:val="32"/>
        </w:rPr>
        <w:t>DU</w:t>
      </w:r>
      <w:r>
        <w:rPr>
          <w:b/>
          <w:sz w:val="32"/>
        </w:rPr>
        <w:tab/>
        <w:t>SOUS-DETAILDES</w:t>
      </w:r>
      <w:r>
        <w:rPr>
          <w:b/>
          <w:sz w:val="32"/>
        </w:rPr>
        <w:tab/>
      </w:r>
      <w:r>
        <w:rPr>
          <w:b/>
          <w:spacing w:val="-4"/>
          <w:sz w:val="32"/>
        </w:rPr>
        <w:t>PRIX</w:t>
      </w:r>
      <w:r>
        <w:rPr>
          <w:b/>
          <w:sz w:val="32"/>
        </w:rPr>
        <w:tab/>
      </w:r>
      <w:r>
        <w:rPr>
          <w:b/>
          <w:spacing w:val="-2"/>
          <w:sz w:val="32"/>
        </w:rPr>
        <w:t>UNITAIRES</w:t>
      </w:r>
      <w:r>
        <w:rPr>
          <w:b/>
          <w:sz w:val="32"/>
        </w:rPr>
        <w:tab/>
      </w:r>
      <w:r>
        <w:rPr>
          <w:b/>
          <w:spacing w:val="-4"/>
          <w:sz w:val="32"/>
        </w:rPr>
        <w:t>DES</w:t>
      </w:r>
      <w:r>
        <w:rPr>
          <w:b/>
          <w:sz w:val="32"/>
        </w:rPr>
        <w:tab/>
      </w:r>
      <w:r>
        <w:rPr>
          <w:b/>
          <w:spacing w:val="-2"/>
          <w:sz w:val="32"/>
        </w:rPr>
        <w:t>FOURNITURES LOCALES</w:t>
      </w:r>
    </w:p>
    <w:p w:rsidR="00DE417C" w:rsidRDefault="00DE417C">
      <w:pPr>
        <w:pStyle w:val="Corpsdetexte"/>
        <w:rPr>
          <w:b/>
          <w:sz w:val="20"/>
        </w:rPr>
      </w:pPr>
    </w:p>
    <w:p w:rsidR="00DE417C" w:rsidRDefault="00DE417C">
      <w:pPr>
        <w:pStyle w:val="Corpsdetexte"/>
        <w:spacing w:before="139"/>
        <w:rPr>
          <w:b/>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1476"/>
        <w:gridCol w:w="991"/>
        <w:gridCol w:w="1278"/>
        <w:gridCol w:w="1276"/>
        <w:gridCol w:w="1132"/>
        <w:gridCol w:w="1277"/>
        <w:gridCol w:w="1132"/>
        <w:gridCol w:w="1977"/>
      </w:tblGrid>
      <w:tr w:rsidR="00DE417C">
        <w:trPr>
          <w:trHeight w:val="1358"/>
        </w:trPr>
        <w:tc>
          <w:tcPr>
            <w:tcW w:w="504" w:type="dxa"/>
            <w:shd w:val="clear" w:color="auto" w:fill="E7E6E6"/>
          </w:tcPr>
          <w:p w:rsidR="00DE417C" w:rsidRDefault="00600E65">
            <w:pPr>
              <w:pStyle w:val="TableParagraph"/>
              <w:spacing w:line="271" w:lineRule="exact"/>
              <w:ind w:left="110"/>
              <w:rPr>
                <w:sz w:val="24"/>
              </w:rPr>
            </w:pPr>
            <w:r>
              <w:rPr>
                <w:spacing w:val="-5"/>
                <w:sz w:val="24"/>
              </w:rPr>
              <w:t>N°</w:t>
            </w:r>
          </w:p>
        </w:tc>
        <w:tc>
          <w:tcPr>
            <w:tcW w:w="1476" w:type="dxa"/>
            <w:shd w:val="clear" w:color="auto" w:fill="E7E6E6"/>
          </w:tcPr>
          <w:p w:rsidR="00DE417C" w:rsidRDefault="00600E65">
            <w:pPr>
              <w:pStyle w:val="TableParagraph"/>
              <w:spacing w:line="271" w:lineRule="exact"/>
              <w:ind w:left="110"/>
              <w:rPr>
                <w:sz w:val="24"/>
              </w:rPr>
            </w:pPr>
            <w:r>
              <w:rPr>
                <w:spacing w:val="-2"/>
                <w:sz w:val="24"/>
              </w:rPr>
              <w:t>Désignations</w:t>
            </w:r>
          </w:p>
        </w:tc>
        <w:tc>
          <w:tcPr>
            <w:tcW w:w="991" w:type="dxa"/>
            <w:shd w:val="clear" w:color="auto" w:fill="E7E6E6"/>
          </w:tcPr>
          <w:p w:rsidR="00DE417C" w:rsidRDefault="00600E65">
            <w:pPr>
              <w:pStyle w:val="TableParagraph"/>
              <w:spacing w:line="357" w:lineRule="auto"/>
              <w:ind w:left="110"/>
              <w:rPr>
                <w:sz w:val="24"/>
              </w:rPr>
            </w:pPr>
            <w:r>
              <w:rPr>
                <w:spacing w:val="-4"/>
                <w:sz w:val="24"/>
              </w:rPr>
              <w:t xml:space="preserve">Cout </w:t>
            </w:r>
            <w:r>
              <w:rPr>
                <w:spacing w:val="-2"/>
                <w:sz w:val="24"/>
              </w:rPr>
              <w:t>d’achat</w:t>
            </w:r>
          </w:p>
          <w:p w:rsidR="00DE417C" w:rsidRDefault="00600E65">
            <w:pPr>
              <w:pStyle w:val="TableParagraph"/>
              <w:spacing w:before="58"/>
              <w:ind w:left="110"/>
              <w:rPr>
                <w:sz w:val="24"/>
              </w:rPr>
            </w:pPr>
            <w:r>
              <w:rPr>
                <w:spacing w:val="-5"/>
                <w:sz w:val="24"/>
              </w:rPr>
              <w:t>(1)</w:t>
            </w:r>
          </w:p>
        </w:tc>
        <w:tc>
          <w:tcPr>
            <w:tcW w:w="1278" w:type="dxa"/>
            <w:shd w:val="clear" w:color="auto" w:fill="E7E6E6"/>
          </w:tcPr>
          <w:p w:rsidR="00DE417C" w:rsidRDefault="00600E65">
            <w:pPr>
              <w:pStyle w:val="TableParagraph"/>
              <w:spacing w:line="357" w:lineRule="auto"/>
              <w:ind w:left="113"/>
              <w:rPr>
                <w:sz w:val="24"/>
              </w:rPr>
            </w:pPr>
            <w:r>
              <w:rPr>
                <w:spacing w:val="-2"/>
                <w:sz w:val="24"/>
              </w:rPr>
              <w:t>Transport Local</w:t>
            </w:r>
          </w:p>
          <w:p w:rsidR="00DE417C" w:rsidRDefault="00600E65">
            <w:pPr>
              <w:pStyle w:val="TableParagraph"/>
              <w:ind w:left="113"/>
              <w:rPr>
                <w:sz w:val="24"/>
              </w:rPr>
            </w:pPr>
            <w:r>
              <w:rPr>
                <w:spacing w:val="-5"/>
                <w:sz w:val="24"/>
              </w:rPr>
              <w:t>(2)</w:t>
            </w:r>
          </w:p>
        </w:tc>
        <w:tc>
          <w:tcPr>
            <w:tcW w:w="1276" w:type="dxa"/>
            <w:shd w:val="clear" w:color="auto" w:fill="E7E6E6"/>
          </w:tcPr>
          <w:p w:rsidR="00DE417C" w:rsidRDefault="00600E65">
            <w:pPr>
              <w:pStyle w:val="TableParagraph"/>
              <w:spacing w:line="357" w:lineRule="auto"/>
              <w:ind w:left="110"/>
              <w:rPr>
                <w:sz w:val="24"/>
              </w:rPr>
            </w:pPr>
            <w:r>
              <w:rPr>
                <w:sz w:val="24"/>
              </w:rPr>
              <w:t xml:space="preserve">Cout de la </w:t>
            </w:r>
            <w:r>
              <w:rPr>
                <w:spacing w:val="-2"/>
                <w:sz w:val="24"/>
              </w:rPr>
              <w:t>commande</w:t>
            </w:r>
          </w:p>
          <w:p w:rsidR="00DE417C" w:rsidRDefault="00600E65">
            <w:pPr>
              <w:pStyle w:val="TableParagraph"/>
              <w:spacing w:before="58"/>
              <w:ind w:left="110"/>
              <w:rPr>
                <w:sz w:val="24"/>
              </w:rPr>
            </w:pPr>
            <w:r>
              <w:rPr>
                <w:sz w:val="24"/>
              </w:rPr>
              <w:t xml:space="preserve">(3)= 1+ </w:t>
            </w:r>
            <w:r>
              <w:rPr>
                <w:spacing w:val="-10"/>
                <w:sz w:val="24"/>
              </w:rPr>
              <w:t>2</w:t>
            </w:r>
          </w:p>
        </w:tc>
        <w:tc>
          <w:tcPr>
            <w:tcW w:w="1132" w:type="dxa"/>
            <w:shd w:val="clear" w:color="auto" w:fill="E7E6E6"/>
          </w:tcPr>
          <w:p w:rsidR="00DE417C" w:rsidRDefault="00600E65">
            <w:pPr>
              <w:pStyle w:val="TableParagraph"/>
              <w:spacing w:line="357" w:lineRule="auto"/>
              <w:ind w:left="111"/>
              <w:rPr>
                <w:sz w:val="24"/>
              </w:rPr>
            </w:pPr>
            <w:r>
              <w:rPr>
                <w:sz w:val="24"/>
              </w:rPr>
              <w:t xml:space="preserve">Fraisde </w:t>
            </w:r>
            <w:r>
              <w:rPr>
                <w:spacing w:val="-2"/>
                <w:sz w:val="24"/>
              </w:rPr>
              <w:t>livraison</w:t>
            </w:r>
          </w:p>
          <w:p w:rsidR="00DE417C" w:rsidRDefault="00600E65">
            <w:pPr>
              <w:pStyle w:val="TableParagraph"/>
              <w:spacing w:before="58"/>
              <w:ind w:left="111"/>
              <w:rPr>
                <w:sz w:val="24"/>
              </w:rPr>
            </w:pPr>
            <w:r>
              <w:rPr>
                <w:spacing w:val="-5"/>
                <w:sz w:val="24"/>
              </w:rPr>
              <w:t>(4)</w:t>
            </w:r>
          </w:p>
        </w:tc>
        <w:tc>
          <w:tcPr>
            <w:tcW w:w="1277" w:type="dxa"/>
            <w:shd w:val="clear" w:color="auto" w:fill="E7E6E6"/>
          </w:tcPr>
          <w:p w:rsidR="00DE417C" w:rsidRDefault="00600E65">
            <w:pPr>
              <w:pStyle w:val="TableParagraph"/>
              <w:spacing w:line="357" w:lineRule="auto"/>
              <w:ind w:left="112"/>
              <w:rPr>
                <w:sz w:val="24"/>
              </w:rPr>
            </w:pPr>
            <w:r>
              <w:rPr>
                <w:spacing w:val="-2"/>
                <w:sz w:val="24"/>
              </w:rPr>
              <w:t>Services connexes</w:t>
            </w:r>
          </w:p>
          <w:p w:rsidR="00DE417C" w:rsidRDefault="00600E65">
            <w:pPr>
              <w:pStyle w:val="TableParagraph"/>
              <w:spacing w:before="58"/>
              <w:ind w:left="112"/>
              <w:rPr>
                <w:sz w:val="24"/>
              </w:rPr>
            </w:pPr>
            <w:r>
              <w:rPr>
                <w:spacing w:val="-5"/>
                <w:sz w:val="24"/>
              </w:rPr>
              <w:t>(5)</w:t>
            </w:r>
          </w:p>
        </w:tc>
        <w:tc>
          <w:tcPr>
            <w:tcW w:w="1132" w:type="dxa"/>
            <w:shd w:val="clear" w:color="auto" w:fill="E7E6E6"/>
          </w:tcPr>
          <w:p w:rsidR="00DE417C" w:rsidRDefault="00600E65">
            <w:pPr>
              <w:pStyle w:val="TableParagraph"/>
              <w:spacing w:line="410" w:lineRule="auto"/>
              <w:ind w:left="112" w:right="345"/>
              <w:rPr>
                <w:sz w:val="24"/>
              </w:rPr>
            </w:pPr>
            <w:r>
              <w:rPr>
                <w:spacing w:val="-2"/>
                <w:sz w:val="24"/>
              </w:rPr>
              <w:t xml:space="preserve">Marges </w:t>
            </w:r>
            <w:r>
              <w:rPr>
                <w:spacing w:val="-4"/>
                <w:sz w:val="24"/>
              </w:rPr>
              <w:t>(6)</w:t>
            </w:r>
          </w:p>
        </w:tc>
        <w:tc>
          <w:tcPr>
            <w:tcW w:w="1977" w:type="dxa"/>
            <w:shd w:val="clear" w:color="auto" w:fill="E7E6E6"/>
          </w:tcPr>
          <w:p w:rsidR="00DE417C" w:rsidRDefault="00600E65">
            <w:pPr>
              <w:pStyle w:val="TableParagraph"/>
              <w:spacing w:line="357" w:lineRule="auto"/>
              <w:ind w:left="773" w:hanging="344"/>
              <w:rPr>
                <w:sz w:val="24"/>
              </w:rPr>
            </w:pPr>
            <w:r>
              <w:rPr>
                <w:sz w:val="24"/>
              </w:rPr>
              <w:t xml:space="preserve">Prixunitaireen </w:t>
            </w:r>
            <w:r>
              <w:rPr>
                <w:spacing w:val="-2"/>
                <w:sz w:val="24"/>
              </w:rPr>
              <w:t>chiffres</w:t>
            </w:r>
          </w:p>
          <w:p w:rsidR="00DE417C" w:rsidRDefault="00600E65">
            <w:pPr>
              <w:pStyle w:val="TableParagraph"/>
              <w:spacing w:before="58"/>
              <w:ind w:left="466"/>
              <w:rPr>
                <w:sz w:val="24"/>
              </w:rPr>
            </w:pPr>
            <w:r>
              <w:rPr>
                <w:sz w:val="24"/>
              </w:rPr>
              <w:t>(7)=3+4</w:t>
            </w:r>
            <w:r>
              <w:rPr>
                <w:spacing w:val="-4"/>
                <w:sz w:val="24"/>
              </w:rPr>
              <w:t>+5+6</w:t>
            </w:r>
          </w:p>
        </w:tc>
      </w:tr>
      <w:tr w:rsidR="00DE417C">
        <w:trPr>
          <w:trHeight w:val="513"/>
        </w:trPr>
        <w:tc>
          <w:tcPr>
            <w:tcW w:w="504" w:type="dxa"/>
          </w:tcPr>
          <w:p w:rsidR="00DE417C" w:rsidRDefault="00DE417C">
            <w:pPr>
              <w:pStyle w:val="TableParagraph"/>
              <w:rPr>
                <w:rFonts w:ascii="Times New Roman"/>
                <w:sz w:val="24"/>
              </w:rPr>
            </w:pPr>
          </w:p>
        </w:tc>
        <w:tc>
          <w:tcPr>
            <w:tcW w:w="1476" w:type="dxa"/>
          </w:tcPr>
          <w:p w:rsidR="00DE417C" w:rsidRDefault="00DE417C">
            <w:pPr>
              <w:pStyle w:val="TableParagraph"/>
              <w:rPr>
                <w:rFonts w:ascii="Times New Roman"/>
                <w:sz w:val="24"/>
              </w:rPr>
            </w:pPr>
          </w:p>
        </w:tc>
        <w:tc>
          <w:tcPr>
            <w:tcW w:w="991" w:type="dxa"/>
          </w:tcPr>
          <w:p w:rsidR="00DE417C" w:rsidRDefault="00DE417C">
            <w:pPr>
              <w:pStyle w:val="TableParagraph"/>
              <w:rPr>
                <w:rFonts w:ascii="Times New Roman"/>
                <w:sz w:val="24"/>
              </w:rPr>
            </w:pPr>
          </w:p>
        </w:tc>
        <w:tc>
          <w:tcPr>
            <w:tcW w:w="1278" w:type="dxa"/>
          </w:tcPr>
          <w:p w:rsidR="00DE417C" w:rsidRDefault="00DE417C">
            <w:pPr>
              <w:pStyle w:val="TableParagraph"/>
              <w:rPr>
                <w:rFonts w:ascii="Times New Roman"/>
                <w:sz w:val="24"/>
              </w:rPr>
            </w:pPr>
          </w:p>
        </w:tc>
        <w:tc>
          <w:tcPr>
            <w:tcW w:w="1276" w:type="dxa"/>
          </w:tcPr>
          <w:p w:rsidR="00DE417C" w:rsidRDefault="00DE417C">
            <w:pPr>
              <w:pStyle w:val="TableParagraph"/>
              <w:rPr>
                <w:rFonts w:ascii="Times New Roman"/>
                <w:sz w:val="24"/>
              </w:rPr>
            </w:pPr>
          </w:p>
        </w:tc>
        <w:tc>
          <w:tcPr>
            <w:tcW w:w="1132" w:type="dxa"/>
          </w:tcPr>
          <w:p w:rsidR="00DE417C" w:rsidRDefault="00DE417C">
            <w:pPr>
              <w:pStyle w:val="TableParagraph"/>
              <w:rPr>
                <w:rFonts w:ascii="Times New Roman"/>
                <w:sz w:val="24"/>
              </w:rPr>
            </w:pPr>
          </w:p>
        </w:tc>
        <w:tc>
          <w:tcPr>
            <w:tcW w:w="1277" w:type="dxa"/>
          </w:tcPr>
          <w:p w:rsidR="00DE417C" w:rsidRDefault="00DE417C">
            <w:pPr>
              <w:pStyle w:val="TableParagraph"/>
              <w:rPr>
                <w:rFonts w:ascii="Times New Roman"/>
                <w:sz w:val="24"/>
              </w:rPr>
            </w:pPr>
          </w:p>
        </w:tc>
        <w:tc>
          <w:tcPr>
            <w:tcW w:w="1132" w:type="dxa"/>
          </w:tcPr>
          <w:p w:rsidR="00DE417C" w:rsidRDefault="00DE417C">
            <w:pPr>
              <w:pStyle w:val="TableParagraph"/>
              <w:rPr>
                <w:rFonts w:ascii="Times New Roman"/>
                <w:sz w:val="24"/>
              </w:rPr>
            </w:pPr>
          </w:p>
        </w:tc>
        <w:tc>
          <w:tcPr>
            <w:tcW w:w="1977" w:type="dxa"/>
          </w:tcPr>
          <w:p w:rsidR="00DE417C" w:rsidRDefault="00DE417C">
            <w:pPr>
              <w:pStyle w:val="TableParagraph"/>
              <w:rPr>
                <w:rFonts w:ascii="Times New Roman"/>
                <w:sz w:val="24"/>
              </w:rPr>
            </w:pPr>
          </w:p>
        </w:tc>
      </w:tr>
      <w:tr w:rsidR="00DE417C">
        <w:trPr>
          <w:trHeight w:val="525"/>
        </w:trPr>
        <w:tc>
          <w:tcPr>
            <w:tcW w:w="504" w:type="dxa"/>
          </w:tcPr>
          <w:p w:rsidR="00DE417C" w:rsidRDefault="00DE417C">
            <w:pPr>
              <w:pStyle w:val="TableParagraph"/>
              <w:rPr>
                <w:rFonts w:ascii="Times New Roman"/>
                <w:sz w:val="24"/>
              </w:rPr>
            </w:pPr>
          </w:p>
        </w:tc>
        <w:tc>
          <w:tcPr>
            <w:tcW w:w="1476" w:type="dxa"/>
          </w:tcPr>
          <w:p w:rsidR="00DE417C" w:rsidRDefault="00DE417C">
            <w:pPr>
              <w:pStyle w:val="TableParagraph"/>
              <w:rPr>
                <w:rFonts w:ascii="Times New Roman"/>
                <w:sz w:val="24"/>
              </w:rPr>
            </w:pPr>
          </w:p>
        </w:tc>
        <w:tc>
          <w:tcPr>
            <w:tcW w:w="991" w:type="dxa"/>
          </w:tcPr>
          <w:p w:rsidR="00DE417C" w:rsidRDefault="00DE417C">
            <w:pPr>
              <w:pStyle w:val="TableParagraph"/>
              <w:rPr>
                <w:rFonts w:ascii="Times New Roman"/>
                <w:sz w:val="24"/>
              </w:rPr>
            </w:pPr>
          </w:p>
        </w:tc>
        <w:tc>
          <w:tcPr>
            <w:tcW w:w="1278" w:type="dxa"/>
          </w:tcPr>
          <w:p w:rsidR="00DE417C" w:rsidRDefault="00DE417C">
            <w:pPr>
              <w:pStyle w:val="TableParagraph"/>
              <w:rPr>
                <w:rFonts w:ascii="Times New Roman"/>
                <w:sz w:val="24"/>
              </w:rPr>
            </w:pPr>
          </w:p>
        </w:tc>
        <w:tc>
          <w:tcPr>
            <w:tcW w:w="1276" w:type="dxa"/>
          </w:tcPr>
          <w:p w:rsidR="00DE417C" w:rsidRDefault="00DE417C">
            <w:pPr>
              <w:pStyle w:val="TableParagraph"/>
              <w:rPr>
                <w:rFonts w:ascii="Times New Roman"/>
                <w:sz w:val="24"/>
              </w:rPr>
            </w:pPr>
          </w:p>
        </w:tc>
        <w:tc>
          <w:tcPr>
            <w:tcW w:w="1132" w:type="dxa"/>
          </w:tcPr>
          <w:p w:rsidR="00DE417C" w:rsidRDefault="00DE417C">
            <w:pPr>
              <w:pStyle w:val="TableParagraph"/>
              <w:rPr>
                <w:rFonts w:ascii="Times New Roman"/>
                <w:sz w:val="24"/>
              </w:rPr>
            </w:pPr>
          </w:p>
        </w:tc>
        <w:tc>
          <w:tcPr>
            <w:tcW w:w="1277" w:type="dxa"/>
          </w:tcPr>
          <w:p w:rsidR="00DE417C" w:rsidRDefault="00DE417C">
            <w:pPr>
              <w:pStyle w:val="TableParagraph"/>
              <w:rPr>
                <w:rFonts w:ascii="Times New Roman"/>
                <w:sz w:val="24"/>
              </w:rPr>
            </w:pPr>
          </w:p>
        </w:tc>
        <w:tc>
          <w:tcPr>
            <w:tcW w:w="1132" w:type="dxa"/>
          </w:tcPr>
          <w:p w:rsidR="00DE417C" w:rsidRDefault="00DE417C">
            <w:pPr>
              <w:pStyle w:val="TableParagraph"/>
              <w:rPr>
                <w:rFonts w:ascii="Times New Roman"/>
                <w:sz w:val="24"/>
              </w:rPr>
            </w:pPr>
          </w:p>
        </w:tc>
        <w:tc>
          <w:tcPr>
            <w:tcW w:w="1977" w:type="dxa"/>
          </w:tcPr>
          <w:p w:rsidR="00DE417C" w:rsidRDefault="00DE417C">
            <w:pPr>
              <w:pStyle w:val="TableParagraph"/>
              <w:rPr>
                <w:rFonts w:ascii="Times New Roman"/>
                <w:sz w:val="24"/>
              </w:rPr>
            </w:pPr>
          </w:p>
        </w:tc>
      </w:tr>
    </w:tbl>
    <w:p w:rsidR="00DE417C" w:rsidRDefault="00DE417C">
      <w:pPr>
        <w:pStyle w:val="Corpsdetexte"/>
        <w:spacing w:before="191"/>
        <w:rPr>
          <w:b/>
        </w:rPr>
      </w:pPr>
    </w:p>
    <w:p w:rsidR="00DE417C" w:rsidRDefault="00600E65">
      <w:pPr>
        <w:ind w:left="1165"/>
        <w:rPr>
          <w:i/>
          <w:sz w:val="24"/>
        </w:rPr>
      </w:pPr>
      <w:r>
        <w:rPr>
          <w:spacing w:val="-2"/>
          <w:sz w:val="24"/>
        </w:rPr>
        <w:t>NomduSoumissionnaire</w:t>
      </w:r>
      <w:r>
        <w:rPr>
          <w:i/>
          <w:spacing w:val="-2"/>
          <w:sz w:val="24"/>
        </w:rPr>
        <w:t>[insérer lenomduSoumissionnaire]</w:t>
      </w:r>
    </w:p>
    <w:p w:rsidR="00DE417C" w:rsidRDefault="00DE417C">
      <w:pPr>
        <w:pStyle w:val="Corpsdetexte"/>
        <w:rPr>
          <w:i/>
        </w:rPr>
      </w:pPr>
    </w:p>
    <w:p w:rsidR="00DE417C" w:rsidRDefault="00DE417C">
      <w:pPr>
        <w:pStyle w:val="Corpsdetexte"/>
        <w:spacing w:before="122"/>
        <w:rPr>
          <w:i/>
        </w:rPr>
      </w:pPr>
    </w:p>
    <w:p w:rsidR="00DE417C" w:rsidRDefault="00600E65">
      <w:pPr>
        <w:ind w:left="1165"/>
        <w:rPr>
          <w:sz w:val="24"/>
        </w:rPr>
      </w:pPr>
      <w:r>
        <w:rPr>
          <w:spacing w:val="-2"/>
          <w:sz w:val="24"/>
        </w:rPr>
        <w:t>Signature</w:t>
      </w:r>
      <w:r>
        <w:rPr>
          <w:i/>
          <w:spacing w:val="-2"/>
          <w:sz w:val="24"/>
        </w:rPr>
        <w:t>[insérersignature]</w:t>
      </w:r>
      <w:r>
        <w:rPr>
          <w:spacing w:val="-2"/>
          <w:sz w:val="24"/>
        </w:rPr>
        <w:t>,</w:t>
      </w:r>
    </w:p>
    <w:p w:rsidR="00DE417C" w:rsidRDefault="00DE417C">
      <w:pPr>
        <w:pStyle w:val="Corpsdetexte"/>
      </w:pPr>
    </w:p>
    <w:p w:rsidR="00DE417C" w:rsidRDefault="00DE417C">
      <w:pPr>
        <w:pStyle w:val="Corpsdetexte"/>
        <w:spacing w:before="120"/>
      </w:pPr>
    </w:p>
    <w:p w:rsidR="00DE417C" w:rsidRDefault="00600E65">
      <w:pPr>
        <w:ind w:left="1165"/>
        <w:rPr>
          <w:i/>
          <w:sz w:val="24"/>
        </w:rPr>
      </w:pPr>
      <w:r>
        <w:rPr>
          <w:spacing w:val="-2"/>
          <w:sz w:val="24"/>
        </w:rPr>
        <w:t>Date</w:t>
      </w:r>
      <w:r>
        <w:rPr>
          <w:i/>
          <w:spacing w:val="-2"/>
          <w:sz w:val="24"/>
        </w:rPr>
        <w:t>[insérerladate]</w:t>
      </w:r>
    </w:p>
    <w:p w:rsidR="00DE417C" w:rsidRDefault="00DE417C">
      <w:pPr>
        <w:rPr>
          <w:i/>
          <w:sz w:val="24"/>
        </w:rPr>
        <w:sectPr w:rsidR="00DE417C" w:rsidSect="00DB71B5">
          <w:pgSz w:w="11900" w:h="16820"/>
          <w:pgMar w:top="1020" w:right="0" w:bottom="1220" w:left="141" w:header="0" w:footer="1013" w:gutter="0"/>
          <w:cols w:space="720"/>
        </w:sect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spacing w:before="16"/>
        <w:rPr>
          <w:i/>
          <w:sz w:val="36"/>
        </w:rPr>
      </w:pPr>
    </w:p>
    <w:p w:rsidR="00DE417C" w:rsidRDefault="00600E65">
      <w:pPr>
        <w:tabs>
          <w:tab w:val="left" w:pos="2106"/>
        </w:tabs>
        <w:ind w:left="320"/>
        <w:jc w:val="center"/>
        <w:rPr>
          <w:b/>
          <w:sz w:val="36"/>
        </w:rPr>
      </w:pPr>
      <w:r>
        <w:rPr>
          <w:b/>
          <w:w w:val="85"/>
          <w:sz w:val="36"/>
        </w:rPr>
        <w:t>PIÈCE</w:t>
      </w:r>
      <w:r>
        <w:rPr>
          <w:b/>
          <w:spacing w:val="-4"/>
          <w:w w:val="95"/>
          <w:sz w:val="36"/>
        </w:rPr>
        <w:t>N°9.</w:t>
      </w:r>
      <w:r>
        <w:rPr>
          <w:b/>
          <w:sz w:val="36"/>
        </w:rPr>
        <w:tab/>
      </w:r>
      <w:r>
        <w:rPr>
          <w:b/>
          <w:w w:val="85"/>
          <w:sz w:val="36"/>
        </w:rPr>
        <w:t>MODELEDE</w:t>
      </w:r>
      <w:r>
        <w:rPr>
          <w:b/>
          <w:spacing w:val="-2"/>
          <w:w w:val="85"/>
          <w:sz w:val="36"/>
        </w:rPr>
        <w:t>MARCHE</w:t>
      </w:r>
    </w:p>
    <w:p w:rsidR="00DE417C" w:rsidRDefault="00DE417C">
      <w:pPr>
        <w:jc w:val="center"/>
        <w:rPr>
          <w:b/>
          <w:sz w:val="36"/>
        </w:rPr>
        <w:sectPr w:rsidR="00DE417C" w:rsidSect="00DB71B5">
          <w:pgSz w:w="11900" w:h="16820"/>
          <w:pgMar w:top="1920" w:right="0" w:bottom="1260" w:left="141" w:header="0" w:footer="1013" w:gutter="0"/>
          <w:cols w:space="720"/>
        </w:sectPr>
      </w:pPr>
    </w:p>
    <w:p w:rsidR="00DE417C" w:rsidRDefault="00600E65">
      <w:pPr>
        <w:pStyle w:val="Corpsdetexte"/>
        <w:spacing w:before="88"/>
        <w:ind w:left="2050"/>
        <w:jc w:val="center"/>
      </w:pPr>
      <w:r>
        <w:rPr>
          <w:spacing w:val="-2"/>
        </w:rPr>
        <w:t>REPUBLIQUEDUCAMEROUN</w:t>
      </w:r>
    </w:p>
    <w:p w:rsidR="00DE417C" w:rsidRDefault="00600E65">
      <w:pPr>
        <w:pStyle w:val="Corpsdetexte"/>
        <w:spacing w:before="200"/>
        <w:ind w:left="2047"/>
        <w:jc w:val="center"/>
      </w:pPr>
      <w:r>
        <w:rPr>
          <w:spacing w:val="-2"/>
        </w:rPr>
        <w:t>Paix–Travail–Patrie</w:t>
      </w:r>
    </w:p>
    <w:p w:rsidR="00DE417C" w:rsidRDefault="00600E65">
      <w:pPr>
        <w:spacing w:before="200"/>
        <w:ind w:left="2048"/>
        <w:jc w:val="center"/>
        <w:rPr>
          <w:sz w:val="24"/>
        </w:rPr>
      </w:pPr>
      <w:r>
        <w:rPr>
          <w:spacing w:val="-2"/>
          <w:sz w:val="24"/>
        </w:rPr>
        <w:t>-------------</w:t>
      </w:r>
      <w:r>
        <w:rPr>
          <w:spacing w:val="-10"/>
          <w:sz w:val="24"/>
        </w:rPr>
        <w:t>-</w:t>
      </w:r>
    </w:p>
    <w:p w:rsidR="00DE417C" w:rsidRDefault="00600E65">
      <w:pPr>
        <w:spacing w:before="197"/>
        <w:ind w:left="2052"/>
        <w:jc w:val="center"/>
        <w:rPr>
          <w:i/>
          <w:sz w:val="24"/>
        </w:rPr>
      </w:pPr>
      <w:r>
        <w:rPr>
          <w:i/>
          <w:sz w:val="24"/>
        </w:rPr>
        <w:t>[IndiquerleMaître</w:t>
      </w:r>
      <w:r>
        <w:rPr>
          <w:i/>
          <w:spacing w:val="-2"/>
          <w:sz w:val="24"/>
        </w:rPr>
        <w:t xml:space="preserve"> d’Ouvrage]</w:t>
      </w:r>
    </w:p>
    <w:p w:rsidR="00DE417C" w:rsidRDefault="00600E65">
      <w:pPr>
        <w:spacing w:before="205"/>
        <w:ind w:left="2048"/>
        <w:jc w:val="center"/>
        <w:rPr>
          <w:sz w:val="24"/>
        </w:rPr>
      </w:pPr>
      <w:r>
        <w:rPr>
          <w:spacing w:val="-2"/>
          <w:sz w:val="24"/>
        </w:rPr>
        <w:t>-------------</w:t>
      </w:r>
      <w:r>
        <w:rPr>
          <w:spacing w:val="-10"/>
          <w:sz w:val="24"/>
        </w:rPr>
        <w:t>-</w:t>
      </w:r>
    </w:p>
    <w:p w:rsidR="00DE417C" w:rsidRDefault="00600E65">
      <w:pPr>
        <w:pStyle w:val="Corpsdetexte"/>
        <w:spacing w:before="88"/>
        <w:ind w:left="4" w:right="115"/>
        <w:jc w:val="center"/>
      </w:pPr>
      <w:r>
        <w:br w:type="column"/>
      </w:r>
      <w:r>
        <w:rPr>
          <w:spacing w:val="-2"/>
        </w:rPr>
        <w:t>REPUBLICOFCAMEROON</w:t>
      </w:r>
    </w:p>
    <w:p w:rsidR="00DE417C" w:rsidRDefault="00600E65">
      <w:pPr>
        <w:pStyle w:val="Corpsdetexte"/>
        <w:spacing w:before="200"/>
        <w:ind w:left="5" w:right="115"/>
        <w:jc w:val="center"/>
      </w:pPr>
      <w:r>
        <w:t>Peace-Work-</w:t>
      </w:r>
      <w:r>
        <w:rPr>
          <w:spacing w:val="-2"/>
        </w:rPr>
        <w:t>Fatherland</w:t>
      </w:r>
    </w:p>
    <w:p w:rsidR="00DE417C" w:rsidRDefault="00600E65">
      <w:pPr>
        <w:spacing w:before="200"/>
        <w:ind w:right="115"/>
        <w:jc w:val="center"/>
        <w:rPr>
          <w:sz w:val="24"/>
        </w:rPr>
      </w:pPr>
      <w:r>
        <w:rPr>
          <w:spacing w:val="-2"/>
          <w:sz w:val="24"/>
        </w:rPr>
        <w:t>-------------</w:t>
      </w:r>
      <w:r>
        <w:rPr>
          <w:spacing w:val="-10"/>
          <w:sz w:val="24"/>
        </w:rPr>
        <w:t>-</w:t>
      </w:r>
    </w:p>
    <w:p w:rsidR="00DE417C" w:rsidRDefault="00600E65">
      <w:pPr>
        <w:spacing w:before="197"/>
        <w:ind w:left="3" w:right="115"/>
        <w:jc w:val="center"/>
        <w:rPr>
          <w:i/>
          <w:sz w:val="24"/>
        </w:rPr>
      </w:pPr>
      <w:r>
        <w:rPr>
          <w:i/>
          <w:sz w:val="24"/>
        </w:rPr>
        <w:t>[Indicatethe</w:t>
      </w:r>
      <w:r>
        <w:rPr>
          <w:i/>
          <w:sz w:val="24"/>
        </w:rPr>
        <w:t>Contracting</w:t>
      </w:r>
      <w:r>
        <w:rPr>
          <w:i/>
          <w:spacing w:val="-2"/>
          <w:sz w:val="24"/>
        </w:rPr>
        <w:t>Authority]</w:t>
      </w:r>
    </w:p>
    <w:p w:rsidR="00DE417C" w:rsidRDefault="00600E65">
      <w:pPr>
        <w:spacing w:before="205"/>
        <w:ind w:right="115"/>
        <w:jc w:val="center"/>
        <w:rPr>
          <w:sz w:val="24"/>
        </w:rPr>
      </w:pPr>
      <w:r>
        <w:rPr>
          <w:spacing w:val="-2"/>
          <w:sz w:val="24"/>
        </w:rPr>
        <w:t>-------------</w:t>
      </w:r>
      <w:r>
        <w:rPr>
          <w:spacing w:val="-10"/>
          <w:sz w:val="24"/>
        </w:rPr>
        <w:t>-</w:t>
      </w:r>
    </w:p>
    <w:p w:rsidR="00DE417C" w:rsidRDefault="00DE417C">
      <w:pPr>
        <w:jc w:val="center"/>
        <w:rPr>
          <w:sz w:val="24"/>
        </w:rPr>
        <w:sectPr w:rsidR="00DE417C" w:rsidSect="00DB71B5">
          <w:pgSz w:w="11900" w:h="16820"/>
          <w:pgMar w:top="1000" w:right="0" w:bottom="1220" w:left="141" w:header="0" w:footer="1013" w:gutter="0"/>
          <w:cols w:num="2" w:space="720" w:equalWidth="0">
            <w:col w:w="4752" w:space="40"/>
            <w:col w:w="6967"/>
          </w:cols>
        </w:sectPr>
      </w:pPr>
    </w:p>
    <w:p w:rsidR="00DE417C" w:rsidRDefault="00DE417C">
      <w:pPr>
        <w:pStyle w:val="Corpsdetexte"/>
      </w:pPr>
    </w:p>
    <w:p w:rsidR="00DE417C" w:rsidRDefault="00DE417C">
      <w:pPr>
        <w:pStyle w:val="Corpsdetexte"/>
        <w:spacing w:before="116"/>
      </w:pPr>
    </w:p>
    <w:p w:rsidR="00DE417C" w:rsidRDefault="00600E65">
      <w:pPr>
        <w:pStyle w:val="Titre6"/>
        <w:tabs>
          <w:tab w:val="left" w:pos="4383"/>
          <w:tab w:val="left" w:pos="8425"/>
        </w:tabs>
        <w:spacing w:before="1"/>
        <w:ind w:left="-1" w:right="78"/>
        <w:jc w:val="center"/>
      </w:pPr>
      <w:r>
        <w:t>MARCHEouLETTRECOMMANDE</w:t>
      </w:r>
      <w:r>
        <w:rPr>
          <w:spacing w:val="-5"/>
        </w:rPr>
        <w:t>N°</w:t>
      </w:r>
      <w:r>
        <w:rPr>
          <w:u w:val="single"/>
        </w:rPr>
        <w:tab/>
      </w:r>
      <w:r>
        <w:t>/MouLC/MOouMOD/CPM/CCCM-</w:t>
      </w:r>
      <w:r>
        <w:rPr>
          <w:spacing w:val="-2"/>
        </w:rPr>
        <w:t>AG/20</w:t>
      </w:r>
      <w:r>
        <w:rPr>
          <w:u w:val="single"/>
        </w:rPr>
        <w:tab/>
      </w:r>
    </w:p>
    <w:p w:rsidR="00DE417C" w:rsidRDefault="00DE417C">
      <w:pPr>
        <w:pStyle w:val="Corpsdetexte"/>
        <w:rPr>
          <w:b/>
        </w:rPr>
      </w:pPr>
    </w:p>
    <w:p w:rsidR="00DE417C" w:rsidRDefault="00DE417C">
      <w:pPr>
        <w:pStyle w:val="Corpsdetexte"/>
        <w:spacing w:before="115"/>
        <w:rPr>
          <w:b/>
        </w:rPr>
      </w:pPr>
    </w:p>
    <w:p w:rsidR="00DE417C" w:rsidRDefault="00600E65">
      <w:pPr>
        <w:pStyle w:val="Corpsdetexte"/>
        <w:tabs>
          <w:tab w:val="left" w:pos="1748"/>
          <w:tab w:val="left" w:pos="2356"/>
          <w:tab w:val="left" w:pos="5190"/>
          <w:tab w:val="left" w:pos="7295"/>
          <w:tab w:val="left" w:pos="8150"/>
        </w:tabs>
        <w:spacing w:line="367" w:lineRule="auto"/>
        <w:ind w:left="992" w:right="1611"/>
      </w:pPr>
      <w:r>
        <w:t xml:space="preserve">Passé après Appel d’Offres </w:t>
      </w:r>
      <w:r>
        <w:rPr>
          <w:u w:val="single"/>
        </w:rPr>
        <w:tab/>
      </w:r>
      <w:r>
        <w:t xml:space="preserve">(nationalouvert/restreint,internationalouvert/restreint) </w:t>
      </w:r>
      <w:r>
        <w:rPr>
          <w:spacing w:val="-4"/>
        </w:rPr>
        <w:t>n°_</w:t>
      </w:r>
      <w:r>
        <w:rPr>
          <w:u w:val="single"/>
        </w:rPr>
        <w:tab/>
      </w:r>
      <w:r>
        <w:rPr>
          <w:spacing w:val="-4"/>
        </w:rPr>
        <w:t>/AO</w:t>
      </w:r>
      <w:r>
        <w:rPr>
          <w:u w:val="single"/>
        </w:rPr>
        <w:tab/>
      </w:r>
      <w:r>
        <w:t xml:space="preserve">(NO, NR, IO ou IR) /MO </w:t>
      </w:r>
      <w:r>
        <w:rPr>
          <w:b/>
        </w:rPr>
        <w:t>ou MOD</w:t>
      </w:r>
      <w:r>
        <w:t>/CPM/</w:t>
      </w:r>
      <w:r>
        <w:t>CCCM-AG/20</w:t>
      </w:r>
      <w:r>
        <w:rPr>
          <w:u w:val="single"/>
        </w:rPr>
        <w:tab/>
      </w:r>
      <w:r>
        <w:t xml:space="preserve">du </w:t>
      </w:r>
      <w:r>
        <w:rPr>
          <w:u w:val="single"/>
        </w:rPr>
        <w:tab/>
      </w:r>
    </w:p>
    <w:p w:rsidR="00DE417C" w:rsidRDefault="00DE417C">
      <w:pPr>
        <w:pStyle w:val="Corpsdetexte"/>
        <w:spacing w:before="242"/>
      </w:pPr>
    </w:p>
    <w:p w:rsidR="00DE417C" w:rsidRDefault="00600E65">
      <w:pPr>
        <w:tabs>
          <w:tab w:val="left" w:pos="6265"/>
        </w:tabs>
        <w:spacing w:before="1"/>
        <w:ind w:left="992"/>
        <w:rPr>
          <w:i/>
          <w:sz w:val="24"/>
        </w:rPr>
      </w:pPr>
      <w:r>
        <w:rPr>
          <w:b/>
          <w:sz w:val="24"/>
        </w:rPr>
        <w:t>Maîtred’OuvrageouMaîtred’OuvrageDélégué :</w:t>
      </w:r>
      <w:r>
        <w:rPr>
          <w:b/>
          <w:sz w:val="24"/>
          <w:u w:val="single"/>
        </w:rPr>
        <w:tab/>
      </w:r>
      <w:r>
        <w:rPr>
          <w:i/>
          <w:sz w:val="24"/>
        </w:rPr>
        <w:t>[indiquersonadresse</w:t>
      </w:r>
      <w:r>
        <w:rPr>
          <w:i/>
          <w:spacing w:val="-2"/>
          <w:sz w:val="24"/>
        </w:rPr>
        <w:t>complète]</w:t>
      </w:r>
    </w:p>
    <w:p w:rsidR="00DE417C" w:rsidRDefault="00600E65">
      <w:pPr>
        <w:tabs>
          <w:tab w:val="left" w:pos="2587"/>
          <w:tab w:val="left" w:pos="3063"/>
          <w:tab w:val="left" w:pos="4064"/>
          <w:tab w:val="left" w:pos="4378"/>
          <w:tab w:val="left" w:pos="5816"/>
          <w:tab w:val="left" w:pos="6095"/>
          <w:tab w:val="left" w:pos="8150"/>
          <w:tab w:val="left" w:pos="8270"/>
        </w:tabs>
        <w:spacing w:before="195" w:line="412" w:lineRule="auto"/>
        <w:ind w:left="1558" w:right="3462" w:hanging="567"/>
        <w:rPr>
          <w:sz w:val="24"/>
        </w:rPr>
      </w:pPr>
      <w:r>
        <w:rPr>
          <w:b/>
          <w:sz w:val="24"/>
        </w:rPr>
        <w:t xml:space="preserve">TITULAIRE DU MARCHE : </w:t>
      </w:r>
      <w:r>
        <w:rPr>
          <w:b/>
          <w:sz w:val="24"/>
          <w:u w:val="single"/>
        </w:rPr>
        <w:tab/>
      </w:r>
      <w:r>
        <w:rPr>
          <w:b/>
          <w:sz w:val="24"/>
          <w:u w:val="single"/>
        </w:rPr>
        <w:tab/>
      </w:r>
      <w:r>
        <w:rPr>
          <w:i/>
          <w:sz w:val="24"/>
        </w:rPr>
        <w:t xml:space="preserve">[indiquerletitulaireetsonadressecomplète] </w:t>
      </w:r>
      <w:r>
        <w:rPr>
          <w:sz w:val="24"/>
        </w:rPr>
        <w:t xml:space="preserve">B.P: </w:t>
      </w:r>
      <w:r>
        <w:rPr>
          <w:sz w:val="24"/>
          <w:u w:val="single"/>
        </w:rPr>
        <w:tab/>
      </w:r>
      <w:r>
        <w:rPr>
          <w:sz w:val="24"/>
        </w:rPr>
        <w:t xml:space="preserve">; Tel </w:t>
      </w:r>
      <w:r>
        <w:rPr>
          <w:sz w:val="24"/>
          <w:u w:val="single"/>
        </w:rPr>
        <w:tab/>
      </w:r>
      <w:r>
        <w:rPr>
          <w:sz w:val="24"/>
          <w:u w:val="single"/>
        </w:rPr>
        <w:tab/>
      </w:r>
      <w:r>
        <w:rPr>
          <w:sz w:val="24"/>
        </w:rPr>
        <w:t xml:space="preserve">; Fax : </w:t>
      </w:r>
      <w:r>
        <w:rPr>
          <w:sz w:val="24"/>
          <w:u w:val="single"/>
        </w:rPr>
        <w:tab/>
      </w:r>
      <w:r>
        <w:rPr>
          <w:sz w:val="24"/>
        </w:rPr>
        <w:t xml:space="preserve">; Email : </w:t>
      </w:r>
      <w:r>
        <w:rPr>
          <w:sz w:val="24"/>
          <w:u w:val="single"/>
        </w:rPr>
        <w:tab/>
      </w:r>
      <w:r>
        <w:rPr>
          <w:sz w:val="24"/>
        </w:rPr>
        <w:t xml:space="preserve"> N° R.C : </w:t>
      </w:r>
      <w:r>
        <w:rPr>
          <w:sz w:val="24"/>
          <w:u w:val="single"/>
        </w:rPr>
        <w:tab/>
      </w:r>
      <w:r>
        <w:rPr>
          <w:sz w:val="24"/>
          <w:u w:val="single"/>
        </w:rPr>
        <w:tab/>
      </w:r>
      <w:r>
        <w:rPr>
          <w:sz w:val="24"/>
        </w:rPr>
        <w:t xml:space="preserve">; N° Contribuable (NIU) : </w:t>
      </w:r>
      <w:r>
        <w:rPr>
          <w:sz w:val="24"/>
          <w:u w:val="single"/>
        </w:rPr>
        <w:tab/>
      </w:r>
      <w:r>
        <w:rPr>
          <w:sz w:val="24"/>
          <w:u w:val="single"/>
        </w:rPr>
        <w:tab/>
      </w:r>
      <w:r>
        <w:rPr>
          <w:sz w:val="24"/>
        </w:rPr>
        <w:t xml:space="preserve">; RIB : </w:t>
      </w:r>
      <w:r>
        <w:rPr>
          <w:sz w:val="24"/>
          <w:u w:val="single"/>
        </w:rPr>
        <w:tab/>
      </w:r>
      <w:r>
        <w:rPr>
          <w:sz w:val="24"/>
          <w:u w:val="single"/>
        </w:rPr>
        <w:tab/>
      </w:r>
    </w:p>
    <w:p w:rsidR="00DE417C" w:rsidRDefault="00600E65">
      <w:pPr>
        <w:tabs>
          <w:tab w:val="left" w:pos="3995"/>
        </w:tabs>
        <w:ind w:left="992"/>
        <w:rPr>
          <w:i/>
          <w:sz w:val="24"/>
        </w:rPr>
      </w:pPr>
      <w:r>
        <w:rPr>
          <w:b/>
          <w:sz w:val="24"/>
        </w:rPr>
        <w:t>OBJETDU</w:t>
      </w:r>
      <w:r>
        <w:rPr>
          <w:b/>
          <w:spacing w:val="-2"/>
          <w:sz w:val="24"/>
        </w:rPr>
        <w:t xml:space="preserve"> MARCHE</w:t>
      </w:r>
      <w:r>
        <w:rPr>
          <w:b/>
          <w:sz w:val="24"/>
        </w:rPr>
        <w:tab/>
      </w:r>
      <w:r>
        <w:rPr>
          <w:sz w:val="24"/>
        </w:rPr>
        <w:t>:</w:t>
      </w:r>
      <w:r>
        <w:rPr>
          <w:i/>
          <w:sz w:val="24"/>
        </w:rPr>
        <w:t>[indiquerl’objetcompletdela</w:t>
      </w:r>
      <w:r>
        <w:rPr>
          <w:i/>
          <w:spacing w:val="-2"/>
          <w:sz w:val="24"/>
        </w:rPr>
        <w:t xml:space="preserve"> fourniture]</w:t>
      </w:r>
    </w:p>
    <w:p w:rsidR="00DE417C" w:rsidRDefault="00600E65">
      <w:pPr>
        <w:tabs>
          <w:tab w:val="left" w:pos="3995"/>
        </w:tabs>
        <w:spacing w:before="197"/>
        <w:ind w:left="992"/>
        <w:rPr>
          <w:i/>
          <w:sz w:val="24"/>
        </w:rPr>
      </w:pPr>
      <w:r>
        <w:rPr>
          <w:b/>
          <w:sz w:val="24"/>
        </w:rPr>
        <w:t xml:space="preserve">LIEUDE </w:t>
      </w:r>
      <w:r>
        <w:rPr>
          <w:b/>
          <w:spacing w:val="-2"/>
          <w:sz w:val="24"/>
        </w:rPr>
        <w:t>LIVRAISON</w:t>
      </w:r>
      <w:r>
        <w:rPr>
          <w:b/>
          <w:sz w:val="24"/>
        </w:rPr>
        <w:tab/>
      </w:r>
      <w:r>
        <w:rPr>
          <w:sz w:val="24"/>
        </w:rPr>
        <w:t xml:space="preserve">: </w:t>
      </w:r>
      <w:r>
        <w:rPr>
          <w:i/>
          <w:sz w:val="24"/>
        </w:rPr>
        <w:t>[A</w:t>
      </w:r>
      <w:r>
        <w:rPr>
          <w:i/>
          <w:spacing w:val="-2"/>
          <w:sz w:val="24"/>
        </w:rPr>
        <w:t>indiquer]</w:t>
      </w:r>
    </w:p>
    <w:p w:rsidR="00DE417C" w:rsidRDefault="00600E65">
      <w:pPr>
        <w:tabs>
          <w:tab w:val="left" w:pos="3995"/>
        </w:tabs>
        <w:spacing w:before="200"/>
        <w:ind w:left="992"/>
        <w:rPr>
          <w:i/>
          <w:sz w:val="24"/>
        </w:rPr>
      </w:pPr>
      <w:r>
        <w:rPr>
          <w:b/>
          <w:sz w:val="24"/>
        </w:rPr>
        <w:t>DELAIDE</w:t>
      </w:r>
      <w:r>
        <w:rPr>
          <w:b/>
          <w:spacing w:val="-2"/>
          <w:sz w:val="24"/>
        </w:rPr>
        <w:t>LIVRAISON</w:t>
      </w:r>
      <w:r>
        <w:rPr>
          <w:b/>
          <w:sz w:val="24"/>
        </w:rPr>
        <w:tab/>
      </w:r>
      <w:r>
        <w:rPr>
          <w:sz w:val="24"/>
        </w:rPr>
        <w:t>:</w:t>
      </w:r>
      <w:r>
        <w:rPr>
          <w:i/>
          <w:sz w:val="24"/>
        </w:rPr>
        <w:t>[Acompléterenjours,semaines,moisou</w:t>
      </w:r>
      <w:r>
        <w:rPr>
          <w:i/>
          <w:spacing w:val="-2"/>
          <w:sz w:val="24"/>
        </w:rPr>
        <w:t>années]</w:t>
      </w:r>
    </w:p>
    <w:p w:rsidR="00DE417C" w:rsidRDefault="00600E65">
      <w:pPr>
        <w:pStyle w:val="Titre5"/>
        <w:tabs>
          <w:tab w:val="left" w:pos="3997"/>
        </w:tabs>
        <w:spacing w:before="205"/>
        <w:ind w:left="992"/>
        <w:rPr>
          <w:b w:val="0"/>
        </w:rPr>
      </w:pPr>
      <w:r>
        <w:t>MONTANTS</w:t>
      </w:r>
      <w:r>
        <w:rPr>
          <w:spacing w:val="-2"/>
        </w:rPr>
        <w:t>ENFCFA</w:t>
      </w:r>
      <w:r>
        <w:tab/>
      </w:r>
      <w:r>
        <w:rPr>
          <w:b w:val="0"/>
          <w:spacing w:val="-10"/>
        </w:rPr>
        <w:t>:</w:t>
      </w:r>
    </w:p>
    <w:p w:rsidR="00DE417C" w:rsidRDefault="00DE417C">
      <w:pPr>
        <w:pStyle w:val="Corpsdetexte"/>
        <w:spacing w:before="10"/>
        <w:rPr>
          <w:sz w:val="16"/>
        </w:rPr>
      </w:pPr>
    </w:p>
    <w:tbl>
      <w:tblPr>
        <w:tblStyle w:val="TableNormal"/>
        <w:tblW w:w="0" w:type="auto"/>
        <w:tblInd w:w="1561"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2571"/>
        <w:gridCol w:w="3541"/>
        <w:gridCol w:w="2376"/>
      </w:tblGrid>
      <w:tr w:rsidR="00DE417C">
        <w:trPr>
          <w:trHeight w:val="306"/>
        </w:trPr>
        <w:tc>
          <w:tcPr>
            <w:tcW w:w="2571" w:type="dxa"/>
          </w:tcPr>
          <w:p w:rsidR="00DE417C" w:rsidRDefault="00DE417C">
            <w:pPr>
              <w:pStyle w:val="TableParagraph"/>
              <w:rPr>
                <w:rFonts w:ascii="Times New Roman"/>
              </w:rPr>
            </w:pPr>
          </w:p>
        </w:tc>
        <w:tc>
          <w:tcPr>
            <w:tcW w:w="3541" w:type="dxa"/>
          </w:tcPr>
          <w:p w:rsidR="00DE417C" w:rsidRDefault="00600E65">
            <w:pPr>
              <w:pStyle w:val="TableParagraph"/>
              <w:spacing w:line="269" w:lineRule="exact"/>
              <w:ind w:left="484"/>
              <w:rPr>
                <w:sz w:val="24"/>
              </w:rPr>
            </w:pPr>
            <w:r>
              <w:rPr>
                <w:sz w:val="24"/>
              </w:rPr>
              <w:t>Montanten</w:t>
            </w:r>
            <w:r>
              <w:rPr>
                <w:spacing w:val="-2"/>
                <w:sz w:val="24"/>
              </w:rPr>
              <w:t>chiffres</w:t>
            </w:r>
          </w:p>
        </w:tc>
        <w:tc>
          <w:tcPr>
            <w:tcW w:w="2376" w:type="dxa"/>
          </w:tcPr>
          <w:p w:rsidR="00DE417C" w:rsidRDefault="00600E65">
            <w:pPr>
              <w:pStyle w:val="TableParagraph"/>
              <w:spacing w:line="269" w:lineRule="exact"/>
              <w:ind w:left="489"/>
              <w:rPr>
                <w:sz w:val="24"/>
              </w:rPr>
            </w:pPr>
            <w:r>
              <w:rPr>
                <w:sz w:val="24"/>
              </w:rPr>
              <w:t>Montanten</w:t>
            </w:r>
            <w:r>
              <w:rPr>
                <w:spacing w:val="-2"/>
                <w:sz w:val="24"/>
              </w:rPr>
              <w:t>lettres</w:t>
            </w:r>
          </w:p>
        </w:tc>
      </w:tr>
      <w:tr w:rsidR="00DE417C">
        <w:trPr>
          <w:trHeight w:val="309"/>
        </w:trPr>
        <w:tc>
          <w:tcPr>
            <w:tcW w:w="2571" w:type="dxa"/>
          </w:tcPr>
          <w:p w:rsidR="00DE417C" w:rsidRDefault="00600E65">
            <w:pPr>
              <w:pStyle w:val="TableParagraph"/>
              <w:spacing w:line="269" w:lineRule="exact"/>
              <w:ind w:left="484"/>
              <w:rPr>
                <w:sz w:val="24"/>
              </w:rPr>
            </w:pPr>
            <w:r>
              <w:rPr>
                <w:spacing w:val="-4"/>
                <w:sz w:val="24"/>
              </w:rPr>
              <w:t>HTVA</w:t>
            </w:r>
          </w:p>
        </w:tc>
        <w:tc>
          <w:tcPr>
            <w:tcW w:w="3541" w:type="dxa"/>
          </w:tcPr>
          <w:p w:rsidR="00DE417C" w:rsidRDefault="00DE417C">
            <w:pPr>
              <w:pStyle w:val="TableParagraph"/>
              <w:rPr>
                <w:rFonts w:ascii="Times New Roman"/>
              </w:rPr>
            </w:pPr>
          </w:p>
        </w:tc>
        <w:tc>
          <w:tcPr>
            <w:tcW w:w="2376" w:type="dxa"/>
          </w:tcPr>
          <w:p w:rsidR="00DE417C" w:rsidRDefault="00DE417C">
            <w:pPr>
              <w:pStyle w:val="TableParagraph"/>
              <w:rPr>
                <w:rFonts w:ascii="Times New Roman"/>
              </w:rPr>
            </w:pPr>
          </w:p>
        </w:tc>
      </w:tr>
      <w:tr w:rsidR="00DE417C">
        <w:trPr>
          <w:trHeight w:val="307"/>
        </w:trPr>
        <w:tc>
          <w:tcPr>
            <w:tcW w:w="2571" w:type="dxa"/>
          </w:tcPr>
          <w:p w:rsidR="00DE417C" w:rsidRDefault="00600E65">
            <w:pPr>
              <w:pStyle w:val="TableParagraph"/>
              <w:spacing w:line="269" w:lineRule="exact"/>
              <w:ind w:left="484"/>
              <w:rPr>
                <w:sz w:val="24"/>
              </w:rPr>
            </w:pPr>
            <w:r>
              <w:rPr>
                <w:spacing w:val="-2"/>
                <w:sz w:val="24"/>
              </w:rPr>
              <w:t>T.V.A.</w:t>
            </w:r>
          </w:p>
        </w:tc>
        <w:tc>
          <w:tcPr>
            <w:tcW w:w="3541" w:type="dxa"/>
          </w:tcPr>
          <w:p w:rsidR="00DE417C" w:rsidRDefault="00DE417C">
            <w:pPr>
              <w:pStyle w:val="TableParagraph"/>
              <w:rPr>
                <w:rFonts w:ascii="Times New Roman"/>
              </w:rPr>
            </w:pPr>
          </w:p>
        </w:tc>
        <w:tc>
          <w:tcPr>
            <w:tcW w:w="2376" w:type="dxa"/>
          </w:tcPr>
          <w:p w:rsidR="00DE417C" w:rsidRDefault="00DE417C">
            <w:pPr>
              <w:pStyle w:val="TableParagraph"/>
              <w:rPr>
                <w:rFonts w:ascii="Times New Roman"/>
              </w:rPr>
            </w:pPr>
          </w:p>
        </w:tc>
      </w:tr>
      <w:tr w:rsidR="00DE417C">
        <w:trPr>
          <w:trHeight w:val="309"/>
        </w:trPr>
        <w:tc>
          <w:tcPr>
            <w:tcW w:w="2571" w:type="dxa"/>
          </w:tcPr>
          <w:p w:rsidR="00DE417C" w:rsidRDefault="00600E65">
            <w:pPr>
              <w:pStyle w:val="TableParagraph"/>
              <w:spacing w:line="269" w:lineRule="exact"/>
              <w:ind w:left="484"/>
              <w:rPr>
                <w:sz w:val="24"/>
              </w:rPr>
            </w:pPr>
            <w:r>
              <w:rPr>
                <w:sz w:val="24"/>
              </w:rPr>
              <w:t>AIR /</w:t>
            </w:r>
            <w:r>
              <w:rPr>
                <w:spacing w:val="-5"/>
                <w:sz w:val="24"/>
              </w:rPr>
              <w:t>TSR</w:t>
            </w:r>
          </w:p>
        </w:tc>
        <w:tc>
          <w:tcPr>
            <w:tcW w:w="3541" w:type="dxa"/>
          </w:tcPr>
          <w:p w:rsidR="00DE417C" w:rsidRDefault="00DE417C">
            <w:pPr>
              <w:pStyle w:val="TableParagraph"/>
              <w:rPr>
                <w:rFonts w:ascii="Times New Roman"/>
              </w:rPr>
            </w:pPr>
          </w:p>
        </w:tc>
        <w:tc>
          <w:tcPr>
            <w:tcW w:w="2376" w:type="dxa"/>
          </w:tcPr>
          <w:p w:rsidR="00DE417C" w:rsidRDefault="00DE417C">
            <w:pPr>
              <w:pStyle w:val="TableParagraph"/>
              <w:rPr>
                <w:rFonts w:ascii="Times New Roman"/>
              </w:rPr>
            </w:pPr>
          </w:p>
        </w:tc>
      </w:tr>
      <w:tr w:rsidR="00DE417C">
        <w:trPr>
          <w:trHeight w:val="309"/>
        </w:trPr>
        <w:tc>
          <w:tcPr>
            <w:tcW w:w="2571" w:type="dxa"/>
          </w:tcPr>
          <w:p w:rsidR="00DE417C" w:rsidRDefault="00600E65">
            <w:pPr>
              <w:pStyle w:val="TableParagraph"/>
              <w:spacing w:line="271" w:lineRule="exact"/>
              <w:ind w:left="484"/>
              <w:rPr>
                <w:sz w:val="24"/>
              </w:rPr>
            </w:pPr>
            <w:r>
              <w:rPr>
                <w:spacing w:val="-5"/>
                <w:sz w:val="24"/>
              </w:rPr>
              <w:t>TTC</w:t>
            </w:r>
          </w:p>
        </w:tc>
        <w:tc>
          <w:tcPr>
            <w:tcW w:w="3541" w:type="dxa"/>
          </w:tcPr>
          <w:p w:rsidR="00DE417C" w:rsidRDefault="00DE417C">
            <w:pPr>
              <w:pStyle w:val="TableParagraph"/>
              <w:rPr>
                <w:rFonts w:ascii="Times New Roman"/>
              </w:rPr>
            </w:pPr>
          </w:p>
        </w:tc>
        <w:tc>
          <w:tcPr>
            <w:tcW w:w="2376" w:type="dxa"/>
          </w:tcPr>
          <w:p w:rsidR="00DE417C" w:rsidRDefault="00DE417C">
            <w:pPr>
              <w:pStyle w:val="TableParagraph"/>
              <w:rPr>
                <w:rFonts w:ascii="Times New Roman"/>
              </w:rPr>
            </w:pPr>
          </w:p>
        </w:tc>
      </w:tr>
      <w:tr w:rsidR="00DE417C">
        <w:trPr>
          <w:trHeight w:val="309"/>
        </w:trPr>
        <w:tc>
          <w:tcPr>
            <w:tcW w:w="2571" w:type="dxa"/>
          </w:tcPr>
          <w:p w:rsidR="00DE417C" w:rsidRDefault="00600E65">
            <w:pPr>
              <w:pStyle w:val="TableParagraph"/>
              <w:spacing w:line="269" w:lineRule="exact"/>
              <w:ind w:left="484"/>
              <w:rPr>
                <w:sz w:val="24"/>
              </w:rPr>
            </w:pPr>
            <w:r>
              <w:rPr>
                <w:sz w:val="24"/>
              </w:rPr>
              <w:t>Netà</w:t>
            </w:r>
            <w:r>
              <w:rPr>
                <w:spacing w:val="-2"/>
                <w:sz w:val="24"/>
              </w:rPr>
              <w:t>mandater</w:t>
            </w:r>
          </w:p>
        </w:tc>
        <w:tc>
          <w:tcPr>
            <w:tcW w:w="3541" w:type="dxa"/>
          </w:tcPr>
          <w:p w:rsidR="00DE417C" w:rsidRDefault="00DE417C">
            <w:pPr>
              <w:pStyle w:val="TableParagraph"/>
              <w:rPr>
                <w:rFonts w:ascii="Times New Roman"/>
              </w:rPr>
            </w:pPr>
          </w:p>
        </w:tc>
        <w:tc>
          <w:tcPr>
            <w:tcW w:w="2376" w:type="dxa"/>
          </w:tcPr>
          <w:p w:rsidR="00DE417C" w:rsidRDefault="00DE417C">
            <w:pPr>
              <w:pStyle w:val="TableParagraph"/>
              <w:rPr>
                <w:rFonts w:ascii="Times New Roman"/>
              </w:rPr>
            </w:pPr>
          </w:p>
        </w:tc>
      </w:tr>
    </w:tbl>
    <w:p w:rsidR="00DE417C" w:rsidRDefault="00DE417C">
      <w:pPr>
        <w:pStyle w:val="Corpsdetexte"/>
        <w:spacing w:before="192"/>
      </w:pPr>
    </w:p>
    <w:p w:rsidR="00DE417C" w:rsidRDefault="00600E65">
      <w:pPr>
        <w:tabs>
          <w:tab w:val="left" w:pos="4748"/>
        </w:tabs>
        <w:ind w:left="1558"/>
        <w:rPr>
          <w:i/>
          <w:sz w:val="24"/>
        </w:rPr>
      </w:pPr>
      <w:r>
        <w:rPr>
          <w:b/>
          <w:sz w:val="24"/>
        </w:rPr>
        <w:t xml:space="preserve">FINANCEMENT : </w:t>
      </w:r>
      <w:r>
        <w:rPr>
          <w:b/>
          <w:sz w:val="24"/>
          <w:u w:val="single"/>
        </w:rPr>
        <w:tab/>
      </w:r>
      <w:r>
        <w:rPr>
          <w:i/>
          <w:sz w:val="24"/>
        </w:rPr>
        <w:t>[Indiquersourcede</w:t>
      </w:r>
      <w:r>
        <w:rPr>
          <w:i/>
          <w:spacing w:val="-2"/>
          <w:sz w:val="24"/>
        </w:rPr>
        <w:t>financement]</w:t>
      </w:r>
    </w:p>
    <w:p w:rsidR="00DE417C" w:rsidRDefault="00600E65">
      <w:pPr>
        <w:tabs>
          <w:tab w:val="left" w:pos="4760"/>
        </w:tabs>
        <w:spacing w:before="99"/>
        <w:ind w:left="1558"/>
        <w:rPr>
          <w:i/>
          <w:sz w:val="24"/>
        </w:rPr>
      </w:pPr>
      <w:r>
        <w:rPr>
          <w:b/>
          <w:sz w:val="24"/>
        </w:rPr>
        <w:t xml:space="preserve">IMPUTATION : </w:t>
      </w:r>
      <w:r>
        <w:rPr>
          <w:b/>
          <w:sz w:val="24"/>
          <w:u w:val="single"/>
        </w:rPr>
        <w:tab/>
      </w:r>
      <w:r>
        <w:rPr>
          <w:i/>
          <w:sz w:val="24"/>
        </w:rPr>
        <w:t>[A</w:t>
      </w:r>
      <w:r>
        <w:rPr>
          <w:i/>
          <w:spacing w:val="-2"/>
          <w:sz w:val="24"/>
        </w:rPr>
        <w:t xml:space="preserve"> compléter]</w:t>
      </w:r>
    </w:p>
    <w:p w:rsidR="00DE417C" w:rsidRDefault="00600E65">
      <w:pPr>
        <w:pStyle w:val="Corpsdetexte"/>
        <w:tabs>
          <w:tab w:val="left" w:pos="7830"/>
          <w:tab w:val="left" w:pos="7991"/>
          <w:tab w:val="left" w:pos="8231"/>
          <w:tab w:val="left" w:pos="8610"/>
        </w:tabs>
        <w:spacing w:before="102" w:line="328" w:lineRule="auto"/>
        <w:ind w:left="5020" w:right="3145"/>
      </w:pPr>
      <w:r>
        <w:t xml:space="preserve">SOUSCRIT, LE </w:t>
      </w:r>
      <w:r>
        <w:rPr>
          <w:u w:val="single"/>
        </w:rPr>
        <w:tab/>
      </w:r>
      <w:r>
        <w:rPr>
          <w:u w:val="single"/>
        </w:rPr>
        <w:tab/>
      </w:r>
      <w:r>
        <w:rPr>
          <w:u w:val="single"/>
        </w:rPr>
        <w:tab/>
      </w:r>
      <w:r>
        <w:t xml:space="preserve"> SIGNE, LE </w:t>
      </w:r>
      <w:r>
        <w:rPr>
          <w:u w:val="single"/>
        </w:rPr>
        <w:tab/>
      </w:r>
      <w:r>
        <w:t xml:space="preserve"> NOTIFIE, LE </w:t>
      </w:r>
      <w:r>
        <w:rPr>
          <w:u w:val="single"/>
        </w:rPr>
        <w:tab/>
      </w:r>
      <w:r>
        <w:rPr>
          <w:u w:val="single"/>
        </w:rPr>
        <w:tab/>
      </w:r>
      <w:r>
        <w:t xml:space="preserve"> ENREGISTRE, LE </w:t>
      </w:r>
      <w:r>
        <w:rPr>
          <w:u w:val="single"/>
        </w:rPr>
        <w:tab/>
      </w:r>
      <w:r>
        <w:rPr>
          <w:u w:val="single"/>
        </w:rPr>
        <w:tab/>
      </w:r>
      <w:r>
        <w:rPr>
          <w:u w:val="single"/>
        </w:rPr>
        <w:tab/>
      </w:r>
      <w:r>
        <w:rPr>
          <w:u w:val="single"/>
        </w:rPr>
        <w:tab/>
      </w:r>
    </w:p>
    <w:p w:rsidR="00DE417C" w:rsidRDefault="00DE417C">
      <w:pPr>
        <w:pStyle w:val="Corpsdetexte"/>
        <w:spacing w:line="328" w:lineRule="auto"/>
        <w:sectPr w:rsidR="00DE417C" w:rsidSect="00DB71B5">
          <w:type w:val="continuous"/>
          <w:pgSz w:w="11900" w:h="16820"/>
          <w:pgMar w:top="740" w:right="0" w:bottom="1220" w:left="141" w:header="0" w:footer="1013" w:gutter="0"/>
          <w:cols w:space="720"/>
        </w:sectPr>
      </w:pPr>
    </w:p>
    <w:p w:rsidR="00DE417C" w:rsidRDefault="00600E65">
      <w:pPr>
        <w:pStyle w:val="Titre6"/>
        <w:spacing w:before="83"/>
        <w:ind w:left="992"/>
        <w:jc w:val="left"/>
        <w:rPr>
          <w:b w:val="0"/>
        </w:rPr>
      </w:pPr>
      <w:r>
        <w:rPr>
          <w:spacing w:val="-2"/>
        </w:rPr>
        <w:t>Entre</w:t>
      </w:r>
      <w:r>
        <w:rPr>
          <w:b w:val="0"/>
          <w:spacing w:val="-2"/>
        </w:rPr>
        <w:t>:</w:t>
      </w:r>
    </w:p>
    <w:p w:rsidR="00DE417C" w:rsidRDefault="00DE417C">
      <w:pPr>
        <w:pStyle w:val="Corpsdetexte"/>
      </w:pPr>
    </w:p>
    <w:p w:rsidR="00DE417C" w:rsidRDefault="00DE417C">
      <w:pPr>
        <w:pStyle w:val="Corpsdetexte"/>
        <w:spacing w:before="119"/>
      </w:pPr>
    </w:p>
    <w:p w:rsidR="00DE417C" w:rsidRDefault="00600E65">
      <w:pPr>
        <w:pStyle w:val="Corpsdetexte"/>
        <w:tabs>
          <w:tab w:val="left" w:pos="7523"/>
        </w:tabs>
        <w:spacing w:before="1"/>
        <w:ind w:left="992"/>
      </w:pPr>
      <w:r>
        <w:rPr>
          <w:u w:val="single"/>
        </w:rPr>
        <w:t>LaRépubliqueduCameroun/EntitéJuridique</w:t>
      </w:r>
      <w:r>
        <w:t>,représentéepar</w:t>
      </w:r>
      <w:r>
        <w:rPr>
          <w:u w:val="single"/>
        </w:rPr>
        <w:tab/>
      </w:r>
      <w:r>
        <w:rPr>
          <w:spacing w:val="-2"/>
        </w:rPr>
        <w:t>(Fonction)</w:t>
      </w:r>
    </w:p>
    <w:p w:rsidR="00DE417C" w:rsidRDefault="00600E65">
      <w:pPr>
        <w:spacing w:before="209" w:line="235" w:lineRule="auto"/>
        <w:ind w:left="992" w:right="1176"/>
        <w:rPr>
          <w:i/>
          <w:sz w:val="24"/>
        </w:rPr>
      </w:pPr>
      <w:r>
        <w:rPr>
          <w:sz w:val="24"/>
        </w:rPr>
        <w:t>ci-aprèsdénommée</w:t>
      </w:r>
      <w:r>
        <w:rPr>
          <w:i/>
          <w:sz w:val="24"/>
          <w:u w:val="single"/>
        </w:rPr>
        <w:t xml:space="preserve">l’Au toritéCo n tra </w:t>
      </w:r>
      <w:r>
        <w:rPr>
          <w:i/>
          <w:sz w:val="24"/>
          <w:u w:val="single"/>
        </w:rPr>
        <w:t xml:space="preserve">ctante/leMaît red ’Ou vrag eouleMaît red ’Ou vrageDé lég ué </w:t>
      </w:r>
      <w:r>
        <w:rPr>
          <w:i/>
          <w:sz w:val="24"/>
        </w:rPr>
        <w:t>,</w:t>
      </w:r>
    </w:p>
    <w:p w:rsidR="00DE417C" w:rsidRDefault="00DE417C">
      <w:pPr>
        <w:pStyle w:val="Corpsdetexte"/>
        <w:rPr>
          <w:i/>
        </w:rPr>
      </w:pPr>
    </w:p>
    <w:p w:rsidR="00DE417C" w:rsidRDefault="00DE417C">
      <w:pPr>
        <w:pStyle w:val="Corpsdetexte"/>
        <w:spacing w:before="114"/>
        <w:rPr>
          <w:i/>
        </w:rPr>
      </w:pPr>
    </w:p>
    <w:p w:rsidR="00DE417C" w:rsidRDefault="00600E65">
      <w:pPr>
        <w:pStyle w:val="Titre6"/>
        <w:ind w:left="992"/>
        <w:jc w:val="left"/>
        <w:rPr>
          <w:b w:val="0"/>
        </w:rPr>
      </w:pPr>
      <w:r>
        <w:t>D'une</w:t>
      </w:r>
      <w:r>
        <w:rPr>
          <w:spacing w:val="-2"/>
        </w:rPr>
        <w:t xml:space="preserve"> part</w:t>
      </w:r>
      <w:r>
        <w:rPr>
          <w:b w:val="0"/>
          <w:spacing w:val="-2"/>
        </w:rPr>
        <w:t>,</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13"/>
      </w:pPr>
    </w:p>
    <w:p w:rsidR="00DE417C" w:rsidRDefault="00600E65">
      <w:pPr>
        <w:ind w:left="992"/>
        <w:rPr>
          <w:b/>
          <w:sz w:val="24"/>
        </w:rPr>
      </w:pPr>
      <w:r>
        <w:rPr>
          <w:sz w:val="24"/>
        </w:rPr>
        <w:t>Etlasociétéou</w:t>
      </w:r>
      <w:r>
        <w:rPr>
          <w:b/>
          <w:sz w:val="24"/>
        </w:rPr>
        <w:t>Le</w:t>
      </w:r>
      <w:r>
        <w:rPr>
          <w:b/>
          <w:spacing w:val="-2"/>
          <w:sz w:val="24"/>
        </w:rPr>
        <w:t>Cocontractant</w:t>
      </w:r>
    </w:p>
    <w:p w:rsidR="00DE417C" w:rsidRDefault="00600E65">
      <w:pPr>
        <w:pStyle w:val="Corpsdetexte"/>
        <w:tabs>
          <w:tab w:val="left" w:pos="1968"/>
          <w:tab w:val="left" w:pos="3769"/>
          <w:tab w:val="left" w:pos="6100"/>
        </w:tabs>
        <w:spacing w:before="191"/>
        <w:ind w:left="992"/>
      </w:pPr>
      <w:r>
        <w:rPr>
          <w:spacing w:val="-4"/>
        </w:rPr>
        <w:t>B.P:</w:t>
      </w:r>
      <w:r>
        <w:rPr>
          <w:u w:val="thick"/>
        </w:rPr>
        <w:tab/>
      </w:r>
      <w:r>
        <w:t xml:space="preserve">Tel Fax: </w:t>
      </w:r>
      <w:r>
        <w:rPr>
          <w:u w:val="single"/>
        </w:rPr>
        <w:tab/>
      </w:r>
      <w:r>
        <w:t>E-mail : _</w:t>
      </w:r>
      <w:r>
        <w:rPr>
          <w:u w:val="single"/>
        </w:rPr>
        <w:tab/>
      </w:r>
    </w:p>
    <w:p w:rsidR="00DE417C" w:rsidRDefault="00600E65">
      <w:pPr>
        <w:pStyle w:val="Corpsdetexte"/>
        <w:tabs>
          <w:tab w:val="left" w:pos="4127"/>
          <w:tab w:val="left" w:pos="7942"/>
        </w:tabs>
        <w:spacing w:before="204"/>
        <w:ind w:left="992"/>
      </w:pPr>
      <w:r>
        <w:rPr>
          <w:spacing w:val="-2"/>
        </w:rPr>
        <w:t>N°RCCCM</w:t>
      </w:r>
      <w:r>
        <w:rPr>
          <w:u w:val="single"/>
        </w:rPr>
        <w:tab/>
        <w:t>Contribuable</w:t>
      </w:r>
      <w:r>
        <w:t xml:space="preserve"> (NIU) :</w:t>
      </w:r>
      <w:r>
        <w:rPr>
          <w:u w:val="thick"/>
        </w:rPr>
        <w:tab/>
      </w:r>
    </w:p>
    <w:p w:rsidR="00DE417C" w:rsidRDefault="00600E65">
      <w:pPr>
        <w:spacing w:before="190" w:line="360" w:lineRule="auto"/>
        <w:ind w:left="992" w:right="1114"/>
        <w:rPr>
          <w:sz w:val="24"/>
        </w:rPr>
      </w:pPr>
      <w:r>
        <w:rPr>
          <w:i/>
          <w:sz w:val="24"/>
        </w:rPr>
        <w:t>[IndiquerlenomduFournisseurouduprestataire,sonadressecomplète ainsiquelenometla</w:t>
      </w:r>
      <w:r>
        <w:rPr>
          <w:i/>
          <w:sz w:val="24"/>
        </w:rPr>
        <w:t>qualitédu signataire habilité</w:t>
      </w:r>
      <w:r>
        <w:rPr>
          <w:sz w:val="24"/>
        </w:rPr>
        <w:t>],</w:t>
      </w:r>
    </w:p>
    <w:p w:rsidR="00DE417C" w:rsidRDefault="00DE417C">
      <w:pPr>
        <w:pStyle w:val="Corpsdetexte"/>
        <w:spacing w:before="259"/>
      </w:pPr>
    </w:p>
    <w:p w:rsidR="00DE417C" w:rsidRDefault="00600E65">
      <w:pPr>
        <w:pStyle w:val="Corpsdetexte"/>
        <w:tabs>
          <w:tab w:val="left" w:pos="6431"/>
        </w:tabs>
        <w:spacing w:before="1" w:line="357" w:lineRule="auto"/>
        <w:ind w:left="992" w:right="1114"/>
      </w:pPr>
      <w:r>
        <w:t>ReprésentéparMonsieur/Madame</w:t>
      </w:r>
      <w:r>
        <w:rPr>
          <w:u w:val="single"/>
        </w:rPr>
        <w:tab/>
      </w:r>
      <w:r>
        <w:t xml:space="preserve">,sonDirecteurGénéralousonreprésentant, </w:t>
      </w:r>
      <w:r>
        <w:rPr>
          <w:spacing w:val="-2"/>
        </w:rPr>
        <w:t>dénommé</w:t>
      </w:r>
    </w:p>
    <w:p w:rsidR="00DE417C" w:rsidRDefault="00600E65">
      <w:pPr>
        <w:pStyle w:val="Corpsdetexte"/>
        <w:spacing w:before="65"/>
        <w:ind w:left="992"/>
      </w:pPr>
      <w:r>
        <w:t>ci-après«leprestataire</w:t>
      </w:r>
      <w:r>
        <w:rPr>
          <w:spacing w:val="-10"/>
        </w:rPr>
        <w:t>»</w:t>
      </w:r>
    </w:p>
    <w:p w:rsidR="00DE417C" w:rsidRDefault="00DE417C">
      <w:pPr>
        <w:pStyle w:val="Corpsdetexte"/>
      </w:pPr>
    </w:p>
    <w:p w:rsidR="00DE417C" w:rsidRDefault="00DE417C">
      <w:pPr>
        <w:pStyle w:val="Corpsdetexte"/>
        <w:spacing w:before="119"/>
      </w:pPr>
    </w:p>
    <w:p w:rsidR="00DE417C" w:rsidRDefault="00600E65">
      <w:pPr>
        <w:pStyle w:val="Titre6"/>
        <w:spacing w:before="1"/>
        <w:ind w:left="992"/>
        <w:jc w:val="left"/>
        <w:rPr>
          <w:b w:val="0"/>
        </w:rPr>
      </w:pPr>
      <w:r>
        <w:t>D'autre</w:t>
      </w:r>
      <w:r>
        <w:rPr>
          <w:spacing w:val="-2"/>
        </w:rPr>
        <w:t>part</w:t>
      </w:r>
      <w:r>
        <w:rPr>
          <w:b w:val="0"/>
          <w:spacing w:val="-2"/>
        </w:rPr>
        <w:t>,</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241"/>
      </w:pPr>
    </w:p>
    <w:p w:rsidR="00DE417C" w:rsidRDefault="00600E65">
      <w:pPr>
        <w:pStyle w:val="Corpsdetexte"/>
        <w:ind w:right="134"/>
        <w:jc w:val="center"/>
      </w:pPr>
      <w:r>
        <w:t>Ilaétéconvenuetarrêté cequi</w:t>
      </w:r>
      <w:r>
        <w:rPr>
          <w:spacing w:val="-4"/>
        </w:rPr>
        <w:t>suit:</w:t>
      </w:r>
    </w:p>
    <w:p w:rsidR="00DE417C" w:rsidRDefault="00DE417C">
      <w:pPr>
        <w:pStyle w:val="Corpsdetexte"/>
        <w:jc w:val="center"/>
        <w:sectPr w:rsidR="00DE417C" w:rsidSect="00DB71B5">
          <w:pgSz w:w="11900" w:h="16820"/>
          <w:pgMar w:top="1480" w:right="0" w:bottom="1220" w:left="141" w:header="0" w:footer="1013" w:gutter="0"/>
          <w:cols w:space="720"/>
        </w:sectPr>
      </w:pPr>
    </w:p>
    <w:p w:rsidR="00DE417C" w:rsidRDefault="00600E65">
      <w:pPr>
        <w:spacing w:before="69"/>
        <w:ind w:right="175"/>
        <w:jc w:val="center"/>
        <w:rPr>
          <w:b/>
          <w:sz w:val="32"/>
        </w:rPr>
      </w:pPr>
      <w:r>
        <w:rPr>
          <w:b/>
          <w:w w:val="75"/>
          <w:sz w:val="32"/>
        </w:rPr>
        <w:t>SOMMAIR</w:t>
      </w:r>
      <w:r>
        <w:rPr>
          <w:b/>
          <w:spacing w:val="-10"/>
          <w:w w:val="75"/>
          <w:sz w:val="32"/>
        </w:rPr>
        <w:t>E</w:t>
      </w:r>
    </w:p>
    <w:p w:rsidR="00DE417C" w:rsidRDefault="00DE417C">
      <w:pPr>
        <w:pStyle w:val="Corpsdetexte"/>
        <w:rPr>
          <w:b/>
          <w:sz w:val="32"/>
        </w:rPr>
      </w:pPr>
    </w:p>
    <w:p w:rsidR="00DE417C" w:rsidRDefault="00DE417C">
      <w:pPr>
        <w:pStyle w:val="Corpsdetexte"/>
        <w:spacing w:before="162"/>
        <w:rPr>
          <w:b/>
          <w:sz w:val="32"/>
        </w:rPr>
      </w:pPr>
    </w:p>
    <w:p w:rsidR="00DE417C" w:rsidRDefault="00600E65">
      <w:pPr>
        <w:pStyle w:val="Corpsdetexte"/>
        <w:tabs>
          <w:tab w:val="left" w:pos="2072"/>
        </w:tabs>
        <w:spacing w:line="412" w:lineRule="auto"/>
        <w:ind w:left="992" w:right="4928"/>
      </w:pPr>
      <w:r>
        <w:t>TitreI</w:t>
      </w:r>
      <w:r>
        <w:tab/>
      </w:r>
      <w:r>
        <w:rPr>
          <w:w w:val="90"/>
        </w:rPr>
        <w:t xml:space="preserve">: Cahier des Clauses Administratives Particulières(CCAP) </w:t>
      </w:r>
      <w:r>
        <w:t>Titre II</w:t>
      </w:r>
      <w:r>
        <w:tab/>
        <w:t>:Cahier desClausesdesspécificationstechniques</w:t>
      </w:r>
    </w:p>
    <w:p w:rsidR="00DE417C" w:rsidRDefault="00600E65">
      <w:pPr>
        <w:pStyle w:val="Corpsdetexte"/>
        <w:tabs>
          <w:tab w:val="left" w:pos="2072"/>
        </w:tabs>
        <w:spacing w:before="1" w:line="412" w:lineRule="auto"/>
        <w:ind w:left="992" w:right="6707"/>
      </w:pPr>
      <w:r>
        <w:t>Titre III</w:t>
      </w:r>
      <w:r>
        <w:tab/>
      </w:r>
      <w:r>
        <w:rPr>
          <w:w w:val="90"/>
        </w:rPr>
        <w:t xml:space="preserve">: Bordereau des Prix Unitaires(BPU) </w:t>
      </w:r>
      <w:r>
        <w:t>Titre IV</w:t>
      </w:r>
      <w:r>
        <w:tab/>
        <w:t>: Détail Estimatif(DE)</w:t>
      </w:r>
    </w:p>
    <w:p w:rsidR="00DE417C" w:rsidRDefault="00DE417C">
      <w:pPr>
        <w:pStyle w:val="Corpsdetexte"/>
        <w:spacing w:line="412" w:lineRule="auto"/>
        <w:sectPr w:rsidR="00DE417C" w:rsidSect="00DB71B5">
          <w:pgSz w:w="11900" w:h="16820"/>
          <w:pgMar w:top="1020" w:right="0" w:bottom="1220" w:left="141" w:header="0" w:footer="1013" w:gutter="0"/>
          <w:cols w:space="720"/>
        </w:sectPr>
      </w:pPr>
    </w:p>
    <w:p w:rsidR="00DE417C" w:rsidRDefault="00600E65">
      <w:pPr>
        <w:pStyle w:val="Corpsdetexte"/>
        <w:tabs>
          <w:tab w:val="left" w:pos="1810"/>
          <w:tab w:val="left" w:pos="2151"/>
          <w:tab w:val="left" w:pos="7197"/>
        </w:tabs>
        <w:spacing w:before="88" w:line="364" w:lineRule="auto"/>
        <w:ind w:left="992" w:right="1396"/>
      </w:pPr>
      <w:r>
        <w:t xml:space="preserve">Page n° </w:t>
      </w:r>
      <w:r>
        <w:rPr>
          <w:u w:val="single"/>
        </w:rPr>
        <w:tab/>
      </w:r>
      <w:r>
        <w:rPr>
          <w:u w:val="single"/>
        </w:rPr>
        <w:tab/>
      </w:r>
      <w:r>
        <w:t>et Dernière du Marché ou Lettre-Com</w:t>
      </w:r>
      <w:r>
        <w:t>mande N°_</w:t>
      </w:r>
      <w:r>
        <w:rPr>
          <w:u w:val="single"/>
        </w:rPr>
        <w:tab/>
      </w:r>
      <w:r>
        <w:t xml:space="preserve">/MouLC/MOouMOD/CPM/CCCM- </w:t>
      </w:r>
      <w:r>
        <w:rPr>
          <w:spacing w:val="-2"/>
        </w:rPr>
        <w:t>AG/20</w:t>
      </w:r>
      <w:r>
        <w:rPr>
          <w:u w:val="single"/>
        </w:rPr>
        <w:tab/>
      </w:r>
    </w:p>
    <w:p w:rsidR="00DE417C" w:rsidRDefault="00600E65">
      <w:pPr>
        <w:spacing w:before="53"/>
        <w:ind w:left="992"/>
        <w:rPr>
          <w:i/>
          <w:sz w:val="24"/>
        </w:rPr>
      </w:pPr>
      <w:r>
        <w:rPr>
          <w:sz w:val="24"/>
        </w:rPr>
        <w:t>PasséaprèsAppeld’Offres</w:t>
      </w:r>
      <w:r>
        <w:rPr>
          <w:i/>
          <w:sz w:val="24"/>
        </w:rPr>
        <w:t>[préciserréférencesappel</w:t>
      </w:r>
      <w:r>
        <w:rPr>
          <w:i/>
          <w:spacing w:val="-2"/>
          <w:sz w:val="24"/>
        </w:rPr>
        <w:t>d’offres]</w:t>
      </w:r>
    </w:p>
    <w:p w:rsidR="00DE417C" w:rsidRDefault="00DE417C">
      <w:pPr>
        <w:pStyle w:val="Corpsdetexte"/>
        <w:rPr>
          <w:i/>
        </w:rPr>
      </w:pPr>
    </w:p>
    <w:p w:rsidR="00DE417C" w:rsidRDefault="00DE417C">
      <w:pPr>
        <w:pStyle w:val="Corpsdetexte"/>
        <w:spacing w:before="119"/>
        <w:rPr>
          <w:i/>
        </w:rPr>
      </w:pPr>
    </w:p>
    <w:p w:rsidR="00DE417C" w:rsidRDefault="00600E65">
      <w:pPr>
        <w:pStyle w:val="Corpsdetexte"/>
        <w:tabs>
          <w:tab w:val="left" w:pos="4007"/>
        </w:tabs>
        <w:spacing w:before="1"/>
        <w:ind w:left="992"/>
      </w:pPr>
      <w:r>
        <w:t xml:space="preserve">Avec </w:t>
      </w:r>
      <w:r>
        <w:rPr>
          <w:u w:val="single"/>
        </w:rPr>
        <w:tab/>
      </w:r>
      <w:r>
        <w:rPr>
          <w:spacing w:val="-10"/>
        </w:rPr>
        <w:t>,</w:t>
      </w:r>
    </w:p>
    <w:p w:rsidR="00DE417C" w:rsidRDefault="00600E65">
      <w:pPr>
        <w:pStyle w:val="Corpsdetexte"/>
        <w:tabs>
          <w:tab w:val="left" w:pos="6664"/>
        </w:tabs>
        <w:spacing w:before="197"/>
        <w:ind w:left="992"/>
      </w:pPr>
      <w:r>
        <w:t xml:space="preserve">Pour lafourniture de </w:t>
      </w:r>
      <w:r>
        <w:rPr>
          <w:u w:val="single"/>
        </w:rPr>
        <w:tab/>
      </w:r>
      <w:r>
        <w:rPr>
          <w:spacing w:val="-10"/>
        </w:rPr>
        <w:t>.</w:t>
      </w:r>
    </w:p>
    <w:p w:rsidR="00DE417C" w:rsidRDefault="00600E65">
      <w:pPr>
        <w:tabs>
          <w:tab w:val="left" w:pos="4484"/>
        </w:tabs>
        <w:spacing w:before="195"/>
        <w:ind w:left="992"/>
        <w:rPr>
          <w:i/>
          <w:sz w:val="24"/>
        </w:rPr>
      </w:pPr>
      <w:r>
        <w:rPr>
          <w:b/>
          <w:sz w:val="24"/>
        </w:rPr>
        <w:t xml:space="preserve">Délai de livraison : </w:t>
      </w:r>
      <w:r>
        <w:rPr>
          <w:b/>
          <w:sz w:val="24"/>
          <w:u w:val="single"/>
        </w:rPr>
        <w:tab/>
      </w:r>
      <w:r>
        <w:rPr>
          <w:i/>
          <w:sz w:val="24"/>
        </w:rPr>
        <w:t>[Acompléterenjours,semaines,moisou</w:t>
      </w:r>
      <w:r>
        <w:rPr>
          <w:i/>
          <w:spacing w:val="-2"/>
          <w:sz w:val="24"/>
        </w:rPr>
        <w:t>années]</w:t>
      </w:r>
    </w:p>
    <w:p w:rsidR="00DE417C" w:rsidRDefault="00600E65">
      <w:pPr>
        <w:spacing w:before="205"/>
        <w:ind w:left="992"/>
        <w:rPr>
          <w:i/>
          <w:sz w:val="24"/>
        </w:rPr>
      </w:pPr>
      <w:r>
        <w:rPr>
          <w:b/>
          <w:sz w:val="24"/>
        </w:rPr>
        <w:t xml:space="preserve">Montantdumarché </w:t>
      </w:r>
      <w:r>
        <w:rPr>
          <w:sz w:val="24"/>
        </w:rPr>
        <w:t>:</w:t>
      </w:r>
      <w:r>
        <w:rPr>
          <w:i/>
          <w:sz w:val="24"/>
        </w:rPr>
        <w:t>[ArappelerenFrancsCFA,toutestaxescomprises</w:t>
      </w:r>
      <w:r>
        <w:rPr>
          <w:i/>
          <w:sz w:val="24"/>
        </w:rPr>
        <w:t>enchiffreseten</w:t>
      </w:r>
      <w:r>
        <w:rPr>
          <w:i/>
          <w:spacing w:val="-2"/>
          <w:sz w:val="24"/>
        </w:rPr>
        <w:t>lettres]</w:t>
      </w:r>
    </w:p>
    <w:p w:rsidR="00DE417C" w:rsidRDefault="00DE417C">
      <w:pPr>
        <w:pStyle w:val="Corpsdetexte"/>
        <w:spacing w:before="2"/>
        <w:rPr>
          <w:i/>
          <w:sz w:val="17"/>
        </w:rPr>
      </w:pPr>
    </w:p>
    <w:tbl>
      <w:tblPr>
        <w:tblStyle w:val="TableNormal"/>
        <w:tblW w:w="0" w:type="auto"/>
        <w:tblInd w:w="1892"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2372"/>
        <w:gridCol w:w="2900"/>
        <w:gridCol w:w="2555"/>
      </w:tblGrid>
      <w:tr w:rsidR="00DE417C">
        <w:trPr>
          <w:trHeight w:val="366"/>
        </w:trPr>
        <w:tc>
          <w:tcPr>
            <w:tcW w:w="2372" w:type="dxa"/>
          </w:tcPr>
          <w:p w:rsidR="00DE417C" w:rsidRDefault="00DE417C">
            <w:pPr>
              <w:pStyle w:val="TableParagraph"/>
              <w:rPr>
                <w:rFonts w:ascii="Times New Roman"/>
                <w:sz w:val="24"/>
              </w:rPr>
            </w:pPr>
          </w:p>
        </w:tc>
        <w:tc>
          <w:tcPr>
            <w:tcW w:w="2900" w:type="dxa"/>
          </w:tcPr>
          <w:p w:rsidR="00DE417C" w:rsidRDefault="00600E65">
            <w:pPr>
              <w:pStyle w:val="TableParagraph"/>
              <w:spacing w:line="271" w:lineRule="exact"/>
              <w:ind w:left="465"/>
              <w:rPr>
                <w:sz w:val="24"/>
              </w:rPr>
            </w:pPr>
            <w:r>
              <w:rPr>
                <w:sz w:val="24"/>
              </w:rPr>
              <w:t>Montanten</w:t>
            </w:r>
            <w:r>
              <w:rPr>
                <w:spacing w:val="-2"/>
                <w:sz w:val="24"/>
              </w:rPr>
              <w:t>chiffres</w:t>
            </w:r>
          </w:p>
        </w:tc>
        <w:tc>
          <w:tcPr>
            <w:tcW w:w="2555" w:type="dxa"/>
          </w:tcPr>
          <w:p w:rsidR="00DE417C" w:rsidRDefault="00600E65">
            <w:pPr>
              <w:pStyle w:val="TableParagraph"/>
              <w:spacing w:line="271" w:lineRule="exact"/>
              <w:ind w:left="472"/>
              <w:rPr>
                <w:sz w:val="24"/>
              </w:rPr>
            </w:pPr>
            <w:r>
              <w:rPr>
                <w:sz w:val="24"/>
              </w:rPr>
              <w:t>Montanten</w:t>
            </w:r>
            <w:r>
              <w:rPr>
                <w:spacing w:val="-2"/>
                <w:sz w:val="24"/>
              </w:rPr>
              <w:t>lettres</w:t>
            </w:r>
          </w:p>
        </w:tc>
      </w:tr>
      <w:tr w:rsidR="00DE417C">
        <w:trPr>
          <w:trHeight w:val="361"/>
        </w:trPr>
        <w:tc>
          <w:tcPr>
            <w:tcW w:w="2372" w:type="dxa"/>
          </w:tcPr>
          <w:p w:rsidR="00DE417C" w:rsidRDefault="00600E65">
            <w:pPr>
              <w:pStyle w:val="TableParagraph"/>
              <w:spacing w:line="269" w:lineRule="exact"/>
              <w:ind w:left="484"/>
              <w:rPr>
                <w:sz w:val="24"/>
              </w:rPr>
            </w:pPr>
            <w:r>
              <w:rPr>
                <w:spacing w:val="-4"/>
                <w:sz w:val="24"/>
              </w:rPr>
              <w:t>HTVA</w:t>
            </w:r>
          </w:p>
        </w:tc>
        <w:tc>
          <w:tcPr>
            <w:tcW w:w="2900" w:type="dxa"/>
          </w:tcPr>
          <w:p w:rsidR="00DE417C" w:rsidRDefault="00DE417C">
            <w:pPr>
              <w:pStyle w:val="TableParagraph"/>
              <w:rPr>
                <w:rFonts w:ascii="Times New Roman"/>
                <w:sz w:val="24"/>
              </w:rPr>
            </w:pPr>
          </w:p>
        </w:tc>
        <w:tc>
          <w:tcPr>
            <w:tcW w:w="2555" w:type="dxa"/>
          </w:tcPr>
          <w:p w:rsidR="00DE417C" w:rsidRDefault="00DE417C">
            <w:pPr>
              <w:pStyle w:val="TableParagraph"/>
              <w:rPr>
                <w:rFonts w:ascii="Times New Roman"/>
                <w:sz w:val="24"/>
              </w:rPr>
            </w:pPr>
          </w:p>
        </w:tc>
      </w:tr>
      <w:tr w:rsidR="00DE417C">
        <w:trPr>
          <w:trHeight w:val="362"/>
        </w:trPr>
        <w:tc>
          <w:tcPr>
            <w:tcW w:w="2372" w:type="dxa"/>
          </w:tcPr>
          <w:p w:rsidR="00DE417C" w:rsidRDefault="00600E65">
            <w:pPr>
              <w:pStyle w:val="TableParagraph"/>
              <w:spacing w:line="271" w:lineRule="exact"/>
              <w:ind w:left="484"/>
              <w:rPr>
                <w:sz w:val="24"/>
              </w:rPr>
            </w:pPr>
            <w:r>
              <w:rPr>
                <w:spacing w:val="-2"/>
                <w:sz w:val="24"/>
              </w:rPr>
              <w:t>T.V.A.</w:t>
            </w:r>
          </w:p>
        </w:tc>
        <w:tc>
          <w:tcPr>
            <w:tcW w:w="2900" w:type="dxa"/>
          </w:tcPr>
          <w:p w:rsidR="00DE417C" w:rsidRDefault="00DE417C">
            <w:pPr>
              <w:pStyle w:val="TableParagraph"/>
              <w:rPr>
                <w:rFonts w:ascii="Times New Roman"/>
                <w:sz w:val="24"/>
              </w:rPr>
            </w:pPr>
          </w:p>
        </w:tc>
        <w:tc>
          <w:tcPr>
            <w:tcW w:w="2555" w:type="dxa"/>
          </w:tcPr>
          <w:p w:rsidR="00DE417C" w:rsidRDefault="00DE417C">
            <w:pPr>
              <w:pStyle w:val="TableParagraph"/>
              <w:rPr>
                <w:rFonts w:ascii="Times New Roman"/>
                <w:sz w:val="24"/>
              </w:rPr>
            </w:pPr>
          </w:p>
        </w:tc>
      </w:tr>
      <w:tr w:rsidR="00DE417C">
        <w:trPr>
          <w:trHeight w:val="364"/>
        </w:trPr>
        <w:tc>
          <w:tcPr>
            <w:tcW w:w="2372" w:type="dxa"/>
          </w:tcPr>
          <w:p w:rsidR="00DE417C" w:rsidRDefault="00600E65">
            <w:pPr>
              <w:pStyle w:val="TableParagraph"/>
              <w:spacing w:line="274" w:lineRule="exact"/>
              <w:ind w:left="484"/>
              <w:rPr>
                <w:sz w:val="24"/>
              </w:rPr>
            </w:pPr>
            <w:r>
              <w:rPr>
                <w:spacing w:val="-2"/>
                <w:sz w:val="24"/>
              </w:rPr>
              <w:t>AIR/TSR</w:t>
            </w:r>
          </w:p>
        </w:tc>
        <w:tc>
          <w:tcPr>
            <w:tcW w:w="2900" w:type="dxa"/>
          </w:tcPr>
          <w:p w:rsidR="00DE417C" w:rsidRDefault="00DE417C">
            <w:pPr>
              <w:pStyle w:val="TableParagraph"/>
              <w:rPr>
                <w:rFonts w:ascii="Times New Roman"/>
                <w:sz w:val="24"/>
              </w:rPr>
            </w:pPr>
          </w:p>
        </w:tc>
        <w:tc>
          <w:tcPr>
            <w:tcW w:w="2555" w:type="dxa"/>
          </w:tcPr>
          <w:p w:rsidR="00DE417C" w:rsidRDefault="00DE417C">
            <w:pPr>
              <w:pStyle w:val="TableParagraph"/>
              <w:rPr>
                <w:rFonts w:ascii="Times New Roman"/>
                <w:sz w:val="24"/>
              </w:rPr>
            </w:pPr>
          </w:p>
        </w:tc>
      </w:tr>
      <w:tr w:rsidR="00DE417C">
        <w:trPr>
          <w:trHeight w:val="362"/>
        </w:trPr>
        <w:tc>
          <w:tcPr>
            <w:tcW w:w="2372" w:type="dxa"/>
          </w:tcPr>
          <w:p w:rsidR="00DE417C" w:rsidRDefault="00600E65">
            <w:pPr>
              <w:pStyle w:val="TableParagraph"/>
              <w:spacing w:line="269" w:lineRule="exact"/>
              <w:ind w:left="484"/>
              <w:rPr>
                <w:sz w:val="24"/>
              </w:rPr>
            </w:pPr>
            <w:r>
              <w:rPr>
                <w:spacing w:val="-5"/>
                <w:sz w:val="24"/>
              </w:rPr>
              <w:t>TTC</w:t>
            </w:r>
          </w:p>
        </w:tc>
        <w:tc>
          <w:tcPr>
            <w:tcW w:w="2900" w:type="dxa"/>
          </w:tcPr>
          <w:p w:rsidR="00DE417C" w:rsidRDefault="00DE417C">
            <w:pPr>
              <w:pStyle w:val="TableParagraph"/>
              <w:rPr>
                <w:rFonts w:ascii="Times New Roman"/>
                <w:sz w:val="24"/>
              </w:rPr>
            </w:pPr>
          </w:p>
        </w:tc>
        <w:tc>
          <w:tcPr>
            <w:tcW w:w="2555" w:type="dxa"/>
          </w:tcPr>
          <w:p w:rsidR="00DE417C" w:rsidRDefault="00DE417C">
            <w:pPr>
              <w:pStyle w:val="TableParagraph"/>
              <w:rPr>
                <w:rFonts w:ascii="Times New Roman"/>
                <w:sz w:val="24"/>
              </w:rPr>
            </w:pPr>
          </w:p>
        </w:tc>
      </w:tr>
      <w:tr w:rsidR="00DE417C">
        <w:trPr>
          <w:trHeight w:val="429"/>
        </w:trPr>
        <w:tc>
          <w:tcPr>
            <w:tcW w:w="2372" w:type="dxa"/>
          </w:tcPr>
          <w:p w:rsidR="00DE417C" w:rsidRDefault="00600E65">
            <w:pPr>
              <w:pStyle w:val="TableParagraph"/>
              <w:spacing w:line="269" w:lineRule="exact"/>
              <w:ind w:left="484"/>
              <w:rPr>
                <w:sz w:val="24"/>
              </w:rPr>
            </w:pPr>
            <w:r>
              <w:rPr>
                <w:sz w:val="24"/>
              </w:rPr>
              <w:t>Netà</w:t>
            </w:r>
            <w:r>
              <w:rPr>
                <w:spacing w:val="-2"/>
                <w:sz w:val="24"/>
              </w:rPr>
              <w:t>mandater</w:t>
            </w:r>
          </w:p>
        </w:tc>
        <w:tc>
          <w:tcPr>
            <w:tcW w:w="2900" w:type="dxa"/>
          </w:tcPr>
          <w:p w:rsidR="00DE417C" w:rsidRDefault="00DE417C">
            <w:pPr>
              <w:pStyle w:val="TableParagraph"/>
              <w:rPr>
                <w:rFonts w:ascii="Times New Roman"/>
                <w:sz w:val="24"/>
              </w:rPr>
            </w:pPr>
          </w:p>
        </w:tc>
        <w:tc>
          <w:tcPr>
            <w:tcW w:w="2555" w:type="dxa"/>
          </w:tcPr>
          <w:p w:rsidR="00DE417C" w:rsidRDefault="00DE417C">
            <w:pPr>
              <w:pStyle w:val="TableParagraph"/>
              <w:rPr>
                <w:rFonts w:ascii="Times New Roman"/>
                <w:sz w:val="24"/>
              </w:rPr>
            </w:pPr>
          </w:p>
        </w:tc>
      </w:tr>
    </w:tbl>
    <w:p w:rsidR="00DE417C" w:rsidRDefault="00DE417C">
      <w:pPr>
        <w:pStyle w:val="Corpsdetexte"/>
        <w:rPr>
          <w:i/>
          <w:sz w:val="20"/>
        </w:rPr>
      </w:pPr>
    </w:p>
    <w:p w:rsidR="00DE417C" w:rsidRDefault="00DE417C">
      <w:pPr>
        <w:pStyle w:val="Corpsdetexte"/>
        <w:spacing w:before="35" w:after="1"/>
        <w:rPr>
          <w:i/>
          <w:sz w:val="20"/>
        </w:rPr>
      </w:pPr>
    </w:p>
    <w:tbl>
      <w:tblPr>
        <w:tblStyle w:val="TableNormal"/>
        <w:tblW w:w="0" w:type="auto"/>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778"/>
      </w:tblGrid>
      <w:tr w:rsidR="00DE417C">
        <w:trPr>
          <w:trHeight w:val="2359"/>
        </w:trPr>
        <w:tc>
          <w:tcPr>
            <w:tcW w:w="9778" w:type="dxa"/>
          </w:tcPr>
          <w:p w:rsidR="00DE417C" w:rsidRDefault="00600E65">
            <w:pPr>
              <w:pStyle w:val="TableParagraph"/>
              <w:spacing w:line="248" w:lineRule="exact"/>
              <w:ind w:left="67" w:right="4"/>
              <w:jc w:val="center"/>
              <w:rPr>
                <w:b/>
                <w:sz w:val="24"/>
              </w:rPr>
            </w:pPr>
            <w:r>
              <w:rPr>
                <w:b/>
                <w:sz w:val="24"/>
              </w:rPr>
              <w:t>Luetacceptéparle</w:t>
            </w:r>
            <w:r>
              <w:rPr>
                <w:b/>
                <w:spacing w:val="-2"/>
                <w:sz w:val="24"/>
              </w:rPr>
              <w:t>Cocontractant</w:t>
            </w:r>
          </w:p>
          <w:p w:rsidR="00DE417C" w:rsidRDefault="00DE417C">
            <w:pPr>
              <w:pStyle w:val="TableParagraph"/>
              <w:rPr>
                <w:i/>
                <w:sz w:val="24"/>
              </w:rPr>
            </w:pPr>
          </w:p>
          <w:p w:rsidR="00DE417C" w:rsidRDefault="00DE417C">
            <w:pPr>
              <w:pStyle w:val="TableParagraph"/>
              <w:rPr>
                <w:i/>
                <w:sz w:val="24"/>
              </w:rPr>
            </w:pPr>
          </w:p>
          <w:p w:rsidR="00DE417C" w:rsidRDefault="00DE417C">
            <w:pPr>
              <w:pStyle w:val="TableParagraph"/>
              <w:rPr>
                <w:i/>
                <w:sz w:val="24"/>
              </w:rPr>
            </w:pPr>
          </w:p>
          <w:p w:rsidR="00DE417C" w:rsidRDefault="00DE417C">
            <w:pPr>
              <w:pStyle w:val="TableParagraph"/>
              <w:spacing w:before="46"/>
              <w:rPr>
                <w:i/>
                <w:sz w:val="24"/>
              </w:rPr>
            </w:pPr>
          </w:p>
          <w:p w:rsidR="00DE417C" w:rsidRDefault="00600E65">
            <w:pPr>
              <w:pStyle w:val="TableParagraph"/>
              <w:ind w:left="67" w:right="6"/>
              <w:jc w:val="center"/>
              <w:rPr>
                <w:b/>
                <w:sz w:val="24"/>
              </w:rPr>
            </w:pPr>
            <w:r>
              <w:rPr>
                <w:b/>
                <w:sz w:val="24"/>
              </w:rPr>
              <w:t>Ville,</w:t>
            </w:r>
            <w:r>
              <w:rPr>
                <w:b/>
                <w:spacing w:val="-4"/>
                <w:sz w:val="24"/>
              </w:rPr>
              <w:t>date</w:t>
            </w:r>
          </w:p>
        </w:tc>
      </w:tr>
      <w:tr w:rsidR="00DE417C">
        <w:trPr>
          <w:trHeight w:val="2835"/>
        </w:trPr>
        <w:tc>
          <w:tcPr>
            <w:tcW w:w="9778" w:type="dxa"/>
          </w:tcPr>
          <w:p w:rsidR="00DE417C" w:rsidRDefault="00600E65">
            <w:pPr>
              <w:pStyle w:val="TableParagraph"/>
              <w:spacing w:line="245" w:lineRule="exact"/>
              <w:ind w:left="67" w:right="6"/>
              <w:jc w:val="center"/>
              <w:rPr>
                <w:b/>
                <w:sz w:val="24"/>
              </w:rPr>
            </w:pPr>
            <w:r>
              <w:rPr>
                <w:b/>
                <w:sz w:val="24"/>
              </w:rPr>
              <w:t>Autorité</w:t>
            </w:r>
            <w:r>
              <w:rPr>
                <w:b/>
                <w:spacing w:val="-2"/>
                <w:sz w:val="24"/>
              </w:rPr>
              <w:t>contractante</w:t>
            </w:r>
          </w:p>
          <w:p w:rsidR="00DE417C" w:rsidRDefault="00600E65">
            <w:pPr>
              <w:pStyle w:val="TableParagraph"/>
              <w:spacing w:before="200"/>
              <w:ind w:left="67"/>
              <w:jc w:val="center"/>
              <w:rPr>
                <w:i/>
                <w:sz w:val="24"/>
              </w:rPr>
            </w:pPr>
            <w:r>
              <w:rPr>
                <w:i/>
                <w:sz w:val="24"/>
              </w:rPr>
              <w:t>LeMaître d’OuvrageouleMaîtred’Ouvrage</w:t>
            </w:r>
            <w:r>
              <w:rPr>
                <w:i/>
                <w:spacing w:val="-2"/>
                <w:sz w:val="24"/>
              </w:rPr>
              <w:t>Délégué</w:t>
            </w:r>
          </w:p>
          <w:p w:rsidR="00DE417C" w:rsidRDefault="00DE417C">
            <w:pPr>
              <w:pStyle w:val="TableParagraph"/>
              <w:rPr>
                <w:i/>
                <w:sz w:val="24"/>
              </w:rPr>
            </w:pPr>
          </w:p>
          <w:p w:rsidR="00DE417C" w:rsidRDefault="00DE417C">
            <w:pPr>
              <w:pStyle w:val="TableParagraph"/>
              <w:rPr>
                <w:i/>
                <w:sz w:val="24"/>
              </w:rPr>
            </w:pPr>
          </w:p>
          <w:p w:rsidR="00DE417C" w:rsidRDefault="00DE417C">
            <w:pPr>
              <w:pStyle w:val="TableParagraph"/>
              <w:rPr>
                <w:i/>
                <w:sz w:val="24"/>
              </w:rPr>
            </w:pPr>
          </w:p>
          <w:p w:rsidR="00DE417C" w:rsidRDefault="00DE417C">
            <w:pPr>
              <w:pStyle w:val="TableParagraph"/>
              <w:spacing w:before="49"/>
              <w:rPr>
                <w:i/>
                <w:sz w:val="24"/>
              </w:rPr>
            </w:pPr>
          </w:p>
          <w:p w:rsidR="00DE417C" w:rsidRDefault="00600E65">
            <w:pPr>
              <w:pStyle w:val="TableParagraph"/>
              <w:ind w:left="67" w:right="6"/>
              <w:jc w:val="center"/>
              <w:rPr>
                <w:b/>
                <w:sz w:val="24"/>
              </w:rPr>
            </w:pPr>
            <w:r>
              <w:rPr>
                <w:b/>
                <w:sz w:val="24"/>
              </w:rPr>
              <w:t>Ville,</w:t>
            </w:r>
            <w:r>
              <w:rPr>
                <w:b/>
                <w:spacing w:val="-4"/>
                <w:sz w:val="24"/>
              </w:rPr>
              <w:t>date</w:t>
            </w:r>
          </w:p>
        </w:tc>
      </w:tr>
      <w:tr w:rsidR="00DE417C">
        <w:trPr>
          <w:trHeight w:val="1888"/>
        </w:trPr>
        <w:tc>
          <w:tcPr>
            <w:tcW w:w="9778" w:type="dxa"/>
          </w:tcPr>
          <w:p w:rsidR="00DE417C" w:rsidRDefault="00600E65">
            <w:pPr>
              <w:pStyle w:val="TableParagraph"/>
              <w:spacing w:line="245" w:lineRule="exact"/>
              <w:ind w:left="67" w:right="4"/>
              <w:jc w:val="center"/>
              <w:rPr>
                <w:b/>
                <w:sz w:val="24"/>
              </w:rPr>
            </w:pPr>
            <w:r>
              <w:rPr>
                <w:b/>
                <w:spacing w:val="-2"/>
                <w:sz w:val="24"/>
              </w:rPr>
              <w:t>Enregistrement</w:t>
            </w:r>
          </w:p>
        </w:tc>
      </w:tr>
    </w:tbl>
    <w:p w:rsidR="00DE417C" w:rsidRDefault="00DE417C">
      <w:pPr>
        <w:pStyle w:val="TableParagraph"/>
        <w:spacing w:line="245" w:lineRule="exact"/>
        <w:jc w:val="center"/>
        <w:rPr>
          <w:b/>
          <w:sz w:val="24"/>
        </w:rPr>
        <w:sectPr w:rsidR="00DE417C" w:rsidSect="00DB71B5">
          <w:pgSz w:w="11900" w:h="16820"/>
          <w:pgMar w:top="1000" w:right="0" w:bottom="1220" w:left="141" w:header="0" w:footer="1013" w:gutter="0"/>
          <w:cols w:space="720"/>
        </w:sect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rPr>
          <w:i/>
          <w:sz w:val="36"/>
        </w:rPr>
      </w:pPr>
    </w:p>
    <w:p w:rsidR="00DE417C" w:rsidRDefault="00DE417C">
      <w:pPr>
        <w:pStyle w:val="Corpsdetexte"/>
        <w:spacing w:before="133"/>
        <w:rPr>
          <w:i/>
          <w:sz w:val="36"/>
        </w:rPr>
      </w:pPr>
    </w:p>
    <w:p w:rsidR="00DE417C" w:rsidRDefault="00600E65">
      <w:pPr>
        <w:ind w:left="204"/>
        <w:jc w:val="center"/>
        <w:rPr>
          <w:b/>
          <w:sz w:val="36"/>
        </w:rPr>
      </w:pPr>
      <w:r>
        <w:rPr>
          <w:b/>
          <w:w w:val="90"/>
          <w:sz w:val="36"/>
        </w:rPr>
        <w:t>PIÈCEN°10.MODELEDESPIECESAUTILISERPAR</w:t>
      </w:r>
      <w:r>
        <w:rPr>
          <w:b/>
          <w:spacing w:val="-5"/>
          <w:w w:val="90"/>
          <w:sz w:val="36"/>
        </w:rPr>
        <w:t>LE</w:t>
      </w:r>
    </w:p>
    <w:p w:rsidR="00DE417C" w:rsidRDefault="00600E65">
      <w:pPr>
        <w:spacing w:before="204"/>
        <w:ind w:left="862"/>
        <w:jc w:val="center"/>
        <w:rPr>
          <w:b/>
          <w:sz w:val="36"/>
        </w:rPr>
      </w:pPr>
      <w:r>
        <w:rPr>
          <w:b/>
          <w:spacing w:val="-2"/>
          <w:sz w:val="36"/>
        </w:rPr>
        <w:t>SOUMISSIONNAIRE</w:t>
      </w:r>
    </w:p>
    <w:p w:rsidR="00DE417C" w:rsidRDefault="00DE417C">
      <w:pPr>
        <w:pStyle w:val="Corpsdetexte"/>
        <w:spacing w:before="151"/>
        <w:rPr>
          <w:b/>
          <w:sz w:val="36"/>
        </w:rPr>
      </w:pPr>
    </w:p>
    <w:p w:rsidR="00DE417C" w:rsidRDefault="00600E65">
      <w:pPr>
        <w:ind w:right="143"/>
        <w:jc w:val="center"/>
        <w:rPr>
          <w:b/>
          <w:i/>
          <w:sz w:val="36"/>
        </w:rPr>
      </w:pPr>
      <w:r>
        <w:rPr>
          <w:b/>
          <w:i/>
          <w:w w:val="90"/>
          <w:sz w:val="36"/>
        </w:rPr>
        <w:t>[À</w:t>
      </w:r>
      <w:r>
        <w:rPr>
          <w:b/>
          <w:i/>
          <w:spacing w:val="-2"/>
          <w:sz w:val="36"/>
        </w:rPr>
        <w:t>insérer]</w:t>
      </w:r>
    </w:p>
    <w:p w:rsidR="00DE417C" w:rsidRDefault="00DE417C">
      <w:pPr>
        <w:jc w:val="center"/>
        <w:rPr>
          <w:b/>
          <w:i/>
          <w:sz w:val="36"/>
        </w:rPr>
        <w:sectPr w:rsidR="00DE417C" w:rsidSect="00DB71B5">
          <w:pgSz w:w="11900" w:h="16820"/>
          <w:pgMar w:top="1920" w:right="0" w:bottom="1220" w:left="141" w:header="0" w:footer="1013" w:gutter="0"/>
          <w:cols w:space="720"/>
        </w:sectPr>
      </w:pPr>
    </w:p>
    <w:p w:rsidR="00DE417C" w:rsidRDefault="00600E65">
      <w:pPr>
        <w:spacing w:before="71"/>
        <w:ind w:left="992"/>
        <w:jc w:val="both"/>
        <w:rPr>
          <w:b/>
          <w:sz w:val="28"/>
        </w:rPr>
      </w:pPr>
      <w:r>
        <w:rPr>
          <w:b/>
          <w:sz w:val="28"/>
        </w:rPr>
        <w:t>Noterelativeauxmodèlesdepiècesà</w:t>
      </w:r>
      <w:r>
        <w:rPr>
          <w:b/>
          <w:spacing w:val="-2"/>
          <w:sz w:val="28"/>
        </w:rPr>
        <w:t>utiliser</w:t>
      </w:r>
    </w:p>
    <w:p w:rsidR="00DE417C" w:rsidRDefault="00DE417C">
      <w:pPr>
        <w:pStyle w:val="Corpsdetexte"/>
        <w:rPr>
          <w:b/>
          <w:sz w:val="28"/>
        </w:rPr>
      </w:pPr>
    </w:p>
    <w:p w:rsidR="00DE417C" w:rsidRDefault="00DE417C">
      <w:pPr>
        <w:pStyle w:val="Corpsdetexte"/>
        <w:spacing w:before="48"/>
        <w:rPr>
          <w:b/>
          <w:sz w:val="28"/>
        </w:rPr>
      </w:pPr>
    </w:p>
    <w:p w:rsidR="00DE417C" w:rsidRDefault="00600E65">
      <w:pPr>
        <w:pStyle w:val="Corpsdetexte"/>
        <w:spacing w:line="362" w:lineRule="auto"/>
        <w:ind w:left="992" w:right="1058"/>
        <w:jc w:val="both"/>
      </w:pPr>
      <w:r>
        <w:t xml:space="preserve">Le Soumissionnaire devra compléter et présenter dansson offre, le Modèle de </w:t>
      </w:r>
      <w:r>
        <w:t>soumission en conformité avec les dispositions contenues dans le Dossier d’appel d’offres.</w:t>
      </w:r>
    </w:p>
    <w:p w:rsidR="00DE417C" w:rsidRDefault="00DE417C">
      <w:pPr>
        <w:pStyle w:val="Corpsdetexte"/>
        <w:spacing w:before="254"/>
      </w:pPr>
    </w:p>
    <w:p w:rsidR="00DE417C" w:rsidRDefault="00600E65">
      <w:pPr>
        <w:pStyle w:val="Corpsdetexte"/>
        <w:spacing w:line="360" w:lineRule="auto"/>
        <w:ind w:left="992" w:right="1062"/>
        <w:jc w:val="both"/>
      </w:pPr>
      <w:r>
        <w:t>Il doit fournir une caution de soumission en utilisant le modèle présenté dans cette pièce. Le projet de marché doit inclure toutes les corrections ou les modificat</w:t>
      </w:r>
      <w:r>
        <w:t>ions apportées à l'offre retenue résultant des corrections des erreurs, conformément à l’Article 31 du RGAO, de l'actualisation du prix en application, le cas échéant, de l’Article 14 du RGAO du fait de la durée de l'évaluation des offres, du choix d'une o</w:t>
      </w:r>
      <w:r>
        <w:t>ffre alternative, de l'acceptation de variations jugées acceptables ou tout autre modification mutuellement acceptable et permise par le Dossier d’Appel d’Offres, tel qu'un changement dans le personnel clé, de sous-traitant, du programme d'exécution des pr</w:t>
      </w:r>
      <w:r>
        <w:t>estations, etc.</w:t>
      </w:r>
    </w:p>
    <w:p w:rsidR="00DE417C" w:rsidRDefault="00DE417C">
      <w:pPr>
        <w:pStyle w:val="Corpsdetexte"/>
        <w:spacing w:before="253"/>
      </w:pPr>
    </w:p>
    <w:p w:rsidR="00DE417C" w:rsidRDefault="00600E65">
      <w:pPr>
        <w:pStyle w:val="Corpsdetexte"/>
        <w:spacing w:before="1" w:line="360" w:lineRule="auto"/>
        <w:ind w:left="992" w:right="1061"/>
        <w:jc w:val="both"/>
      </w:pPr>
      <w:r>
        <w:t>Les modèles de Cautionnement définitif et de caution d’avance de démarrage ne doivent pas être remplis au moment de la préparation des offres. Seul le Soumissionnaire retenu sera invité à fournir le Cautionnement définitifet lacautiond'ava</w:t>
      </w:r>
      <w:r>
        <w:t>ncededémarrage,lecaséchéant,enconformitéaveclemodèleprésentédanscette pièce.Toutmanquementparle cocontractantouleprestataire àsesobligationsautitreduprésent marché,est constitutifd’unecausedesaisieduCautionnementdéfinitifsousréservequeleditmanquementaitété</w:t>
      </w:r>
      <w:r>
        <w:t>établipar le Maître d’œuvre/ Maître d’ouvrage ou Maître d’ouvrage délégué. Dès l’appel dudit cautionnement, le garant est tenu de s’exécuter sans aucune forme de procédure.</w:t>
      </w:r>
    </w:p>
    <w:p w:rsidR="00DE417C" w:rsidRDefault="00DE417C">
      <w:pPr>
        <w:pStyle w:val="Corpsdetexte"/>
        <w:spacing w:line="360" w:lineRule="auto"/>
        <w:jc w:val="both"/>
        <w:sectPr w:rsidR="00DE417C" w:rsidSect="00DB71B5">
          <w:pgSz w:w="11900" w:h="16820"/>
          <w:pgMar w:top="1020" w:right="0" w:bottom="1220" w:left="141" w:header="0" w:footer="1013" w:gutter="0"/>
          <w:cols w:space="720"/>
        </w:sectPr>
      </w:pPr>
    </w:p>
    <w:p w:rsidR="00DE417C" w:rsidRDefault="00600E65">
      <w:pPr>
        <w:spacing w:before="69"/>
        <w:ind w:right="194"/>
        <w:jc w:val="center"/>
        <w:rPr>
          <w:b/>
          <w:sz w:val="32"/>
        </w:rPr>
      </w:pPr>
      <w:r>
        <w:rPr>
          <w:b/>
          <w:w w:val="75"/>
          <w:sz w:val="32"/>
        </w:rPr>
        <w:t>TABLEDESMODELE</w:t>
      </w:r>
      <w:r>
        <w:rPr>
          <w:b/>
          <w:spacing w:val="-10"/>
          <w:w w:val="75"/>
          <w:sz w:val="32"/>
        </w:rPr>
        <w:t>S</w:t>
      </w:r>
    </w:p>
    <w:p w:rsidR="00DE417C" w:rsidRDefault="00DE417C">
      <w:pPr>
        <w:pStyle w:val="Corpsdetexte"/>
        <w:rPr>
          <w:b/>
          <w:sz w:val="32"/>
        </w:rPr>
      </w:pPr>
    </w:p>
    <w:p w:rsidR="00DE417C" w:rsidRDefault="00DE417C">
      <w:pPr>
        <w:pStyle w:val="Corpsdetexte"/>
        <w:rPr>
          <w:b/>
          <w:sz w:val="32"/>
        </w:rPr>
      </w:pPr>
    </w:p>
    <w:p w:rsidR="00DE417C" w:rsidRDefault="00DE417C">
      <w:pPr>
        <w:pStyle w:val="Corpsdetexte"/>
        <w:spacing w:before="267"/>
        <w:rPr>
          <w:b/>
          <w:sz w:val="32"/>
        </w:rPr>
      </w:pPr>
    </w:p>
    <w:p w:rsidR="00DE417C" w:rsidRDefault="00600E65">
      <w:pPr>
        <w:pStyle w:val="Paragraphedeliste"/>
        <w:numPr>
          <w:ilvl w:val="0"/>
          <w:numId w:val="17"/>
        </w:numPr>
        <w:tabs>
          <w:tab w:val="left" w:pos="1714"/>
        </w:tabs>
        <w:spacing w:before="1"/>
        <w:ind w:hanging="362"/>
        <w:jc w:val="left"/>
        <w:rPr>
          <w:sz w:val="24"/>
        </w:rPr>
      </w:pPr>
      <w:r>
        <w:rPr>
          <w:sz w:val="24"/>
        </w:rPr>
        <w:t>Annexen°1:ModèleDéclarationd’intentionde</w:t>
      </w:r>
      <w:r>
        <w:rPr>
          <w:spacing w:val="-2"/>
          <w:sz w:val="24"/>
        </w:rPr>
        <w:t>sou</w:t>
      </w:r>
      <w:r>
        <w:rPr>
          <w:spacing w:val="-2"/>
          <w:sz w:val="24"/>
        </w:rPr>
        <w:t>missionner</w:t>
      </w:r>
    </w:p>
    <w:p w:rsidR="00DE417C" w:rsidRDefault="00600E65">
      <w:pPr>
        <w:pStyle w:val="Paragraphedeliste"/>
        <w:numPr>
          <w:ilvl w:val="0"/>
          <w:numId w:val="17"/>
        </w:numPr>
        <w:tabs>
          <w:tab w:val="left" w:pos="1714"/>
        </w:tabs>
        <w:spacing w:before="136"/>
        <w:ind w:hanging="362"/>
        <w:jc w:val="left"/>
        <w:rPr>
          <w:sz w:val="24"/>
        </w:rPr>
      </w:pPr>
      <w:r>
        <w:rPr>
          <w:sz w:val="24"/>
        </w:rPr>
        <w:t>Annexen°2:Modèledelettrede</w:t>
      </w:r>
      <w:r>
        <w:rPr>
          <w:spacing w:val="-2"/>
          <w:sz w:val="24"/>
        </w:rPr>
        <w:t>soumission</w:t>
      </w:r>
    </w:p>
    <w:p w:rsidR="00DE417C" w:rsidRDefault="00600E65">
      <w:pPr>
        <w:pStyle w:val="Paragraphedeliste"/>
        <w:numPr>
          <w:ilvl w:val="0"/>
          <w:numId w:val="17"/>
        </w:numPr>
        <w:tabs>
          <w:tab w:val="left" w:pos="1714"/>
        </w:tabs>
        <w:spacing w:before="140"/>
        <w:ind w:hanging="362"/>
        <w:jc w:val="left"/>
        <w:rPr>
          <w:sz w:val="24"/>
        </w:rPr>
      </w:pPr>
      <w:r>
        <w:rPr>
          <w:sz w:val="24"/>
        </w:rPr>
        <w:t>Annexen°3:Modèledecautionnementde</w:t>
      </w:r>
      <w:r>
        <w:rPr>
          <w:spacing w:val="-2"/>
          <w:sz w:val="24"/>
        </w:rPr>
        <w:t>soumission</w:t>
      </w:r>
    </w:p>
    <w:p w:rsidR="00DE417C" w:rsidRDefault="00600E65">
      <w:pPr>
        <w:pStyle w:val="Paragraphedeliste"/>
        <w:numPr>
          <w:ilvl w:val="0"/>
          <w:numId w:val="17"/>
        </w:numPr>
        <w:tabs>
          <w:tab w:val="left" w:pos="1714"/>
        </w:tabs>
        <w:spacing w:before="137"/>
        <w:ind w:hanging="362"/>
        <w:jc w:val="left"/>
        <w:rPr>
          <w:sz w:val="24"/>
        </w:rPr>
      </w:pPr>
      <w:r>
        <w:rPr>
          <w:sz w:val="24"/>
        </w:rPr>
        <w:t>Annexen°4:Modèledecautionnement</w:t>
      </w:r>
      <w:r>
        <w:rPr>
          <w:spacing w:val="-2"/>
          <w:sz w:val="24"/>
        </w:rPr>
        <w:t>définitif</w:t>
      </w:r>
    </w:p>
    <w:p w:rsidR="00DE417C" w:rsidRDefault="00600E65">
      <w:pPr>
        <w:pStyle w:val="Paragraphedeliste"/>
        <w:numPr>
          <w:ilvl w:val="0"/>
          <w:numId w:val="17"/>
        </w:numPr>
        <w:tabs>
          <w:tab w:val="left" w:pos="1714"/>
        </w:tabs>
        <w:spacing w:before="137"/>
        <w:ind w:hanging="362"/>
        <w:jc w:val="left"/>
        <w:rPr>
          <w:sz w:val="24"/>
        </w:rPr>
      </w:pPr>
      <w:r>
        <w:rPr>
          <w:sz w:val="24"/>
        </w:rPr>
        <w:t>Annexen°5Modèledecautionnementd'avancede</w:t>
      </w:r>
      <w:r>
        <w:rPr>
          <w:spacing w:val="-2"/>
          <w:sz w:val="24"/>
        </w:rPr>
        <w:t>démarrage</w:t>
      </w:r>
    </w:p>
    <w:p w:rsidR="00DE417C" w:rsidRDefault="00600E65">
      <w:pPr>
        <w:pStyle w:val="Paragraphedeliste"/>
        <w:numPr>
          <w:ilvl w:val="0"/>
          <w:numId w:val="17"/>
        </w:numPr>
        <w:tabs>
          <w:tab w:val="left" w:pos="1714"/>
        </w:tabs>
        <w:spacing w:before="137"/>
        <w:ind w:hanging="362"/>
        <w:jc w:val="left"/>
        <w:rPr>
          <w:sz w:val="24"/>
        </w:rPr>
      </w:pPr>
      <w:r>
        <w:rPr>
          <w:sz w:val="24"/>
        </w:rPr>
        <w:t xml:space="preserve">Annexen°6: Modèledecautionnementdebonneexécution(retenuede </w:t>
      </w:r>
      <w:r>
        <w:rPr>
          <w:spacing w:val="-2"/>
          <w:sz w:val="24"/>
        </w:rPr>
        <w:t>garantie)</w:t>
      </w:r>
    </w:p>
    <w:p w:rsidR="00DE417C" w:rsidRDefault="00600E65">
      <w:pPr>
        <w:pStyle w:val="Paragraphedeliste"/>
        <w:numPr>
          <w:ilvl w:val="0"/>
          <w:numId w:val="17"/>
        </w:numPr>
        <w:tabs>
          <w:tab w:val="left" w:pos="1714"/>
        </w:tabs>
        <w:spacing w:before="139"/>
        <w:ind w:hanging="362"/>
        <w:jc w:val="left"/>
        <w:rPr>
          <w:sz w:val="24"/>
        </w:rPr>
      </w:pPr>
      <w:r>
        <w:rPr>
          <w:sz w:val="24"/>
        </w:rPr>
        <w:t>Annexen°7:Modèled’attestationoud’autorisationdu</w:t>
      </w:r>
      <w:r>
        <w:rPr>
          <w:spacing w:val="-2"/>
          <w:sz w:val="24"/>
        </w:rPr>
        <w:t>fabricant</w:t>
      </w:r>
    </w:p>
    <w:p w:rsidR="00DE417C" w:rsidRDefault="00600E65">
      <w:pPr>
        <w:pStyle w:val="Paragraphedeliste"/>
        <w:numPr>
          <w:ilvl w:val="0"/>
          <w:numId w:val="17"/>
        </w:numPr>
        <w:tabs>
          <w:tab w:val="left" w:pos="1714"/>
        </w:tabs>
        <w:spacing w:before="137"/>
        <w:ind w:hanging="362"/>
        <w:jc w:val="left"/>
        <w:rPr>
          <w:sz w:val="24"/>
        </w:rPr>
      </w:pPr>
      <w:r>
        <w:rPr>
          <w:sz w:val="24"/>
        </w:rPr>
        <w:t>Annexen°8:Modèleduplanningde</w:t>
      </w:r>
      <w:r>
        <w:rPr>
          <w:spacing w:val="-2"/>
          <w:sz w:val="24"/>
        </w:rPr>
        <w:t>livraison</w:t>
      </w:r>
    </w:p>
    <w:p w:rsidR="00DE417C" w:rsidRDefault="00600E65">
      <w:pPr>
        <w:pStyle w:val="Paragraphedeliste"/>
        <w:numPr>
          <w:ilvl w:val="0"/>
          <w:numId w:val="17"/>
        </w:numPr>
        <w:tabs>
          <w:tab w:val="left" w:pos="1714"/>
        </w:tabs>
        <w:spacing w:before="137"/>
        <w:ind w:hanging="362"/>
        <w:jc w:val="left"/>
        <w:rPr>
          <w:sz w:val="24"/>
        </w:rPr>
      </w:pPr>
      <w:r>
        <w:rPr>
          <w:sz w:val="24"/>
        </w:rPr>
        <w:t>Annexen°9:Modèledeformulairedelistedepersonnelà</w:t>
      </w:r>
      <w:r>
        <w:rPr>
          <w:spacing w:val="-2"/>
          <w:sz w:val="24"/>
        </w:rPr>
        <w:t>mobiliser</w:t>
      </w:r>
    </w:p>
    <w:p w:rsidR="00DE417C" w:rsidRDefault="00600E65">
      <w:pPr>
        <w:pStyle w:val="Paragraphedeliste"/>
        <w:numPr>
          <w:ilvl w:val="0"/>
          <w:numId w:val="17"/>
        </w:numPr>
        <w:tabs>
          <w:tab w:val="left" w:pos="1714"/>
        </w:tabs>
        <w:spacing w:before="136"/>
        <w:ind w:hanging="362"/>
        <w:jc w:val="left"/>
        <w:rPr>
          <w:sz w:val="24"/>
        </w:rPr>
      </w:pPr>
      <w:r>
        <w:rPr>
          <w:sz w:val="24"/>
        </w:rPr>
        <w:t>Annexen°10:Modèledefichedeprestationssusceptiblesd’êtresous-traitées</w:t>
      </w:r>
      <w:r>
        <w:rPr>
          <w:spacing w:val="-2"/>
          <w:sz w:val="24"/>
        </w:rPr>
        <w:t>commandées</w:t>
      </w:r>
    </w:p>
    <w:p w:rsidR="00DE417C" w:rsidRDefault="00600E65">
      <w:pPr>
        <w:pStyle w:val="Paragraphedeliste"/>
        <w:numPr>
          <w:ilvl w:val="0"/>
          <w:numId w:val="17"/>
        </w:numPr>
        <w:tabs>
          <w:tab w:val="left" w:pos="1714"/>
        </w:tabs>
        <w:spacing w:before="137"/>
        <w:ind w:hanging="362"/>
        <w:jc w:val="left"/>
        <w:rPr>
          <w:sz w:val="24"/>
        </w:rPr>
      </w:pPr>
      <w:r>
        <w:rPr>
          <w:sz w:val="24"/>
        </w:rPr>
        <w:t>Annexen°11:Modèledelettre</w:t>
      </w:r>
      <w:r>
        <w:rPr>
          <w:sz w:val="24"/>
        </w:rPr>
        <w:t>desoumissiondelaproposition</w:t>
      </w:r>
      <w:r>
        <w:rPr>
          <w:spacing w:val="-2"/>
          <w:sz w:val="24"/>
        </w:rPr>
        <w:t>technique</w:t>
      </w:r>
    </w:p>
    <w:p w:rsidR="00DE417C" w:rsidRDefault="00600E65">
      <w:pPr>
        <w:pStyle w:val="Paragraphedeliste"/>
        <w:numPr>
          <w:ilvl w:val="0"/>
          <w:numId w:val="17"/>
        </w:numPr>
        <w:tabs>
          <w:tab w:val="left" w:pos="1714"/>
        </w:tabs>
        <w:spacing w:before="139"/>
        <w:ind w:hanging="362"/>
        <w:jc w:val="left"/>
        <w:rPr>
          <w:sz w:val="24"/>
        </w:rPr>
      </w:pPr>
      <w:r>
        <w:rPr>
          <w:sz w:val="24"/>
        </w:rPr>
        <w:t>Annexen°12:ModèledeCVdu</w:t>
      </w:r>
      <w:r>
        <w:rPr>
          <w:spacing w:val="-2"/>
          <w:sz w:val="24"/>
        </w:rPr>
        <w:t>personnel</w:t>
      </w:r>
    </w:p>
    <w:p w:rsidR="00DE417C" w:rsidRDefault="00600E65">
      <w:pPr>
        <w:pStyle w:val="Paragraphedeliste"/>
        <w:numPr>
          <w:ilvl w:val="0"/>
          <w:numId w:val="17"/>
        </w:numPr>
        <w:tabs>
          <w:tab w:val="left" w:pos="1714"/>
        </w:tabs>
        <w:spacing w:before="138"/>
        <w:ind w:hanging="362"/>
        <w:jc w:val="left"/>
        <w:rPr>
          <w:sz w:val="24"/>
        </w:rPr>
      </w:pPr>
      <w:r>
        <w:rPr>
          <w:sz w:val="24"/>
        </w:rPr>
        <w:t>Annexen°13:Modèlededéclarationd’intentionde</w:t>
      </w:r>
      <w:r>
        <w:rPr>
          <w:spacing w:val="-2"/>
          <w:sz w:val="24"/>
        </w:rPr>
        <w:t>soumissionner</w:t>
      </w:r>
    </w:p>
    <w:p w:rsidR="00DE417C" w:rsidRDefault="00DE417C">
      <w:pPr>
        <w:pStyle w:val="Paragraphedeliste"/>
        <w:jc w:val="left"/>
        <w:rPr>
          <w:sz w:val="24"/>
        </w:rPr>
        <w:sectPr w:rsidR="00DE417C" w:rsidSect="00DB71B5">
          <w:pgSz w:w="11900" w:h="16820"/>
          <w:pgMar w:top="1020" w:right="0" w:bottom="1220" w:left="141" w:header="0" w:footer="1013" w:gutter="0"/>
          <w:cols w:space="720"/>
        </w:sectPr>
      </w:pPr>
    </w:p>
    <w:p w:rsidR="00DE417C" w:rsidRDefault="00600E65">
      <w:pPr>
        <w:spacing w:before="86"/>
        <w:ind w:left="992"/>
        <w:rPr>
          <w:b/>
          <w:sz w:val="36"/>
        </w:rPr>
      </w:pPr>
      <w:r>
        <w:rPr>
          <w:b/>
          <w:w w:val="80"/>
          <w:sz w:val="36"/>
        </w:rPr>
        <w:t>ANNEXEN°1:MODELED’INTENTIONDESOUMISSIONNE</w:t>
      </w:r>
      <w:r>
        <w:rPr>
          <w:b/>
          <w:spacing w:val="-10"/>
          <w:w w:val="80"/>
          <w:sz w:val="36"/>
        </w:rPr>
        <w:t>R</w:t>
      </w:r>
    </w:p>
    <w:p w:rsidR="00DE417C" w:rsidRDefault="00DE417C">
      <w:pPr>
        <w:pStyle w:val="Corpsdetexte"/>
        <w:spacing w:before="244"/>
        <w:rPr>
          <w:b/>
          <w:sz w:val="36"/>
        </w:rPr>
      </w:pPr>
    </w:p>
    <w:p w:rsidR="00DE417C" w:rsidRDefault="00600E65">
      <w:pPr>
        <w:spacing w:line="412" w:lineRule="auto"/>
        <w:ind w:left="1100" w:right="6188"/>
        <w:rPr>
          <w:i/>
          <w:sz w:val="24"/>
        </w:rPr>
      </w:pPr>
      <w:r>
        <w:rPr>
          <w:i/>
          <w:sz w:val="24"/>
        </w:rPr>
        <w:t xml:space="preserve">A[indiquerl’AutoritéContractanteetsonadresse], A insérer en </w:t>
      </w:r>
      <w:r>
        <w:rPr>
          <w:i/>
          <w:sz w:val="24"/>
        </w:rPr>
        <w:t>annexe à la</w:t>
      </w: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spacing w:before="237"/>
        <w:rPr>
          <w:i/>
        </w:rPr>
      </w:pPr>
    </w:p>
    <w:p w:rsidR="00DE417C" w:rsidRDefault="00600E65">
      <w:pPr>
        <w:pStyle w:val="Corpsdetexte"/>
        <w:spacing w:before="1" w:line="412" w:lineRule="auto"/>
        <w:ind w:left="1100" w:right="8559"/>
      </w:pPr>
      <w:r>
        <w:t>Jesoussigné, Nationalité :</w:t>
      </w:r>
    </w:p>
    <w:p w:rsidR="00DE417C" w:rsidRDefault="00600E65">
      <w:pPr>
        <w:pStyle w:val="Corpsdetexte"/>
        <w:spacing w:line="274" w:lineRule="exact"/>
        <w:ind w:left="1100"/>
      </w:pPr>
      <w:r>
        <w:t>Domicile</w:t>
      </w:r>
      <w:r>
        <w:rPr>
          <w:spacing w:val="-10"/>
        </w:rPr>
        <w:t>:</w:t>
      </w:r>
    </w:p>
    <w:p w:rsidR="00DE417C" w:rsidRDefault="00600E65">
      <w:pPr>
        <w:pStyle w:val="Corpsdetexte"/>
        <w:spacing w:before="197"/>
        <w:ind w:left="1100"/>
      </w:pPr>
      <w:r>
        <w:t>Fonction</w:t>
      </w:r>
      <w:r>
        <w:rPr>
          <w:spacing w:val="-10"/>
        </w:rPr>
        <w:t>:</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4"/>
      </w:pPr>
    </w:p>
    <w:p w:rsidR="00DE417C" w:rsidRDefault="00600E65">
      <w:pPr>
        <w:spacing w:line="360" w:lineRule="auto"/>
        <w:ind w:left="1100" w:right="736"/>
        <w:rPr>
          <w:i/>
          <w:sz w:val="24"/>
        </w:rPr>
      </w:pPr>
      <w:r>
        <w:rPr>
          <w:sz w:val="24"/>
        </w:rPr>
        <w:t>EnvertudemespouvoirsdeDirecteurGénéral,aprèsavoirprisconnaissanceduDossierd’Appel d’Offres National n°</w:t>
      </w:r>
      <w:r>
        <w:rPr>
          <w:i/>
          <w:sz w:val="24"/>
        </w:rPr>
        <w:t>[indiquer la nature de la prestation].</w:t>
      </w:r>
    </w:p>
    <w:p w:rsidR="00DE417C" w:rsidRDefault="00DE417C">
      <w:pPr>
        <w:pStyle w:val="Corpsdetexte"/>
        <w:rPr>
          <w:i/>
        </w:rPr>
      </w:pPr>
    </w:p>
    <w:p w:rsidR="00DE417C" w:rsidRDefault="00DE417C">
      <w:pPr>
        <w:pStyle w:val="Corpsdetexte"/>
        <w:rPr>
          <w:i/>
        </w:rPr>
      </w:pPr>
    </w:p>
    <w:p w:rsidR="00DE417C" w:rsidRDefault="00DE417C">
      <w:pPr>
        <w:pStyle w:val="Corpsdetexte"/>
        <w:spacing w:before="188"/>
        <w:rPr>
          <w:i/>
        </w:rPr>
      </w:pPr>
    </w:p>
    <w:p w:rsidR="00DE417C" w:rsidRDefault="00600E65">
      <w:pPr>
        <w:pStyle w:val="Corpsdetexte"/>
        <w:spacing w:before="1"/>
        <w:ind w:left="1100"/>
      </w:pPr>
      <w:r>
        <w:t>Déclareparlaprésente,l’intentiondesoumissio</w:t>
      </w:r>
      <w:r>
        <w:t>nnerpourcetAppel</w:t>
      </w:r>
      <w:r>
        <w:rPr>
          <w:spacing w:val="-2"/>
        </w:rPr>
        <w:t>d’Offres.</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39"/>
      </w:pPr>
    </w:p>
    <w:p w:rsidR="00DE417C" w:rsidRDefault="00600E65">
      <w:pPr>
        <w:pStyle w:val="Corpsdetexte"/>
        <w:tabs>
          <w:tab w:val="left" w:pos="6724"/>
          <w:tab w:val="left" w:pos="9134"/>
        </w:tabs>
        <w:ind w:left="4360"/>
      </w:pPr>
      <w:r>
        <w:t xml:space="preserve">Fait à </w:t>
      </w:r>
      <w:r>
        <w:rPr>
          <w:u w:val="thick"/>
        </w:rPr>
        <w:tab/>
      </w:r>
      <w:r>
        <w:t xml:space="preserve">le </w:t>
      </w:r>
      <w:r>
        <w:rPr>
          <w:u w:val="single"/>
        </w:rPr>
        <w:tab/>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37"/>
      </w:pPr>
    </w:p>
    <w:p w:rsidR="00DE417C" w:rsidRDefault="00600E65">
      <w:pPr>
        <w:pStyle w:val="Corpsdetexte"/>
        <w:ind w:left="4592"/>
      </w:pPr>
      <w:r>
        <w:t>Signature,nometcachetdu</w:t>
      </w:r>
      <w:r>
        <w:rPr>
          <w:spacing w:val="-2"/>
        </w:rPr>
        <w:t>soumissionnaire</w:t>
      </w:r>
    </w:p>
    <w:p w:rsidR="00DE417C" w:rsidRDefault="00DE417C">
      <w:pPr>
        <w:pStyle w:val="Corpsdetexte"/>
        <w:sectPr w:rsidR="00DE417C" w:rsidSect="00DB71B5">
          <w:pgSz w:w="11900" w:h="16820"/>
          <w:pgMar w:top="1000" w:right="0" w:bottom="1220" w:left="141" w:header="0" w:footer="1013" w:gutter="0"/>
          <w:cols w:space="720"/>
        </w:sectPr>
      </w:pPr>
    </w:p>
    <w:p w:rsidR="00DE417C" w:rsidRDefault="00966FE7">
      <w:pPr>
        <w:tabs>
          <w:tab w:val="left" w:pos="3555"/>
        </w:tabs>
        <w:spacing w:line="20" w:lineRule="exact"/>
        <w:ind w:left="463"/>
        <w:rPr>
          <w:sz w:val="2"/>
        </w:rPr>
      </w:pPr>
      <w:r>
        <w:rPr>
          <w:noProof/>
          <w:sz w:val="2"/>
        </w:rPr>
      </w:r>
      <w:r>
        <w:rPr>
          <w:noProof/>
          <w:sz w:val="2"/>
        </w:rPr>
        <w:pict>
          <v:group id="Group 46" o:spid="_x0000_s1039" style="width:1.5pt;height:.5pt;mso-position-horizontal-relative:char;mso-position-vertical-relative:line" coordsize="19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">
            <v:shape id="Graphic 47" o:spid="_x0000_s1040" style="position:absolute;top:317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" path="m,l19050,e" filled="f" strokecolor="#201f1f" strokeweight=".17625mm">
              <v:path arrowok="t"/>
            </v:shape>
            <w10:anchorlock/>
          </v:group>
        </w:pict>
      </w:r>
      <w:r w:rsidR="00600E65">
        <w:rPr>
          <w:sz w:val="2"/>
        </w:rPr>
        <w:tab/>
      </w:r>
      <w:r>
        <w:rPr>
          <w:noProof/>
          <w:sz w:val="2"/>
        </w:rPr>
      </w:r>
      <w:r>
        <w:rPr>
          <w:noProof/>
          <w:sz w:val="2"/>
        </w:rPr>
        <w:pict>
          <v:group id="Group 48" o:spid="_x0000_s1037" style="width:1.5pt;height:.5pt;mso-position-horizontal-relative:char;mso-position-vertical-relative:line" coordsize="19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">
            <v:shape id="Graphic 49" o:spid="_x0000_s1038" style="position:absolute;top:317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" path="m,l19050,e" filled="f" strokecolor="#201f1f" strokeweight=".17625mm">
              <v:path arrowok="t"/>
            </v:shape>
            <w10:anchorlock/>
          </v:group>
        </w:pict>
      </w:r>
    </w:p>
    <w:p w:rsidR="00DE417C" w:rsidRDefault="00DE417C">
      <w:pPr>
        <w:pStyle w:val="Corpsdetexte"/>
        <w:rPr>
          <w:sz w:val="32"/>
        </w:rPr>
      </w:pPr>
    </w:p>
    <w:p w:rsidR="00DE417C" w:rsidRDefault="00DE417C">
      <w:pPr>
        <w:pStyle w:val="Corpsdetexte"/>
        <w:spacing w:before="335"/>
        <w:rPr>
          <w:sz w:val="32"/>
        </w:rPr>
      </w:pPr>
    </w:p>
    <w:p w:rsidR="00DE417C" w:rsidRDefault="00600E65">
      <w:pPr>
        <w:ind w:right="211"/>
        <w:jc w:val="center"/>
        <w:rPr>
          <w:b/>
          <w:sz w:val="32"/>
        </w:rPr>
      </w:pPr>
      <w:r>
        <w:rPr>
          <w:b/>
          <w:w w:val="80"/>
          <w:sz w:val="32"/>
        </w:rPr>
        <w:t>ANNEXEN°2:MODELEDESOUMISSIO</w:t>
      </w:r>
      <w:r>
        <w:rPr>
          <w:b/>
          <w:spacing w:val="-12"/>
          <w:w w:val="80"/>
          <w:sz w:val="32"/>
        </w:rPr>
        <w:t>N</w:t>
      </w:r>
    </w:p>
    <w:p w:rsidR="00DE417C" w:rsidRDefault="00DE417C">
      <w:pPr>
        <w:pStyle w:val="Corpsdetexte"/>
        <w:spacing w:before="61"/>
        <w:rPr>
          <w:b/>
          <w:sz w:val="32"/>
        </w:rPr>
      </w:pPr>
    </w:p>
    <w:p w:rsidR="00DE417C" w:rsidRDefault="00600E65">
      <w:pPr>
        <w:tabs>
          <w:tab w:val="left" w:pos="4205"/>
          <w:tab w:val="left" w:pos="4349"/>
          <w:tab w:val="left" w:pos="5342"/>
          <w:tab w:val="left" w:pos="6510"/>
          <w:tab w:val="left" w:pos="9033"/>
        </w:tabs>
        <w:spacing w:line="357" w:lineRule="auto"/>
        <w:ind w:left="992" w:right="1114"/>
        <w:jc w:val="both"/>
        <w:rPr>
          <w:sz w:val="24"/>
        </w:rPr>
      </w:pPr>
      <w:r>
        <w:rPr>
          <w:sz w:val="24"/>
        </w:rPr>
        <w:t>Je,soussigné</w:t>
      </w:r>
      <w:r>
        <w:rPr>
          <w:sz w:val="24"/>
          <w:u w:val="single"/>
        </w:rPr>
        <w:tab/>
      </w:r>
      <w:r>
        <w:rPr>
          <w:sz w:val="24"/>
          <w:u w:val="single"/>
        </w:rPr>
        <w:tab/>
      </w:r>
      <w:r>
        <w:rPr>
          <w:i/>
          <w:sz w:val="24"/>
        </w:rPr>
        <w:t xml:space="preserve">[indiquer le nom et la qualité du signataire] </w:t>
      </w:r>
      <w:r>
        <w:rPr>
          <w:sz w:val="24"/>
        </w:rPr>
        <w:t xml:space="preserve">représentant la société, l’entreprise ou le groupement </w:t>
      </w:r>
      <w:r>
        <w:rPr>
          <w:position w:val="6"/>
          <w:sz w:val="16"/>
        </w:rPr>
        <w:t xml:space="preserve">(8) </w:t>
      </w:r>
      <w:r>
        <w:rPr>
          <w:position w:val="6"/>
          <w:sz w:val="16"/>
          <w:u w:val="single"/>
        </w:rPr>
        <w:tab/>
      </w:r>
      <w:r>
        <w:rPr>
          <w:position w:val="6"/>
          <w:sz w:val="16"/>
          <w:u w:val="single"/>
        </w:rPr>
        <w:tab/>
      </w:r>
      <w:r>
        <w:rPr>
          <w:position w:val="6"/>
          <w:sz w:val="16"/>
          <w:u w:val="single"/>
        </w:rPr>
        <w:tab/>
      </w:r>
      <w:r>
        <w:rPr>
          <w:sz w:val="24"/>
        </w:rPr>
        <w:t xml:space="preserve">dont le siège social est à </w:t>
      </w:r>
      <w:r>
        <w:rPr>
          <w:sz w:val="24"/>
          <w:u w:val="single"/>
        </w:rPr>
        <w:tab/>
      </w:r>
      <w:r>
        <w:rPr>
          <w:sz w:val="24"/>
        </w:rPr>
        <w:t xml:space="preserve">inscriteauregistre du commerce de </w:t>
      </w:r>
      <w:r>
        <w:rPr>
          <w:sz w:val="24"/>
          <w:u w:val="single"/>
        </w:rPr>
        <w:tab/>
      </w:r>
      <w:r>
        <w:rPr>
          <w:sz w:val="24"/>
        </w:rPr>
        <w:t xml:space="preserve">sous le n° </w:t>
      </w:r>
      <w:r>
        <w:rPr>
          <w:sz w:val="24"/>
          <w:u w:val="single"/>
        </w:rPr>
        <w:tab/>
      </w:r>
      <w:r>
        <w:rPr>
          <w:sz w:val="24"/>
          <w:u w:val="single"/>
        </w:rPr>
        <w:tab/>
      </w:r>
    </w:p>
    <w:p w:rsidR="00DE417C" w:rsidRDefault="00600E65">
      <w:pPr>
        <w:pStyle w:val="Corpsdetexte"/>
        <w:tabs>
          <w:tab w:val="left" w:pos="5529"/>
        </w:tabs>
        <w:spacing w:before="63" w:line="360" w:lineRule="auto"/>
        <w:ind w:left="992" w:right="1121"/>
        <w:jc w:val="both"/>
      </w:pPr>
      <w:r>
        <w:t>Après avoir pris connaissance de toutes les pièces figurant ou mentionnées au dossier d’Appel d’Offres y compris les additifs, N°_</w:t>
      </w:r>
      <w:r>
        <w:rPr>
          <w:u w:val="single"/>
        </w:rPr>
        <w:tab/>
      </w:r>
      <w:r>
        <w:t>[rappeler l’objet de l’appel d’offres]</w:t>
      </w:r>
    </w:p>
    <w:p w:rsidR="00DE417C" w:rsidRDefault="00600E65">
      <w:pPr>
        <w:pStyle w:val="Corpsdetexte"/>
        <w:tabs>
          <w:tab w:val="left" w:pos="10454"/>
        </w:tabs>
        <w:spacing w:before="61" w:line="362" w:lineRule="auto"/>
        <w:ind w:left="1712" w:right="1121"/>
        <w:jc w:val="both"/>
      </w:pPr>
      <w:r>
        <w:t>Mesoumets</w:t>
      </w:r>
      <w:r>
        <w:t>etm'engageàlivrerlesfournituresouàexécuterlesprestationsconformémentaudossier d'Appel d'Offres, moyennant les prix que j'ai établi moi-même sur la base des bordereaux de prix et quantités,lesquelsprixfontressortirlemontantdel'offrepourlelotn°</w:t>
      </w:r>
      <w:r>
        <w:rPr>
          <w:u w:val="single"/>
        </w:rPr>
        <w:tab/>
      </w:r>
      <w:r>
        <w:t>à</w:t>
      </w:r>
    </w:p>
    <w:p w:rsidR="00DE417C" w:rsidRDefault="00600E65">
      <w:pPr>
        <w:tabs>
          <w:tab w:val="left" w:pos="3733"/>
        </w:tabs>
        <w:spacing w:line="267" w:lineRule="exact"/>
        <w:ind w:left="1712"/>
        <w:jc w:val="both"/>
        <w:rPr>
          <w:sz w:val="24"/>
        </w:rPr>
      </w:pPr>
      <w:r>
        <w:rPr>
          <w:i/>
          <w:sz w:val="24"/>
          <w:u w:val="single"/>
        </w:rPr>
        <w:tab/>
      </w:r>
      <w:r>
        <w:rPr>
          <w:i/>
          <w:sz w:val="24"/>
        </w:rPr>
        <w:t>[enchiffre</w:t>
      </w:r>
      <w:r>
        <w:rPr>
          <w:i/>
          <w:sz w:val="24"/>
        </w:rPr>
        <w:t>setenlettres]</w:t>
      </w:r>
      <w:r>
        <w:rPr>
          <w:sz w:val="24"/>
        </w:rPr>
        <w:t>francsCFAHorsTVA,età</w:t>
      </w:r>
    </w:p>
    <w:p w:rsidR="00DE417C" w:rsidRDefault="00600E65">
      <w:pPr>
        <w:tabs>
          <w:tab w:val="left" w:pos="4275"/>
        </w:tabs>
        <w:spacing w:before="138"/>
        <w:ind w:left="1712"/>
        <w:jc w:val="both"/>
        <w:rPr>
          <w:i/>
          <w:sz w:val="24"/>
        </w:rPr>
      </w:pPr>
      <w:r>
        <w:rPr>
          <w:sz w:val="24"/>
          <w:u w:val="single"/>
        </w:rPr>
        <w:tab/>
      </w:r>
      <w:r>
        <w:rPr>
          <w:sz w:val="24"/>
        </w:rPr>
        <w:t>francsCFAToutesTaxesComprises.</w:t>
      </w:r>
      <w:r>
        <w:rPr>
          <w:i/>
          <w:sz w:val="24"/>
        </w:rPr>
        <w:t>[enchiffreseten</w:t>
      </w:r>
      <w:r>
        <w:rPr>
          <w:i/>
          <w:spacing w:val="-2"/>
          <w:sz w:val="24"/>
        </w:rPr>
        <w:t>lettres]</w:t>
      </w:r>
    </w:p>
    <w:p w:rsidR="00DE417C" w:rsidRDefault="00600E65">
      <w:pPr>
        <w:pStyle w:val="Paragraphedeliste"/>
        <w:numPr>
          <w:ilvl w:val="0"/>
          <w:numId w:val="16"/>
        </w:numPr>
        <w:tabs>
          <w:tab w:val="left" w:pos="1714"/>
          <w:tab w:val="left" w:pos="7790"/>
        </w:tabs>
        <w:spacing w:before="203"/>
        <w:ind w:left="1714" w:hanging="362"/>
        <w:jc w:val="left"/>
        <w:rPr>
          <w:sz w:val="24"/>
        </w:rPr>
      </w:pPr>
      <w:r>
        <w:rPr>
          <w:sz w:val="24"/>
        </w:rPr>
        <w:t xml:space="preserve">M'engageà exécuterlesprestationsdansundélaide </w:t>
      </w:r>
      <w:r>
        <w:rPr>
          <w:sz w:val="24"/>
          <w:u w:val="single"/>
        </w:rPr>
        <w:tab/>
      </w:r>
      <w:r>
        <w:rPr>
          <w:spacing w:val="-4"/>
          <w:sz w:val="24"/>
        </w:rPr>
        <w:t>mois</w:t>
      </w:r>
    </w:p>
    <w:p w:rsidR="00DE417C" w:rsidRDefault="00600E65">
      <w:pPr>
        <w:pStyle w:val="Paragraphedeliste"/>
        <w:numPr>
          <w:ilvl w:val="0"/>
          <w:numId w:val="16"/>
        </w:numPr>
        <w:tabs>
          <w:tab w:val="left" w:pos="1712"/>
          <w:tab w:val="left" w:pos="1714"/>
          <w:tab w:val="left" w:pos="7530"/>
        </w:tabs>
        <w:spacing w:before="187" w:line="333" w:lineRule="auto"/>
        <w:ind w:right="1186" w:hanging="360"/>
        <w:jc w:val="left"/>
        <w:rPr>
          <w:sz w:val="24"/>
        </w:rPr>
      </w:pPr>
      <w:r>
        <w:rPr>
          <w:sz w:val="24"/>
        </w:rPr>
        <w:t xml:space="preserve">M’engage en outre à maintenir mon offre dans le délai </w:t>
      </w:r>
      <w:r>
        <w:rPr>
          <w:sz w:val="24"/>
          <w:u w:val="single"/>
        </w:rPr>
        <w:tab/>
      </w:r>
      <w:r>
        <w:rPr>
          <w:sz w:val="24"/>
        </w:rPr>
        <w:t>jours [indiquerla durée de validité, en principe 90 jours] à</w:t>
      </w:r>
      <w:r>
        <w:rPr>
          <w:sz w:val="24"/>
        </w:rPr>
        <w:t xml:space="preserve"> compter de la date limite de remise des offres</w:t>
      </w:r>
    </w:p>
    <w:p w:rsidR="00DE417C" w:rsidRDefault="00600E65">
      <w:pPr>
        <w:pStyle w:val="Paragraphedeliste"/>
        <w:numPr>
          <w:ilvl w:val="0"/>
          <w:numId w:val="16"/>
        </w:numPr>
        <w:tabs>
          <w:tab w:val="left" w:pos="1712"/>
          <w:tab w:val="left" w:pos="1714"/>
        </w:tabs>
        <w:spacing w:before="101" w:line="333" w:lineRule="auto"/>
        <w:ind w:right="1125" w:hanging="360"/>
        <w:jc w:val="left"/>
        <w:rPr>
          <w:sz w:val="24"/>
        </w:rPr>
      </w:pPr>
      <w:r>
        <w:rPr>
          <w:sz w:val="24"/>
        </w:rPr>
        <w:t>Adhère entièrement à la charte d’intégrité et à la déclaration d’engagement environnemental et social jointes aux présents DAO.</w:t>
      </w:r>
    </w:p>
    <w:p w:rsidR="00DE417C" w:rsidRDefault="00600E65">
      <w:pPr>
        <w:pStyle w:val="Corpsdetexte"/>
        <w:spacing w:before="97"/>
        <w:ind w:left="992"/>
      </w:pPr>
      <w:r>
        <w:t>Lesrabaisoffertsetlesmodalitésd’applicationdesditsrabaissontlessuivants</w:t>
      </w:r>
      <w:r>
        <w:rPr>
          <w:spacing w:val="-10"/>
        </w:rPr>
        <w:t>:</w:t>
      </w:r>
    </w:p>
    <w:p w:rsidR="00DE417C" w:rsidRDefault="00966FE7">
      <w:pPr>
        <w:pStyle w:val="Corpsdetexte"/>
        <w:spacing w:before="190"/>
        <w:rPr>
          <w:sz w:val="20"/>
        </w:rPr>
      </w:pPr>
      <w:r>
        <w:rPr>
          <w:noProof/>
          <w:sz w:val="20"/>
        </w:rPr>
        <w:pict>
          <v:shape id="Graphic 50" o:spid="_x0000_s1036" style="position:absolute;margin-left:56.6pt;margin-top:22.2pt;width:480.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" path="m,l6106795,e" filled="f" strokeweight=".6pt">
            <v:path arrowok="t"/>
            <w10:wrap type="topAndBottom" anchorx="page"/>
          </v:shape>
        </w:pict>
      </w:r>
      <w:r>
        <w:rPr>
          <w:noProof/>
          <w:sz w:val="20"/>
        </w:rPr>
        <w:pict>
          <v:shape id="Graphic 51" o:spid="_x0000_s1035" style="position:absolute;margin-left:56.6pt;margin-top:42.95pt;width:39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9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xQEAIAAFsEAAAOAAAAZHJzL2Uyb0RvYy54bWysVMFu2zAMvQ/YPwi6L06Crlm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" path="m,l4997450,e" filled="f" strokeweight=".6pt">
            <v:path arrowok="t"/>
            <w10:wrap type="topAndBottom" anchorx="page"/>
          </v:shape>
        </w:pict>
      </w:r>
    </w:p>
    <w:p w:rsidR="00DE417C" w:rsidRDefault="00DE417C">
      <w:pPr>
        <w:pStyle w:val="Corpsdetexte"/>
        <w:spacing w:before="155"/>
        <w:rPr>
          <w:sz w:val="20"/>
        </w:rPr>
      </w:pPr>
    </w:p>
    <w:p w:rsidR="00DE417C" w:rsidRDefault="00600E65">
      <w:pPr>
        <w:pStyle w:val="Corpsdetexte"/>
        <w:tabs>
          <w:tab w:val="left" w:pos="5272"/>
          <w:tab w:val="left" w:pos="6812"/>
          <w:tab w:val="left" w:pos="7929"/>
          <w:tab w:val="left" w:pos="10651"/>
        </w:tabs>
        <w:spacing w:before="213" w:line="360" w:lineRule="auto"/>
        <w:ind w:left="992" w:right="1090"/>
        <w:jc w:val="both"/>
      </w:pPr>
      <w:r>
        <w:t xml:space="preserve">Le </w:t>
      </w:r>
      <w:r>
        <w:t>Maître d’Ouvrage ou le Maître d’Ouvrage Délégué se libérera des sommes dues par lui au titre du présent marchéenfaisant donner créditaucompten°</w:t>
      </w:r>
      <w:r>
        <w:rPr>
          <w:u w:val="single"/>
        </w:rPr>
        <w:tab/>
      </w:r>
      <w:r>
        <w:t>ouvertaunom de</w:t>
      </w:r>
      <w:r>
        <w:rPr>
          <w:u w:val="single"/>
        </w:rPr>
        <w:tab/>
      </w:r>
      <w:r>
        <w:t xml:space="preserve"> auprès de la banque </w:t>
      </w:r>
      <w:r>
        <w:rPr>
          <w:u w:val="single"/>
        </w:rPr>
        <w:tab/>
      </w:r>
      <w:r>
        <w:t xml:space="preserve"> Agencede </w:t>
      </w:r>
      <w:r>
        <w:rPr>
          <w:u w:val="single"/>
        </w:rPr>
        <w:tab/>
      </w:r>
      <w:r>
        <w:rPr>
          <w:u w:val="single"/>
        </w:rPr>
        <w:tab/>
      </w:r>
      <w:r>
        <w:t xml:space="preserve">Avant signature du marché, la présente soumission acceptée par </w:t>
      </w:r>
      <w:r>
        <w:t>vous vaudra engagement entre nous.</w:t>
      </w:r>
    </w:p>
    <w:p w:rsidR="00DE417C" w:rsidRDefault="00600E65">
      <w:pPr>
        <w:tabs>
          <w:tab w:val="left" w:pos="7454"/>
          <w:tab w:val="left" w:pos="9890"/>
        </w:tabs>
        <w:spacing w:before="62"/>
        <w:ind w:left="5104"/>
        <w:jc w:val="both"/>
        <w:rPr>
          <w:i/>
          <w:sz w:val="24"/>
        </w:rPr>
      </w:pPr>
      <w:r>
        <w:rPr>
          <w:i/>
          <w:sz w:val="24"/>
        </w:rPr>
        <w:t xml:space="preserve">Fait à </w:t>
      </w:r>
      <w:r>
        <w:rPr>
          <w:i/>
          <w:sz w:val="24"/>
          <w:u w:val="single"/>
        </w:rPr>
        <w:tab/>
      </w:r>
      <w:r>
        <w:rPr>
          <w:i/>
          <w:sz w:val="24"/>
        </w:rPr>
        <w:t xml:space="preserve">le </w:t>
      </w:r>
      <w:r>
        <w:rPr>
          <w:i/>
          <w:sz w:val="24"/>
          <w:u w:val="single"/>
        </w:rPr>
        <w:tab/>
      </w:r>
    </w:p>
    <w:p w:rsidR="00DE417C" w:rsidRDefault="00600E65">
      <w:pPr>
        <w:pStyle w:val="Corpsdetexte"/>
        <w:spacing w:before="195"/>
        <w:ind w:left="5106"/>
        <w:jc w:val="both"/>
      </w:pPr>
      <w:r>
        <w:t xml:space="preserve">Signature </w:t>
      </w:r>
      <w:r>
        <w:rPr>
          <w:spacing w:val="-10"/>
        </w:rPr>
        <w:t>:</w:t>
      </w:r>
    </w:p>
    <w:p w:rsidR="00DE417C" w:rsidRDefault="00DE417C">
      <w:pPr>
        <w:pStyle w:val="Corpsdetexte"/>
        <w:rPr>
          <w:sz w:val="20"/>
        </w:rPr>
      </w:pPr>
    </w:p>
    <w:p w:rsidR="00DE417C" w:rsidRDefault="00DE417C">
      <w:pPr>
        <w:pStyle w:val="Corpsdetexte"/>
        <w:spacing w:before="121"/>
        <w:rPr>
          <w:sz w:val="20"/>
        </w:rPr>
      </w:pPr>
    </w:p>
    <w:p w:rsidR="00DE417C" w:rsidRDefault="00DE417C">
      <w:pPr>
        <w:pStyle w:val="Corpsdetexte"/>
        <w:rPr>
          <w:sz w:val="20"/>
        </w:rPr>
        <w:sectPr w:rsidR="00DE417C" w:rsidSect="00DB71B5">
          <w:pgSz w:w="11900" w:h="16820"/>
          <w:pgMar w:top="0" w:right="0" w:bottom="1220" w:left="141" w:header="0" w:footer="1013" w:gutter="0"/>
          <w:cols w:space="720"/>
        </w:sectPr>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163"/>
      </w:pPr>
    </w:p>
    <w:p w:rsidR="00DE417C" w:rsidRDefault="00600E65">
      <w:pPr>
        <w:pStyle w:val="Corpsdetexte"/>
        <w:spacing w:before="1"/>
        <w:ind w:left="992"/>
      </w:pPr>
      <w:r>
        <w:rPr>
          <w:position w:val="6"/>
          <w:sz w:val="16"/>
        </w:rPr>
        <w:t>(8)</w:t>
      </w:r>
      <w:r>
        <w:t xml:space="preserve">Supprimerlamention </w:t>
      </w:r>
      <w:r>
        <w:rPr>
          <w:spacing w:val="-2"/>
        </w:rPr>
        <w:t>inutile</w:t>
      </w:r>
    </w:p>
    <w:p w:rsidR="00DE417C" w:rsidRDefault="00600E65">
      <w:pPr>
        <w:pStyle w:val="Corpsdetexte"/>
        <w:spacing w:before="197"/>
        <w:ind w:left="992"/>
      </w:pPr>
      <w:r>
        <w:rPr>
          <w:position w:val="6"/>
          <w:sz w:val="16"/>
        </w:rPr>
        <w:t>(9)</w:t>
      </w:r>
      <w:r>
        <w:t xml:space="preserve">Annexerlalettrede </w:t>
      </w:r>
      <w:r>
        <w:rPr>
          <w:spacing w:val="-2"/>
        </w:rPr>
        <w:t>pouvoirs</w:t>
      </w:r>
    </w:p>
    <w:p w:rsidR="00DE417C" w:rsidRDefault="00600E65">
      <w:pPr>
        <w:pStyle w:val="Corpsdetexte"/>
        <w:tabs>
          <w:tab w:val="left" w:pos="5319"/>
        </w:tabs>
        <w:spacing w:before="100"/>
        <w:ind w:left="992"/>
      </w:pPr>
      <w:r>
        <w:br w:type="column"/>
        <w:t xml:space="preserve">Nom du signataire : </w:t>
      </w:r>
      <w:r>
        <w:rPr>
          <w:u w:val="single"/>
        </w:rPr>
        <w:tab/>
      </w:r>
    </w:p>
    <w:p w:rsidR="00DE417C" w:rsidRDefault="00600E65">
      <w:pPr>
        <w:pStyle w:val="Corpsdetexte"/>
        <w:tabs>
          <w:tab w:val="left" w:pos="4638"/>
          <w:tab w:val="left" w:pos="6103"/>
        </w:tabs>
        <w:spacing w:before="198" w:line="357" w:lineRule="auto"/>
        <w:ind w:left="992" w:right="1206"/>
        <w:rPr>
          <w:position w:val="9"/>
        </w:rPr>
      </w:pPr>
      <w:r>
        <w:t>Enqualitéde :</w:t>
      </w:r>
      <w:r>
        <w:rPr>
          <w:u w:val="single"/>
        </w:rPr>
        <w:tab/>
      </w:r>
      <w:r>
        <w:t xml:space="preserve"> dûmentautoriséà signer les soumissions pour et au nom de </w:t>
      </w:r>
      <w:r>
        <w:rPr>
          <w:position w:val="9"/>
        </w:rPr>
        <w:t xml:space="preserve">(9) </w:t>
      </w:r>
      <w:r>
        <w:rPr>
          <w:position w:val="9"/>
          <w:u w:val="single"/>
        </w:rPr>
        <w:tab/>
      </w:r>
    </w:p>
    <w:p w:rsidR="00DE417C" w:rsidRDefault="00DE417C">
      <w:pPr>
        <w:pStyle w:val="Corpsdetexte"/>
        <w:spacing w:line="357" w:lineRule="auto"/>
        <w:rPr>
          <w:position w:val="9"/>
        </w:rPr>
        <w:sectPr w:rsidR="00DE417C" w:rsidSect="00DB71B5">
          <w:type w:val="continuous"/>
          <w:pgSz w:w="11900" w:h="16820"/>
          <w:pgMar w:top="740" w:right="0" w:bottom="1220" w:left="141" w:header="0" w:footer="1013" w:gutter="0"/>
          <w:cols w:num="2" w:space="720" w:equalWidth="0">
            <w:col w:w="3736" w:space="376"/>
            <w:col w:w="7647"/>
          </w:cols>
        </w:sectPr>
      </w:pPr>
    </w:p>
    <w:p w:rsidR="00DE417C" w:rsidRDefault="00600E65">
      <w:pPr>
        <w:spacing w:before="69"/>
        <w:ind w:left="-1" w:right="170"/>
        <w:jc w:val="center"/>
        <w:rPr>
          <w:b/>
          <w:sz w:val="32"/>
        </w:rPr>
      </w:pPr>
      <w:r>
        <w:rPr>
          <w:b/>
          <w:w w:val="80"/>
          <w:sz w:val="32"/>
        </w:rPr>
        <w:t>ANNEXEN°3:MODELEDECAUTIONNEMENTDESOUMISSIO</w:t>
      </w:r>
      <w:r>
        <w:rPr>
          <w:b/>
          <w:spacing w:val="-10"/>
          <w:w w:val="80"/>
          <w:sz w:val="32"/>
        </w:rPr>
        <w:t>N</w:t>
      </w:r>
    </w:p>
    <w:p w:rsidR="00DE417C" w:rsidRDefault="00DE417C">
      <w:pPr>
        <w:pStyle w:val="Corpsdetexte"/>
        <w:spacing w:before="56"/>
        <w:rPr>
          <w:b/>
          <w:sz w:val="32"/>
        </w:rPr>
      </w:pPr>
    </w:p>
    <w:p w:rsidR="00DE417C" w:rsidRDefault="00600E65">
      <w:pPr>
        <w:pStyle w:val="Corpsdetexte"/>
        <w:tabs>
          <w:tab w:val="left" w:pos="7110"/>
          <w:tab w:val="left" w:pos="7170"/>
        </w:tabs>
        <w:spacing w:before="1" w:line="412" w:lineRule="auto"/>
        <w:ind w:left="1100" w:right="4585"/>
      </w:pPr>
      <w:r>
        <w:t xml:space="preserve">Organisme financier : </w:t>
      </w:r>
      <w:r>
        <w:rPr>
          <w:u w:val="single"/>
        </w:rPr>
        <w:tab/>
      </w:r>
      <w:r>
        <w:t xml:space="preserve"> Référence de la Caution : N°</w:t>
      </w:r>
      <w:r>
        <w:rPr>
          <w:u w:val="single"/>
        </w:rPr>
        <w:tab/>
      </w:r>
      <w:r>
        <w:rPr>
          <w:u w:val="single"/>
        </w:rPr>
        <w:tab/>
      </w:r>
    </w:p>
    <w:p w:rsidR="00DE417C" w:rsidRDefault="00600E65">
      <w:pPr>
        <w:spacing w:line="360" w:lineRule="auto"/>
        <w:ind w:left="1100" w:right="361"/>
        <w:rPr>
          <w:sz w:val="24"/>
        </w:rPr>
      </w:pPr>
      <w:r>
        <w:rPr>
          <w:sz w:val="24"/>
        </w:rPr>
        <w:t>Adresséeà</w:t>
      </w:r>
      <w:r>
        <w:rPr>
          <w:i/>
          <w:sz w:val="24"/>
        </w:rPr>
        <w:t>[indiquerleMaîtred’OuvrageouleMaîtred’OuvrageDéléguéetsonadresse]</w:t>
      </w:r>
      <w:r>
        <w:rPr>
          <w:sz w:val="24"/>
        </w:rPr>
        <w:t xml:space="preserve">Cameroun,ci-dessous désigné « le Maître </w:t>
      </w:r>
      <w:r>
        <w:rPr>
          <w:sz w:val="24"/>
        </w:rPr>
        <w:t>d’Ouvrage »</w:t>
      </w:r>
    </w:p>
    <w:p w:rsidR="00DE417C" w:rsidRDefault="00600E65">
      <w:pPr>
        <w:pStyle w:val="Corpsdetexte"/>
        <w:tabs>
          <w:tab w:val="left" w:pos="7141"/>
        </w:tabs>
        <w:spacing w:before="60"/>
        <w:ind w:left="1100"/>
      </w:pPr>
      <w:r>
        <w:t xml:space="preserve">Attenduque le Fournisseurouleprestataire </w:t>
      </w:r>
      <w:r>
        <w:rPr>
          <w:u w:val="single"/>
        </w:rPr>
        <w:tab/>
      </w:r>
      <w:r>
        <w:t>_,ci-dessousdésigné«le</w:t>
      </w:r>
      <w:r>
        <w:rPr>
          <w:spacing w:val="-2"/>
        </w:rPr>
        <w:t>soumissionnaire</w:t>
      </w:r>
    </w:p>
    <w:p w:rsidR="00DE417C" w:rsidRDefault="00600E65">
      <w:pPr>
        <w:tabs>
          <w:tab w:val="left" w:pos="6253"/>
        </w:tabs>
        <w:spacing w:before="142" w:line="360" w:lineRule="auto"/>
        <w:ind w:left="1100" w:right="825"/>
        <w:jc w:val="both"/>
        <w:rPr>
          <w:sz w:val="24"/>
        </w:rPr>
      </w:pPr>
      <w:r>
        <w:rPr>
          <w:sz w:val="24"/>
        </w:rPr>
        <w:t>», a soumis son offre en date du</w:t>
      </w:r>
      <w:r>
        <w:rPr>
          <w:sz w:val="24"/>
          <w:u w:val="single"/>
        </w:rPr>
        <w:tab/>
      </w:r>
      <w:r>
        <w:rPr>
          <w:sz w:val="24"/>
        </w:rPr>
        <w:t xml:space="preserve">pour </w:t>
      </w:r>
      <w:r>
        <w:rPr>
          <w:i/>
          <w:sz w:val="24"/>
        </w:rPr>
        <w:t>[rappeler l’objet de l’appel d’offres]</w:t>
      </w:r>
      <w:r>
        <w:rPr>
          <w:sz w:val="24"/>
        </w:rPr>
        <w:t>, ci-dessous désignée « l’offre», et pourlaquelle il doit joindreun cautionnement provis</w:t>
      </w:r>
      <w:r>
        <w:rPr>
          <w:sz w:val="24"/>
        </w:rPr>
        <w:t xml:space="preserve">oire équivalant à </w:t>
      </w:r>
      <w:r>
        <w:rPr>
          <w:i/>
          <w:sz w:val="24"/>
        </w:rPr>
        <w:t xml:space="preserve">[indiquerle montant] </w:t>
      </w:r>
      <w:r>
        <w:rPr>
          <w:sz w:val="24"/>
        </w:rPr>
        <w:t>francs CFA,</w:t>
      </w:r>
    </w:p>
    <w:p w:rsidR="00DE417C" w:rsidRDefault="00600E65">
      <w:pPr>
        <w:pStyle w:val="Corpsdetexte"/>
        <w:tabs>
          <w:tab w:val="left" w:pos="3097"/>
          <w:tab w:val="left" w:pos="8659"/>
        </w:tabs>
        <w:spacing w:before="60" w:line="357" w:lineRule="auto"/>
        <w:ind w:left="1100" w:right="822"/>
        <w:jc w:val="both"/>
      </w:pPr>
      <w:r>
        <w:t xml:space="preserve">Nous </w:t>
      </w:r>
      <w:r>
        <w:rPr>
          <w:u w:val="single"/>
        </w:rPr>
        <w:tab/>
      </w:r>
      <w:r>
        <w:rPr>
          <w:i/>
        </w:rPr>
        <w:t>[nom et adresse de la banque]</w:t>
      </w:r>
      <w:r>
        <w:t xml:space="preserve">, représentée par </w:t>
      </w:r>
      <w:r>
        <w:rPr>
          <w:u w:val="single"/>
        </w:rPr>
        <w:tab/>
      </w:r>
      <w:r>
        <w:rPr>
          <w:i/>
        </w:rPr>
        <w:t>[nomsdessignataires]</w:t>
      </w:r>
      <w:r>
        <w:t>,</w:t>
      </w:r>
      <w:r>
        <w:t xml:space="preserve">ci- dessous désignée «la banque », déclarons garantir le paiement au Maître d’Ouvrage ou au Maître d’Ouvrage Délégué de la somme maximale de </w:t>
      </w:r>
      <w:r>
        <w:rPr>
          <w:i/>
        </w:rPr>
        <w:t xml:space="preserve">[indiquer le montant] </w:t>
      </w:r>
      <w:r>
        <w:t>Francs CFA, que la banque s’engage à régler intégralement au Maître d’Ouvrage ou au Maître d’</w:t>
      </w:r>
      <w:r>
        <w:t xml:space="preserve">Ouvrage Délégué, s’obligeant elle-même, ses successeurs et </w:t>
      </w:r>
      <w:r>
        <w:rPr>
          <w:spacing w:val="-2"/>
        </w:rPr>
        <w:t>assignataires.</w:t>
      </w:r>
    </w:p>
    <w:p w:rsidR="00DE417C" w:rsidRDefault="00600E65">
      <w:pPr>
        <w:pStyle w:val="Corpsdetexte"/>
        <w:spacing w:before="72"/>
        <w:ind w:left="1100"/>
        <w:jc w:val="both"/>
      </w:pPr>
      <w:r>
        <w:t>Lesconditionsdecetteobligationsontles</w:t>
      </w:r>
      <w:r>
        <w:rPr>
          <w:spacing w:val="-2"/>
        </w:rPr>
        <w:t>suivantes:</w:t>
      </w:r>
    </w:p>
    <w:p w:rsidR="00DE417C" w:rsidRDefault="00600E65">
      <w:pPr>
        <w:pStyle w:val="Corpsdetexte"/>
        <w:spacing w:before="198" w:line="412" w:lineRule="auto"/>
        <w:ind w:left="1100" w:right="1294"/>
        <w:jc w:val="both"/>
      </w:pPr>
      <w:r>
        <w:t xml:space="preserve">Silesoumissionnaire retiresonoffrependantlapériodedevaliditéprévuedansledossierd’appeld’offres ; </w:t>
      </w:r>
      <w:r>
        <w:rPr>
          <w:spacing w:val="-6"/>
        </w:rPr>
        <w:t>Ou</w:t>
      </w:r>
    </w:p>
    <w:p w:rsidR="00DE417C" w:rsidRDefault="00600E65">
      <w:pPr>
        <w:spacing w:line="357" w:lineRule="auto"/>
        <w:ind w:left="1100" w:right="736"/>
        <w:rPr>
          <w:sz w:val="24"/>
        </w:rPr>
      </w:pPr>
      <w:r>
        <w:rPr>
          <w:sz w:val="24"/>
        </w:rPr>
        <w:t>Silesoumissionnaire,s’étantvunotif</w:t>
      </w:r>
      <w:r>
        <w:rPr>
          <w:sz w:val="24"/>
        </w:rPr>
        <w:t xml:space="preserve">iél’attributiondumarchéparleMaîtred’Ouvrage </w:t>
      </w:r>
      <w:r>
        <w:rPr>
          <w:i/>
          <w:sz w:val="24"/>
        </w:rPr>
        <w:t xml:space="preserve">ouleMaîtred’Ouvrage Délégué </w:t>
      </w:r>
      <w:r>
        <w:rPr>
          <w:sz w:val="24"/>
        </w:rPr>
        <w:t>pendant la période de validité:</w:t>
      </w:r>
    </w:p>
    <w:p w:rsidR="00DE417C" w:rsidRDefault="00600E65">
      <w:pPr>
        <w:pStyle w:val="Paragraphedeliste"/>
        <w:numPr>
          <w:ilvl w:val="0"/>
          <w:numId w:val="16"/>
        </w:numPr>
        <w:tabs>
          <w:tab w:val="left" w:pos="1713"/>
        </w:tabs>
        <w:spacing w:before="71"/>
        <w:ind w:left="1713" w:hanging="361"/>
        <w:rPr>
          <w:sz w:val="24"/>
        </w:rPr>
      </w:pPr>
      <w:r>
        <w:rPr>
          <w:sz w:val="24"/>
        </w:rPr>
        <w:t>ometourefuse desouscrirelemarché,alorsqu’ilestrequisdelefaire</w:t>
      </w:r>
      <w:r>
        <w:rPr>
          <w:spacing w:val="-10"/>
          <w:sz w:val="24"/>
        </w:rPr>
        <w:t>;</w:t>
      </w:r>
    </w:p>
    <w:p w:rsidR="00DE417C" w:rsidRDefault="00600E65">
      <w:pPr>
        <w:pStyle w:val="Paragraphedeliste"/>
        <w:numPr>
          <w:ilvl w:val="0"/>
          <w:numId w:val="16"/>
        </w:numPr>
        <w:tabs>
          <w:tab w:val="left" w:pos="1713"/>
        </w:tabs>
        <w:spacing w:before="185"/>
        <w:ind w:left="1713" w:hanging="361"/>
        <w:rPr>
          <w:sz w:val="24"/>
        </w:rPr>
      </w:pPr>
      <w:r>
        <w:rPr>
          <w:sz w:val="24"/>
        </w:rPr>
        <w:t>ometourefusedefournirlecautionnementdéfinitifdumarchécommeprévudansledit</w:t>
      </w:r>
      <w:r>
        <w:rPr>
          <w:spacing w:val="-2"/>
          <w:sz w:val="24"/>
        </w:rPr>
        <w:t>marché.</w:t>
      </w:r>
    </w:p>
    <w:p w:rsidR="00DE417C" w:rsidRDefault="00600E65">
      <w:pPr>
        <w:pStyle w:val="Corpsdetexte"/>
        <w:spacing w:before="179" w:line="360" w:lineRule="auto"/>
        <w:ind w:left="1100" w:right="871"/>
        <w:jc w:val="both"/>
      </w:pPr>
      <w:r>
        <w:t>Nousnous</w:t>
      </w:r>
      <w:r>
        <w:t>engageonsàpayerauMaîtred’Ouvrageouau Maîtred’OuvrageDéléguéunmontantallantjusqu’au maximum de la somme stipulée ci-dessus, dès réception de sa première demande écrite, sans que le Maître d’Ouvrage ou le Maître d’Ouvrage Délégué soit tenu de justifier sa de</w:t>
      </w:r>
      <w:r>
        <w:t>mande, étant entendu toutefois que dans sa demande le Maître d’Ouvrage ou le Maître d’Ouvrage Délégué notera que le montant qu’il réclame lui est dû parcequel’uneoul’autredesconditionsci-dessus,outouteslesdeux,sont remplies, etqu’ilspécifieraquelle(s) cond</w:t>
      </w:r>
      <w:r>
        <w:t>ition(s) a(ont) joué.</w:t>
      </w:r>
    </w:p>
    <w:p w:rsidR="00DE417C" w:rsidRDefault="00600E65">
      <w:pPr>
        <w:pStyle w:val="Corpsdetexte"/>
        <w:spacing w:before="59" w:line="360" w:lineRule="auto"/>
        <w:ind w:left="1100" w:right="824"/>
        <w:jc w:val="both"/>
      </w:pPr>
      <w:r>
        <w:t xml:space="preserve">La présente caution entre en vigueur dès la date limite fixée par le Maître d’Ouvrage </w:t>
      </w:r>
      <w:r>
        <w:rPr>
          <w:i/>
        </w:rPr>
        <w:t>ou le Maître d’Ouvrage Délégué</w:t>
      </w:r>
      <w:r>
        <w:t>pourlaremisedesoffres.Elledemeureravalablejusqu’autrentièmejourinclus suivantlafindudélaide validité desoffres.Toutede</w:t>
      </w:r>
      <w:r>
        <w:t xml:space="preserve">mande duMaîtred’Ouvrage </w:t>
      </w:r>
      <w:r>
        <w:rPr>
          <w:i/>
        </w:rPr>
        <w:t xml:space="preserve">ou duMaîtred’OuvrageDélégué </w:t>
      </w:r>
      <w:r>
        <w:t xml:space="preserve">tendantà la faire jouer devra parvenir à la banque, par lettre recommandée avec accusé de réception, avant la fin de cette période de </w:t>
      </w:r>
      <w:r>
        <w:rPr>
          <w:spacing w:val="-2"/>
        </w:rPr>
        <w:t>validité.</w:t>
      </w:r>
    </w:p>
    <w:p w:rsidR="00DE417C" w:rsidRDefault="00DE417C">
      <w:pPr>
        <w:pStyle w:val="Corpsdetexte"/>
        <w:spacing w:line="360" w:lineRule="auto"/>
        <w:jc w:val="both"/>
        <w:sectPr w:rsidR="00DE417C" w:rsidSect="00DB71B5">
          <w:pgSz w:w="11900" w:h="16820"/>
          <w:pgMar w:top="1020" w:right="0" w:bottom="1220" w:left="141" w:header="0" w:footer="1013" w:gutter="0"/>
          <w:cols w:space="720"/>
        </w:sectPr>
      </w:pPr>
    </w:p>
    <w:p w:rsidR="00DE417C" w:rsidRDefault="00600E65">
      <w:pPr>
        <w:pStyle w:val="Corpsdetexte"/>
        <w:spacing w:before="88" w:line="364" w:lineRule="auto"/>
        <w:ind w:left="1100" w:right="1205"/>
        <w:jc w:val="both"/>
      </w:pPr>
      <w:r>
        <w:t>Le présent cautionnement est soumis pou</w:t>
      </w:r>
      <w:r>
        <w:t>r son interprétation et son exécution au droit camerounais. Les tribunauxduCamerounserontseulscompétentspourstatuersurtoutcequiconcerneleprésentengagement et ses suites.</w:t>
      </w:r>
    </w:p>
    <w:p w:rsidR="00DE417C" w:rsidRDefault="00600E65">
      <w:pPr>
        <w:spacing w:before="47"/>
        <w:ind w:left="6033"/>
        <w:rPr>
          <w:i/>
          <w:sz w:val="24"/>
        </w:rPr>
      </w:pPr>
      <w:r>
        <w:rPr>
          <w:i/>
          <w:sz w:val="24"/>
        </w:rPr>
        <w:t>Signéetauthentifiéparla</w:t>
      </w:r>
      <w:r>
        <w:rPr>
          <w:i/>
          <w:spacing w:val="-2"/>
          <w:sz w:val="24"/>
        </w:rPr>
        <w:t>banque</w:t>
      </w:r>
    </w:p>
    <w:p w:rsidR="00DE417C" w:rsidRDefault="00DE417C">
      <w:pPr>
        <w:pStyle w:val="Corpsdetexte"/>
        <w:rPr>
          <w:i/>
        </w:rPr>
      </w:pPr>
    </w:p>
    <w:p w:rsidR="00DE417C" w:rsidRDefault="00DE417C">
      <w:pPr>
        <w:pStyle w:val="Corpsdetexte"/>
        <w:spacing w:before="117"/>
        <w:rPr>
          <w:i/>
        </w:rPr>
      </w:pPr>
    </w:p>
    <w:p w:rsidR="00DE417C" w:rsidRDefault="00600E65">
      <w:pPr>
        <w:tabs>
          <w:tab w:val="left" w:pos="8752"/>
          <w:tab w:val="left" w:pos="10274"/>
        </w:tabs>
        <w:spacing w:line="412" w:lineRule="auto"/>
        <w:ind w:left="7437" w:right="1426"/>
        <w:rPr>
          <w:i/>
          <w:sz w:val="24"/>
        </w:rPr>
      </w:pPr>
      <w:r>
        <w:rPr>
          <w:i/>
          <w:sz w:val="24"/>
        </w:rPr>
        <w:t xml:space="preserve">Fait à </w:t>
      </w:r>
      <w:r>
        <w:rPr>
          <w:i/>
          <w:sz w:val="24"/>
          <w:u w:val="single"/>
        </w:rPr>
        <w:tab/>
      </w:r>
      <w:r>
        <w:rPr>
          <w:i/>
          <w:sz w:val="24"/>
        </w:rPr>
        <w:t xml:space="preserve">, le </w:t>
      </w:r>
      <w:r>
        <w:rPr>
          <w:i/>
          <w:sz w:val="24"/>
          <w:u w:val="single"/>
        </w:rPr>
        <w:tab/>
      </w:r>
      <w:r>
        <w:rPr>
          <w:i/>
          <w:spacing w:val="-10"/>
          <w:sz w:val="24"/>
        </w:rPr>
        <w:t xml:space="preserve">. </w:t>
      </w:r>
      <w:r>
        <w:rPr>
          <w:i/>
          <w:sz w:val="24"/>
        </w:rPr>
        <w:t>[Signature de la banque]</w:t>
      </w:r>
    </w:p>
    <w:p w:rsidR="00DE417C" w:rsidRDefault="00DE417C">
      <w:pPr>
        <w:pStyle w:val="Corpsdetexte"/>
        <w:spacing w:before="204"/>
        <w:rPr>
          <w:i/>
        </w:rPr>
      </w:pPr>
    </w:p>
    <w:p w:rsidR="00DE417C" w:rsidRDefault="00600E65">
      <w:pPr>
        <w:pStyle w:val="Titre7"/>
        <w:ind w:left="992"/>
      </w:pPr>
      <w:r>
        <w:t>[NB:cecautio</w:t>
      </w:r>
      <w:r>
        <w:t xml:space="preserve">nnementdoitêtreacquittéàlamainparla </w:t>
      </w:r>
      <w:r>
        <w:rPr>
          <w:spacing w:val="-2"/>
        </w:rPr>
        <w:t>banque]</w:t>
      </w:r>
    </w:p>
    <w:p w:rsidR="00DE417C" w:rsidRDefault="00DE417C">
      <w:pPr>
        <w:pStyle w:val="Titre7"/>
        <w:sectPr w:rsidR="00DE417C" w:rsidSect="00DB71B5">
          <w:pgSz w:w="11900" w:h="16820"/>
          <w:pgMar w:top="1000" w:right="0" w:bottom="1220" w:left="141" w:header="0" w:footer="1013" w:gutter="0"/>
          <w:cols w:space="720"/>
        </w:sectPr>
      </w:pPr>
    </w:p>
    <w:p w:rsidR="00DE417C" w:rsidRDefault="00600E65">
      <w:pPr>
        <w:spacing w:before="69"/>
        <w:ind w:left="-1" w:right="221"/>
        <w:jc w:val="center"/>
        <w:rPr>
          <w:b/>
          <w:sz w:val="32"/>
        </w:rPr>
      </w:pPr>
      <w:r>
        <w:rPr>
          <w:b/>
          <w:w w:val="75"/>
          <w:sz w:val="32"/>
        </w:rPr>
        <w:t>ANNEXEN°4:MODELEDECAUTIONNEMENTDEFINITI</w:t>
      </w:r>
      <w:r>
        <w:rPr>
          <w:b/>
          <w:spacing w:val="-10"/>
          <w:w w:val="75"/>
          <w:sz w:val="32"/>
        </w:rPr>
        <w:t>F</w:t>
      </w:r>
    </w:p>
    <w:p w:rsidR="00DE417C" w:rsidRDefault="00DE417C">
      <w:pPr>
        <w:pStyle w:val="Corpsdetexte"/>
        <w:spacing w:before="56"/>
        <w:rPr>
          <w:b/>
          <w:sz w:val="32"/>
        </w:rPr>
      </w:pPr>
    </w:p>
    <w:p w:rsidR="00DE417C" w:rsidRDefault="00600E65">
      <w:pPr>
        <w:pStyle w:val="Corpsdetexte"/>
        <w:tabs>
          <w:tab w:val="left" w:pos="6791"/>
        </w:tabs>
        <w:spacing w:before="1" w:line="410" w:lineRule="auto"/>
        <w:ind w:left="1100" w:right="4928"/>
      </w:pPr>
      <w:r>
        <w:t xml:space="preserve">Organisme financier : </w:t>
      </w:r>
      <w:r>
        <w:rPr>
          <w:u w:val="single"/>
        </w:rPr>
        <w:tab/>
      </w:r>
      <w:r>
        <w:t xml:space="preserve"> RéférencedelaCaution: N°</w:t>
      </w:r>
      <w:r>
        <w:rPr>
          <w:u w:val="single"/>
        </w:rPr>
        <w:tab/>
      </w:r>
    </w:p>
    <w:p w:rsidR="00DE417C" w:rsidRDefault="00DE417C">
      <w:pPr>
        <w:pStyle w:val="Corpsdetexte"/>
        <w:spacing w:before="198"/>
      </w:pPr>
    </w:p>
    <w:p w:rsidR="00DE417C" w:rsidRDefault="00600E65">
      <w:pPr>
        <w:spacing w:line="357" w:lineRule="auto"/>
        <w:ind w:left="1100" w:right="900"/>
        <w:jc w:val="both"/>
        <w:rPr>
          <w:sz w:val="24"/>
        </w:rPr>
      </w:pPr>
      <w:r>
        <w:rPr>
          <w:sz w:val="24"/>
        </w:rPr>
        <w:t>Adresséeà</w:t>
      </w:r>
      <w:r>
        <w:rPr>
          <w:i/>
          <w:sz w:val="24"/>
        </w:rPr>
        <w:t>[indiquerleMaîtred’OuvrageouleMaîtred’OuvrageDéléguéetsonadresse]</w:t>
      </w:r>
      <w:r>
        <w:rPr>
          <w:sz w:val="24"/>
        </w:rPr>
        <w:t xml:space="preserve">Cameroun,ci-dessous </w:t>
      </w:r>
      <w:r>
        <w:rPr>
          <w:sz w:val="24"/>
        </w:rPr>
        <w:t>désigné « le Maître d’Ouvrage »</w:t>
      </w:r>
    </w:p>
    <w:p w:rsidR="00DE417C" w:rsidRDefault="00DE417C">
      <w:pPr>
        <w:pStyle w:val="Corpsdetexte"/>
        <w:spacing w:before="263"/>
      </w:pPr>
    </w:p>
    <w:p w:rsidR="00DE417C" w:rsidRDefault="00600E65">
      <w:pPr>
        <w:tabs>
          <w:tab w:val="left" w:pos="4537"/>
        </w:tabs>
        <w:ind w:left="1100"/>
        <w:rPr>
          <w:sz w:val="24"/>
        </w:rPr>
      </w:pPr>
      <w:r>
        <w:rPr>
          <w:sz w:val="24"/>
        </w:rPr>
        <w:t>Attenduque</w:t>
      </w:r>
      <w:r>
        <w:rPr>
          <w:sz w:val="24"/>
          <w:u w:val="single"/>
        </w:rPr>
        <w:tab/>
      </w:r>
      <w:r>
        <w:rPr>
          <w:i/>
          <w:sz w:val="24"/>
        </w:rPr>
        <w:t>[nometadressedufournisseurouduprestataire]</w:t>
      </w:r>
      <w:r>
        <w:rPr>
          <w:sz w:val="24"/>
        </w:rPr>
        <w:t>,ci-dessous</w:t>
      </w:r>
      <w:r>
        <w:rPr>
          <w:spacing w:val="-2"/>
          <w:sz w:val="24"/>
        </w:rPr>
        <w:t>désigné</w:t>
      </w:r>
    </w:p>
    <w:p w:rsidR="00DE417C" w:rsidRDefault="00600E65">
      <w:pPr>
        <w:pStyle w:val="Corpsdetexte"/>
        <w:spacing w:before="138"/>
        <w:ind w:left="1100"/>
      </w:pPr>
      <w:r>
        <w:t>«leFournisseur</w:t>
      </w:r>
      <w:r>
        <w:rPr>
          <w:i/>
        </w:rPr>
        <w:t>ouduprestataire</w:t>
      </w:r>
      <w:r>
        <w:t>»,s’estengagé,enexécutiondumarchédésigné«lemarché»,à</w:t>
      </w:r>
      <w:r>
        <w:rPr>
          <w:spacing w:val="-2"/>
        </w:rPr>
        <w:t>réaliser</w:t>
      </w:r>
    </w:p>
    <w:p w:rsidR="00DE417C" w:rsidRDefault="00600E65">
      <w:pPr>
        <w:spacing w:before="137"/>
        <w:ind w:left="1100"/>
        <w:rPr>
          <w:i/>
          <w:sz w:val="24"/>
        </w:rPr>
      </w:pPr>
      <w:r>
        <w:rPr>
          <w:i/>
          <w:sz w:val="24"/>
        </w:rPr>
        <w:t>[indiquerlanaturedesfournituresetservices</w:t>
      </w:r>
      <w:r>
        <w:rPr>
          <w:i/>
          <w:spacing w:val="-2"/>
          <w:sz w:val="24"/>
        </w:rPr>
        <w:t xml:space="preserve"> connexes]</w:t>
      </w:r>
    </w:p>
    <w:p w:rsidR="00DE417C" w:rsidRDefault="00DE417C">
      <w:pPr>
        <w:pStyle w:val="Corpsdetexte"/>
        <w:rPr>
          <w:i/>
        </w:rPr>
      </w:pPr>
    </w:p>
    <w:p w:rsidR="00DE417C" w:rsidRDefault="00DE417C">
      <w:pPr>
        <w:pStyle w:val="Corpsdetexte"/>
        <w:spacing w:before="122"/>
        <w:rPr>
          <w:i/>
        </w:rPr>
      </w:pPr>
    </w:p>
    <w:p w:rsidR="00DE417C" w:rsidRDefault="00600E65">
      <w:pPr>
        <w:pStyle w:val="Corpsdetexte"/>
        <w:spacing w:line="360" w:lineRule="auto"/>
        <w:ind w:left="1100" w:right="824"/>
        <w:jc w:val="both"/>
      </w:pPr>
      <w:r>
        <w:t>Attendu</w:t>
      </w:r>
      <w:r>
        <w:t>qu’ileststipulédanslemarchéqueleFournisseurremettraauMaîtred’OuvrageouauMaîtred’Ouvrage Délégué un cautionnement définitif, d’un montant égal à [indiquer le pourcentage compris entre 2 et 5 %] du montant de la tranche du marché correspondant, comme garanti</w:t>
      </w:r>
      <w:r>
        <w:t>ede l’exécutionde ses obligations de bonne fin conformément aux conditions du marché,</w:t>
      </w:r>
    </w:p>
    <w:p w:rsidR="00DE417C" w:rsidRDefault="00DE417C">
      <w:pPr>
        <w:pStyle w:val="Corpsdetexte"/>
        <w:spacing w:before="256"/>
      </w:pPr>
    </w:p>
    <w:p w:rsidR="00DE417C" w:rsidRDefault="00600E65">
      <w:pPr>
        <w:pStyle w:val="Corpsdetexte"/>
        <w:spacing w:before="1"/>
        <w:ind w:left="1100"/>
      </w:pPr>
      <w:r>
        <w:t>AttenduquenousavonsconvenudedonnerauFournisseurce</w:t>
      </w:r>
      <w:r>
        <w:rPr>
          <w:spacing w:val="-2"/>
        </w:rPr>
        <w:t>cautionnement,</w:t>
      </w:r>
    </w:p>
    <w:p w:rsidR="00DE417C" w:rsidRDefault="00DE417C">
      <w:pPr>
        <w:pStyle w:val="Corpsdetexte"/>
      </w:pPr>
    </w:p>
    <w:p w:rsidR="00DE417C" w:rsidRDefault="00DE417C">
      <w:pPr>
        <w:pStyle w:val="Corpsdetexte"/>
        <w:spacing w:before="119"/>
      </w:pPr>
    </w:p>
    <w:p w:rsidR="00DE417C" w:rsidRDefault="00600E65">
      <w:pPr>
        <w:tabs>
          <w:tab w:val="left" w:pos="4039"/>
          <w:tab w:val="left" w:pos="9572"/>
        </w:tabs>
        <w:spacing w:line="360" w:lineRule="auto"/>
        <w:ind w:left="1100" w:right="1275"/>
        <w:jc w:val="both"/>
        <w:rPr>
          <w:sz w:val="24"/>
        </w:rPr>
      </w:pPr>
      <w:r>
        <w:rPr>
          <w:sz w:val="24"/>
        </w:rPr>
        <w:t xml:space="preserve">Nous, </w:t>
      </w:r>
      <w:r>
        <w:rPr>
          <w:sz w:val="24"/>
          <w:u w:val="single"/>
        </w:rPr>
        <w:tab/>
      </w:r>
      <w:r>
        <w:rPr>
          <w:i/>
          <w:sz w:val="24"/>
        </w:rPr>
        <w:t>[nom et adresse de banque]</w:t>
      </w:r>
      <w:r>
        <w:rPr>
          <w:sz w:val="24"/>
        </w:rPr>
        <w:t xml:space="preserve">, représentée par </w:t>
      </w:r>
      <w:r>
        <w:rPr>
          <w:sz w:val="24"/>
          <w:u w:val="single"/>
        </w:rPr>
        <w:tab/>
      </w:r>
      <w:r>
        <w:rPr>
          <w:i/>
          <w:sz w:val="24"/>
        </w:rPr>
        <w:t xml:space="preserve">[nomsdes </w:t>
      </w:r>
      <w:r>
        <w:rPr>
          <w:i/>
          <w:spacing w:val="-2"/>
          <w:sz w:val="24"/>
        </w:rPr>
        <w:t>signataires]</w:t>
      </w:r>
      <w:r>
        <w:rPr>
          <w:spacing w:val="-2"/>
          <w:sz w:val="24"/>
        </w:rPr>
        <w:t>,</w:t>
      </w:r>
    </w:p>
    <w:p w:rsidR="00DE417C" w:rsidRDefault="00600E65">
      <w:pPr>
        <w:pStyle w:val="Corpsdetexte"/>
        <w:tabs>
          <w:tab w:val="left" w:pos="5655"/>
        </w:tabs>
        <w:spacing w:before="60" w:line="360" w:lineRule="auto"/>
        <w:ind w:left="1100" w:right="824"/>
        <w:jc w:val="both"/>
      </w:pPr>
      <w:r>
        <w:t xml:space="preserve">ci-dessous désignée « </w:t>
      </w:r>
      <w:r>
        <w:t>l’organisme financier », nous engageons à payer au Maître d’Ouvrage ou au Maître d’Ouvrage Délégué, dans undélai maximum de huit (08) semaines, sur simple demande écrite de celui-ci déclarantqueleFournisseurouleprestatairen’apassatisfaitàsesengagementscont</w:t>
      </w:r>
      <w:r>
        <w:t xml:space="preserve">ractuelsautitredumarché, sans pouvoir différer le paiement ni soulever de contestation pour quelque motifque ce soit, toute somme jusqu’à concurrence de la somme de </w:t>
      </w:r>
      <w:r>
        <w:rPr>
          <w:u w:val="single"/>
        </w:rPr>
        <w:tab/>
      </w:r>
      <w:r>
        <w:rPr>
          <w:i/>
        </w:rPr>
        <w:t>[en chiffres et en lettres]</w:t>
      </w:r>
      <w:r>
        <w:t>.</w:t>
      </w:r>
    </w:p>
    <w:p w:rsidR="00DE417C" w:rsidRDefault="00DE417C">
      <w:pPr>
        <w:pStyle w:val="Corpsdetexte"/>
        <w:spacing w:before="258"/>
      </w:pPr>
    </w:p>
    <w:p w:rsidR="00DE417C" w:rsidRDefault="00600E65">
      <w:pPr>
        <w:pStyle w:val="Corpsdetexte"/>
        <w:spacing w:before="1" w:line="360" w:lineRule="auto"/>
        <w:ind w:left="1100" w:right="1161"/>
        <w:jc w:val="both"/>
      </w:pPr>
      <w:r>
        <w:t>Nous convenons qu’aucun changement ou additif ou aucune autr</w:t>
      </w:r>
      <w:r>
        <w:t>e modification au marché ne nouslibérera d’une obligation quelconque nous incombant en vertu du présent cautionnement définitif etnousdérogeons par la présente à la notification de toute modification, additif ou changement.</w:t>
      </w:r>
    </w:p>
    <w:p w:rsidR="00DE417C" w:rsidRDefault="00DE417C">
      <w:pPr>
        <w:pStyle w:val="Corpsdetexte"/>
        <w:spacing w:before="122"/>
      </w:pPr>
    </w:p>
    <w:p w:rsidR="00DE417C" w:rsidRDefault="00600E65">
      <w:pPr>
        <w:pStyle w:val="Corpsdetexte"/>
        <w:spacing w:line="410" w:lineRule="atLeast"/>
        <w:ind w:left="1100" w:right="1192"/>
        <w:jc w:val="both"/>
      </w:pPr>
      <w:r>
        <w:t>Leprésentcautionnementdéfinitif</w:t>
      </w:r>
      <w:r>
        <w:t>prend effetàcompterde</w:t>
      </w:r>
      <w:r>
        <w:rPr>
          <w:spacing w:val="13"/>
        </w:rPr>
        <w:t>sa</w:t>
      </w:r>
      <w:r>
        <w:t>signatureetdèsnotification du</w:t>
      </w:r>
      <w:r>
        <w:rPr>
          <w:spacing w:val="23"/>
        </w:rPr>
        <w:t>marché</w:t>
      </w:r>
      <w:r>
        <w:t>.La cautionseralibéréedansundélai(indiquerledélai)àcompterdeladatederéceptionprovisoiredes</w:t>
      </w:r>
    </w:p>
    <w:p w:rsidR="00DE417C" w:rsidRDefault="00DE417C">
      <w:pPr>
        <w:pStyle w:val="Corpsdetexte"/>
        <w:spacing w:line="410" w:lineRule="atLeast"/>
        <w:jc w:val="both"/>
        <w:sectPr w:rsidR="00DE417C" w:rsidSect="00DB71B5">
          <w:pgSz w:w="11900" w:h="16820"/>
          <w:pgMar w:top="1020" w:right="0" w:bottom="1200" w:left="141" w:header="0" w:footer="1013" w:gutter="0"/>
          <w:cols w:space="720"/>
        </w:sectPr>
      </w:pPr>
    </w:p>
    <w:p w:rsidR="00DE417C" w:rsidRDefault="00600E65">
      <w:pPr>
        <w:pStyle w:val="Corpsdetexte"/>
        <w:spacing w:before="88"/>
        <w:ind w:left="1100"/>
      </w:pPr>
      <w:r>
        <w:rPr>
          <w:spacing w:val="-2"/>
        </w:rPr>
        <w:t>fournitures.</w:t>
      </w:r>
    </w:p>
    <w:p w:rsidR="00DE417C" w:rsidRDefault="00DE417C">
      <w:pPr>
        <w:pStyle w:val="Corpsdetexte"/>
      </w:pPr>
    </w:p>
    <w:p w:rsidR="00DE417C" w:rsidRDefault="00DE417C">
      <w:pPr>
        <w:pStyle w:val="Corpsdetexte"/>
        <w:spacing w:before="122"/>
      </w:pPr>
    </w:p>
    <w:p w:rsidR="00DE417C" w:rsidRDefault="00600E65">
      <w:pPr>
        <w:pStyle w:val="Corpsdetexte"/>
        <w:spacing w:line="360" w:lineRule="auto"/>
        <w:ind w:left="1100" w:right="736"/>
      </w:pPr>
      <w:r>
        <w:rPr>
          <w:spacing w:val="-2"/>
        </w:rPr>
        <w:t>Aprèsledélaisusvisé,lacautiondevientsansobjetetdoitnousêtreautomatiquem</w:t>
      </w:r>
      <w:r>
        <w:rPr>
          <w:spacing w:val="-2"/>
        </w:rPr>
        <w:t xml:space="preserve">entretournéesansaucuneforme </w:t>
      </w:r>
      <w:r>
        <w:t>deprocédure.</w:t>
      </w:r>
    </w:p>
    <w:p w:rsidR="00DE417C" w:rsidRDefault="00DE417C">
      <w:pPr>
        <w:pStyle w:val="Corpsdetexte"/>
        <w:spacing w:before="259"/>
      </w:pPr>
    </w:p>
    <w:p w:rsidR="00DE417C" w:rsidRDefault="00600E65">
      <w:pPr>
        <w:pStyle w:val="Corpsdetexte"/>
        <w:spacing w:line="357" w:lineRule="auto"/>
        <w:ind w:left="1100" w:right="1162"/>
        <w:jc w:val="both"/>
      </w:pPr>
      <w:r>
        <w:t xml:space="preserve">Toute demande de paiement formulée par le Maître d’OuvrageouleMaîtred’OuvrageDélégué au titrede la présente garantie doit être faite par lettre recommandée avec accusé de réception, parvenue à la banque pendant la </w:t>
      </w:r>
      <w:r>
        <w:t>période de validité du présent engagement.</w:t>
      </w:r>
    </w:p>
    <w:p w:rsidR="00DE417C" w:rsidRDefault="00DE417C">
      <w:pPr>
        <w:pStyle w:val="Corpsdetexte"/>
        <w:spacing w:before="268"/>
      </w:pPr>
    </w:p>
    <w:p w:rsidR="00DE417C" w:rsidRDefault="00600E65">
      <w:pPr>
        <w:pStyle w:val="Corpsdetexte"/>
        <w:spacing w:line="357" w:lineRule="auto"/>
        <w:ind w:left="1100" w:right="1162"/>
        <w:jc w:val="both"/>
      </w:pPr>
      <w:r>
        <w:t>Le présent cautionnement définitif est soumis pour son interprétation et son exécution au droit camerounais. Les tribunaux camerounais seront seuls compétents pour statuer sur tout ce qui concerne le présent enga</w:t>
      </w:r>
      <w:r>
        <w:t>gement et ses suites.</w:t>
      </w:r>
    </w:p>
    <w:p w:rsidR="00DE417C" w:rsidRDefault="00DE417C">
      <w:pPr>
        <w:pStyle w:val="Corpsdetexte"/>
        <w:spacing w:before="269"/>
      </w:pPr>
    </w:p>
    <w:p w:rsidR="00DE417C" w:rsidRDefault="00600E65">
      <w:pPr>
        <w:spacing w:before="1"/>
        <w:ind w:left="6033"/>
        <w:rPr>
          <w:i/>
          <w:sz w:val="24"/>
        </w:rPr>
      </w:pPr>
      <w:r>
        <w:rPr>
          <w:i/>
          <w:sz w:val="24"/>
        </w:rPr>
        <w:t>Signéetauthentifiéparl’Organisme</w:t>
      </w:r>
      <w:r>
        <w:rPr>
          <w:i/>
          <w:spacing w:val="-2"/>
          <w:sz w:val="24"/>
        </w:rPr>
        <w:t>financier</w:t>
      </w:r>
    </w:p>
    <w:p w:rsidR="00DE417C" w:rsidRDefault="00DE417C">
      <w:pPr>
        <w:pStyle w:val="Corpsdetexte"/>
        <w:rPr>
          <w:i/>
        </w:rPr>
      </w:pPr>
    </w:p>
    <w:p w:rsidR="00DE417C" w:rsidRDefault="00DE417C">
      <w:pPr>
        <w:pStyle w:val="Corpsdetexte"/>
        <w:spacing w:before="114"/>
        <w:rPr>
          <w:i/>
        </w:rPr>
      </w:pPr>
    </w:p>
    <w:p w:rsidR="00DE417C" w:rsidRDefault="00600E65">
      <w:pPr>
        <w:tabs>
          <w:tab w:val="left" w:pos="8752"/>
          <w:tab w:val="left" w:pos="10412"/>
        </w:tabs>
        <w:spacing w:before="1" w:line="410" w:lineRule="auto"/>
        <w:ind w:left="6753" w:right="1343" w:firstLine="684"/>
        <w:rPr>
          <w:i/>
          <w:sz w:val="24"/>
        </w:rPr>
      </w:pPr>
      <w:r>
        <w:rPr>
          <w:i/>
          <w:sz w:val="24"/>
          <w:u w:val="single"/>
        </w:rPr>
        <w:tab/>
      </w:r>
      <w:r>
        <w:rPr>
          <w:i/>
          <w:sz w:val="24"/>
        </w:rPr>
        <w:t xml:space="preserve">, le </w:t>
      </w:r>
      <w:r>
        <w:rPr>
          <w:i/>
          <w:sz w:val="24"/>
          <w:u w:val="single"/>
        </w:rPr>
        <w:tab/>
      </w:r>
      <w:r>
        <w:rPr>
          <w:i/>
          <w:sz w:val="24"/>
        </w:rPr>
        <w:t xml:space="preserve"> [Signature de la banque]</w:t>
      </w:r>
    </w:p>
    <w:p w:rsidR="00DE417C" w:rsidRDefault="00DE417C">
      <w:pPr>
        <w:spacing w:line="410" w:lineRule="auto"/>
        <w:rPr>
          <w:i/>
          <w:sz w:val="24"/>
        </w:rPr>
        <w:sectPr w:rsidR="00DE417C" w:rsidSect="00DB71B5">
          <w:pgSz w:w="11900" w:h="16820"/>
          <w:pgMar w:top="1000" w:right="0" w:bottom="1220" w:left="141" w:header="0" w:footer="1013" w:gutter="0"/>
          <w:cols w:space="720"/>
        </w:sectPr>
      </w:pPr>
    </w:p>
    <w:p w:rsidR="00DE417C" w:rsidRDefault="00600E65">
      <w:pPr>
        <w:spacing w:before="69"/>
        <w:ind w:left="1033"/>
        <w:jc w:val="both"/>
        <w:rPr>
          <w:b/>
          <w:sz w:val="32"/>
        </w:rPr>
      </w:pPr>
      <w:r>
        <w:rPr>
          <w:b/>
          <w:w w:val="75"/>
          <w:sz w:val="32"/>
        </w:rPr>
        <w:t>ANNEXEN°4:MODELEDECAUTIONNEMENTD'AVANCEDEDEMARRAG</w:t>
      </w:r>
      <w:r>
        <w:rPr>
          <w:b/>
          <w:spacing w:val="-10"/>
          <w:w w:val="75"/>
          <w:sz w:val="32"/>
        </w:rPr>
        <w:t>E</w:t>
      </w:r>
    </w:p>
    <w:p w:rsidR="00DE417C" w:rsidRDefault="00DE417C">
      <w:pPr>
        <w:pStyle w:val="Corpsdetexte"/>
        <w:spacing w:before="56"/>
        <w:rPr>
          <w:b/>
          <w:sz w:val="32"/>
        </w:rPr>
      </w:pPr>
    </w:p>
    <w:p w:rsidR="00DE417C" w:rsidRDefault="00600E65">
      <w:pPr>
        <w:pStyle w:val="Corpsdetexte"/>
        <w:tabs>
          <w:tab w:val="left" w:pos="5591"/>
        </w:tabs>
        <w:spacing w:before="1"/>
        <w:ind w:left="992"/>
        <w:jc w:val="both"/>
      </w:pPr>
      <w:r>
        <w:t xml:space="preserve">Organisme financier : </w:t>
      </w:r>
      <w:r>
        <w:rPr>
          <w:u w:val="single"/>
        </w:rPr>
        <w:tab/>
      </w:r>
    </w:p>
    <w:p w:rsidR="00DE417C" w:rsidRDefault="00600E65">
      <w:pPr>
        <w:tabs>
          <w:tab w:val="left" w:pos="7370"/>
        </w:tabs>
        <w:spacing w:before="197" w:line="412" w:lineRule="auto"/>
        <w:ind w:left="992" w:right="4364"/>
        <w:jc w:val="both"/>
        <w:rPr>
          <w:i/>
          <w:sz w:val="24"/>
        </w:rPr>
      </w:pPr>
      <w:r>
        <w:rPr>
          <w:sz w:val="24"/>
        </w:rPr>
        <w:t xml:space="preserve">Référence du Cautionnement : N° </w:t>
      </w:r>
      <w:r>
        <w:rPr>
          <w:sz w:val="24"/>
          <w:u w:val="single"/>
        </w:rPr>
        <w:tab/>
      </w:r>
      <w:r>
        <w:rPr>
          <w:sz w:val="24"/>
        </w:rPr>
        <w:t xml:space="preserve"> Adressée </w:t>
      </w:r>
      <w:r>
        <w:rPr>
          <w:i/>
          <w:sz w:val="24"/>
        </w:rPr>
        <w:t xml:space="preserve">[indiquer le </w:t>
      </w:r>
      <w:r>
        <w:rPr>
          <w:i/>
          <w:sz w:val="24"/>
        </w:rPr>
        <w:t xml:space="preserve">Maître d’Ouvrage ou le Maîtred’OuvrageDélégué] [Adresse du Maître d’Ouvrage </w:t>
      </w:r>
      <w:r>
        <w:rPr>
          <w:sz w:val="24"/>
        </w:rPr>
        <w:t>ou du Maître d’Ouvrage Délégué</w:t>
      </w:r>
      <w:r>
        <w:rPr>
          <w:i/>
          <w:sz w:val="24"/>
        </w:rPr>
        <w:t>]</w:t>
      </w:r>
    </w:p>
    <w:p w:rsidR="00DE417C" w:rsidRDefault="00600E65">
      <w:pPr>
        <w:pStyle w:val="Corpsdetexte"/>
        <w:spacing w:line="275" w:lineRule="exact"/>
        <w:ind w:left="992"/>
        <w:jc w:val="both"/>
      </w:pPr>
      <w:r>
        <w:t>Ci-dessousdésigné«leMaîtred’OuvrageouleMaîtred’OuvrageDélégué</w:t>
      </w:r>
      <w:r>
        <w:rPr>
          <w:spacing w:val="-10"/>
        </w:rPr>
        <w:t>»</w:t>
      </w:r>
    </w:p>
    <w:p w:rsidR="00DE417C" w:rsidRDefault="00DE417C">
      <w:pPr>
        <w:pStyle w:val="Corpsdetexte"/>
      </w:pPr>
    </w:p>
    <w:p w:rsidR="00DE417C" w:rsidRDefault="00DE417C">
      <w:pPr>
        <w:pStyle w:val="Corpsdetexte"/>
        <w:spacing w:before="122"/>
      </w:pPr>
    </w:p>
    <w:p w:rsidR="00DE417C" w:rsidRDefault="00600E65">
      <w:pPr>
        <w:pStyle w:val="Corpsdetexte"/>
        <w:ind w:left="992"/>
        <w:jc w:val="both"/>
      </w:pPr>
      <w:r>
        <w:t>Noussoussignés(organismefinancier,adresse),déclaronsparlaprésentegarantir,pourle</w:t>
      </w:r>
      <w:r>
        <w:t>comptede</w:t>
      </w:r>
      <w:r>
        <w:rPr>
          <w:spacing w:val="-10"/>
        </w:rPr>
        <w:t>:</w:t>
      </w:r>
    </w:p>
    <w:p w:rsidR="00DE417C" w:rsidRDefault="00600E65">
      <w:pPr>
        <w:tabs>
          <w:tab w:val="left" w:pos="3011"/>
          <w:tab w:val="left" w:pos="8277"/>
        </w:tabs>
        <w:spacing w:before="138" w:line="360" w:lineRule="auto"/>
        <w:ind w:left="992" w:right="1101"/>
        <w:jc w:val="both"/>
        <w:rPr>
          <w:i/>
          <w:sz w:val="24"/>
        </w:rPr>
      </w:pPr>
      <w:r>
        <w:rPr>
          <w:i/>
          <w:sz w:val="24"/>
          <w:u w:val="single"/>
        </w:rPr>
        <w:tab/>
      </w:r>
      <w:r>
        <w:rPr>
          <w:i/>
          <w:sz w:val="24"/>
        </w:rPr>
        <w:t>[le titulaire]</w:t>
      </w:r>
      <w:r>
        <w:rPr>
          <w:sz w:val="24"/>
        </w:rPr>
        <w:t xml:space="preserve">, au profit de </w:t>
      </w:r>
      <w:r>
        <w:rPr>
          <w:sz w:val="24"/>
          <w:u w:val="single"/>
        </w:rPr>
        <w:tab/>
      </w:r>
      <w:r>
        <w:rPr>
          <w:sz w:val="24"/>
        </w:rPr>
        <w:t xml:space="preserve">Maîtred’OuvrageouMaître d’Ouvrage Délégué </w:t>
      </w:r>
      <w:r>
        <w:rPr>
          <w:i/>
          <w:sz w:val="24"/>
        </w:rPr>
        <w:t>[Adresse du Maître d’Ouvrage ou du Maître d’Ouvrage Délégué] (« le bénéficiaire »)</w:t>
      </w:r>
    </w:p>
    <w:p w:rsidR="00DE417C" w:rsidRDefault="00600E65">
      <w:pPr>
        <w:pStyle w:val="Corpsdetexte"/>
        <w:spacing w:before="59"/>
        <w:ind w:left="992"/>
        <w:jc w:val="both"/>
      </w:pPr>
      <w:r>
        <w:t>Lepaiement,sanscontestationetdèsréceptiondelapremièredemandeécritedubénéficiaire,déclarant</w:t>
      </w:r>
      <w:r>
        <w:rPr>
          <w:spacing w:val="-5"/>
        </w:rPr>
        <w:t>que</w:t>
      </w:r>
    </w:p>
    <w:p w:rsidR="00DE417C" w:rsidRDefault="00600E65">
      <w:pPr>
        <w:tabs>
          <w:tab w:val="left" w:pos="2240"/>
          <w:tab w:val="left" w:pos="2355"/>
          <w:tab w:val="left" w:pos="6853"/>
          <w:tab w:val="left" w:pos="8507"/>
          <w:tab w:val="left" w:pos="9695"/>
        </w:tabs>
        <w:spacing w:before="138" w:line="360" w:lineRule="auto"/>
        <w:ind w:left="992" w:right="1061"/>
        <w:jc w:val="both"/>
        <w:rPr>
          <w:sz w:val="24"/>
        </w:rPr>
      </w:pPr>
      <w:r>
        <w:rPr>
          <w:i/>
          <w:sz w:val="24"/>
          <w:u w:val="single"/>
        </w:rPr>
        <w:tab/>
      </w:r>
      <w:r>
        <w:rPr>
          <w:i/>
          <w:sz w:val="24"/>
          <w:u w:val="single"/>
        </w:rPr>
        <w:tab/>
      </w:r>
      <w:r>
        <w:rPr>
          <w:i/>
          <w:sz w:val="24"/>
        </w:rPr>
        <w:t>[le titulaire]</w:t>
      </w:r>
      <w:r>
        <w:rPr>
          <w:sz w:val="24"/>
        </w:rPr>
        <w:t xml:space="preserve">ne s’estpasacquittédeses obligations,relativesau remboursementdel’avance de démarrage selonlesconditions du marché </w:t>
      </w:r>
      <w:r>
        <w:rPr>
          <w:sz w:val="24"/>
          <w:u w:val="single"/>
        </w:rPr>
        <w:tab/>
      </w:r>
      <w:r>
        <w:rPr>
          <w:sz w:val="24"/>
        </w:rPr>
        <w:t xml:space="preserve">du </w:t>
      </w:r>
      <w:r>
        <w:rPr>
          <w:sz w:val="24"/>
          <w:u w:val="single"/>
        </w:rPr>
        <w:tab/>
      </w:r>
      <w:r>
        <w:rPr>
          <w:sz w:val="24"/>
        </w:rPr>
        <w:t>relatif aux fournitures et services connexes</w:t>
      </w:r>
      <w:r>
        <w:rPr>
          <w:i/>
          <w:sz w:val="24"/>
        </w:rPr>
        <w:t>[indiquer l’objet et les références de l’appel d’offres et le lot, évent</w:t>
      </w:r>
      <w:r>
        <w:rPr>
          <w:i/>
          <w:sz w:val="24"/>
        </w:rPr>
        <w:t>uellement]</w:t>
      </w:r>
      <w:r>
        <w:rPr>
          <w:sz w:val="24"/>
        </w:rPr>
        <w:t>, de la somme totalemaximumcorrespondantàl’avance</w:t>
      </w:r>
      <w:r>
        <w:rPr>
          <w:i/>
          <w:sz w:val="24"/>
        </w:rPr>
        <w:t xml:space="preserve">de quarante 40% </w:t>
      </w:r>
      <w:r>
        <w:rPr>
          <w:sz w:val="24"/>
        </w:rPr>
        <w:t xml:space="preserve">dumontantToutes TaxesComprisesdumarché n° </w:t>
      </w:r>
      <w:r>
        <w:rPr>
          <w:sz w:val="24"/>
          <w:u w:val="single"/>
        </w:rPr>
        <w:tab/>
      </w:r>
      <w:r>
        <w:rPr>
          <w:sz w:val="24"/>
        </w:rPr>
        <w:t>,payabledèslanotificationdel’ordredeservicecorrespondant,soit</w:t>
      </w:r>
      <w:r>
        <w:rPr>
          <w:sz w:val="24"/>
          <w:u w:val="single"/>
        </w:rPr>
        <w:tab/>
      </w:r>
      <w:r>
        <w:rPr>
          <w:sz w:val="24"/>
          <w:u w:val="single"/>
        </w:rPr>
        <w:tab/>
      </w:r>
      <w:r>
        <w:rPr>
          <w:sz w:val="24"/>
        </w:rPr>
        <w:t>francs</w:t>
      </w:r>
      <w:r>
        <w:rPr>
          <w:spacing w:val="-5"/>
          <w:sz w:val="24"/>
        </w:rPr>
        <w:t>CFA</w:t>
      </w:r>
    </w:p>
    <w:p w:rsidR="00DE417C" w:rsidRDefault="00DE417C">
      <w:pPr>
        <w:pStyle w:val="Corpsdetexte"/>
        <w:spacing w:before="256"/>
      </w:pPr>
    </w:p>
    <w:p w:rsidR="00DE417C" w:rsidRDefault="00600E65">
      <w:pPr>
        <w:pStyle w:val="Corpsdetexte"/>
        <w:tabs>
          <w:tab w:val="left" w:pos="3008"/>
          <w:tab w:val="left" w:pos="4993"/>
          <w:tab w:val="left" w:pos="10282"/>
        </w:tabs>
        <w:spacing w:line="360" w:lineRule="auto"/>
        <w:ind w:left="992" w:right="1063"/>
        <w:jc w:val="both"/>
      </w:pPr>
      <w:r>
        <w:t>La présente garantie entrera en vigueur et prendra effet dès réc</w:t>
      </w:r>
      <w:r>
        <w:t xml:space="preserve">eption des parts respectives de cette avance sur les comptes de </w:t>
      </w:r>
      <w:r>
        <w:rPr>
          <w:u w:val="single"/>
        </w:rPr>
        <w:tab/>
      </w:r>
      <w:r>
        <w:rPr>
          <w:u w:val="single"/>
        </w:rPr>
        <w:tab/>
      </w:r>
      <w:r>
        <w:rPr>
          <w:i/>
        </w:rPr>
        <w:t xml:space="preserve">[le titulaire] </w:t>
      </w:r>
      <w:r>
        <w:t xml:space="preserve">ouverts auprès de la banque </w:t>
      </w:r>
      <w:r>
        <w:rPr>
          <w:u w:val="single"/>
        </w:rPr>
        <w:tab/>
      </w:r>
      <w:r>
        <w:rPr>
          <w:spacing w:val="-4"/>
        </w:rPr>
        <w:t xml:space="preserve">sous </w:t>
      </w:r>
      <w:r>
        <w:t xml:space="preserve">le n° </w:t>
      </w:r>
      <w:r>
        <w:rPr>
          <w:u w:val="single"/>
        </w:rPr>
        <w:tab/>
      </w:r>
      <w:r>
        <w:rPr>
          <w:spacing w:val="-10"/>
        </w:rPr>
        <w:t>.</w:t>
      </w:r>
    </w:p>
    <w:p w:rsidR="00DE417C" w:rsidRDefault="00600E65">
      <w:pPr>
        <w:pStyle w:val="Corpsdetexte"/>
        <w:spacing w:before="59" w:line="360" w:lineRule="auto"/>
        <w:ind w:left="992" w:right="1060"/>
        <w:jc w:val="both"/>
      </w:pPr>
      <w:r>
        <w:t>Elle restera en vigueur jusqu’au remboursement de l’avance conformément à la procédure fixée parle CCAP. Toutefois, le montant du ca</w:t>
      </w:r>
      <w:r>
        <w:t>utionnement sera réduit proportionnellement au remboursement del’avance au fur et à mesure de son remboursement.</w:t>
      </w:r>
    </w:p>
    <w:p w:rsidR="00DE417C" w:rsidRDefault="00600E65">
      <w:pPr>
        <w:pStyle w:val="Corpsdetexte"/>
        <w:spacing w:before="67"/>
        <w:ind w:left="992"/>
        <w:jc w:val="both"/>
      </w:pPr>
      <w:r>
        <w:t>LaloietlajuridictionapplicablesàlagarantiesontcellesdelaRépubliquedu</w:t>
      </w:r>
      <w:r>
        <w:rPr>
          <w:spacing w:val="-2"/>
        </w:rPr>
        <w:t>Cameroun.</w:t>
      </w:r>
    </w:p>
    <w:p w:rsidR="00DE417C" w:rsidRDefault="00DE417C">
      <w:pPr>
        <w:pStyle w:val="Corpsdetexte"/>
      </w:pPr>
    </w:p>
    <w:p w:rsidR="00DE417C" w:rsidRDefault="00DE417C">
      <w:pPr>
        <w:pStyle w:val="Corpsdetexte"/>
        <w:spacing w:before="117"/>
      </w:pPr>
    </w:p>
    <w:p w:rsidR="00DE417C" w:rsidRDefault="00600E65">
      <w:pPr>
        <w:ind w:right="118"/>
        <w:jc w:val="center"/>
        <w:rPr>
          <w:i/>
          <w:sz w:val="24"/>
        </w:rPr>
      </w:pPr>
      <w:r>
        <w:rPr>
          <w:i/>
          <w:sz w:val="24"/>
        </w:rPr>
        <w:t>Signéetauthentifiéparl’organisme</w:t>
      </w:r>
      <w:r>
        <w:rPr>
          <w:i/>
          <w:spacing w:val="-2"/>
          <w:sz w:val="24"/>
        </w:rPr>
        <w:t xml:space="preserve"> financier</w:t>
      </w: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spacing w:before="42"/>
        <w:rPr>
          <w:i/>
        </w:rPr>
      </w:pPr>
    </w:p>
    <w:p w:rsidR="00DE417C" w:rsidRDefault="00600E65">
      <w:pPr>
        <w:tabs>
          <w:tab w:val="left" w:pos="5685"/>
          <w:tab w:val="left" w:pos="8205"/>
        </w:tabs>
        <w:spacing w:line="412" w:lineRule="auto"/>
        <w:ind w:left="3375" w:right="3495"/>
        <w:jc w:val="center"/>
        <w:rPr>
          <w:i/>
          <w:sz w:val="24"/>
        </w:rPr>
      </w:pPr>
      <w:r>
        <w:rPr>
          <w:i/>
          <w:sz w:val="24"/>
        </w:rPr>
        <w:t xml:space="preserve">Fait à </w:t>
      </w:r>
      <w:r>
        <w:rPr>
          <w:i/>
          <w:sz w:val="24"/>
          <w:u w:val="single"/>
        </w:rPr>
        <w:tab/>
      </w:r>
      <w:r>
        <w:rPr>
          <w:i/>
          <w:sz w:val="24"/>
        </w:rPr>
        <w:t xml:space="preserve">, le </w:t>
      </w:r>
      <w:r>
        <w:rPr>
          <w:i/>
          <w:sz w:val="24"/>
          <w:u w:val="single"/>
        </w:rPr>
        <w:tab/>
      </w:r>
      <w:r>
        <w:rPr>
          <w:i/>
          <w:spacing w:val="-10"/>
          <w:sz w:val="24"/>
        </w:rPr>
        <w:t xml:space="preserve">. </w:t>
      </w:r>
      <w:r>
        <w:rPr>
          <w:i/>
          <w:sz w:val="24"/>
        </w:rPr>
        <w:t>[Signature de l’organisme financier]</w:t>
      </w:r>
    </w:p>
    <w:p w:rsidR="00DE417C" w:rsidRDefault="00DE417C">
      <w:pPr>
        <w:spacing w:line="412" w:lineRule="auto"/>
        <w:jc w:val="center"/>
        <w:rPr>
          <w:i/>
          <w:sz w:val="24"/>
        </w:rPr>
        <w:sectPr w:rsidR="00DE417C" w:rsidSect="00DB71B5">
          <w:pgSz w:w="11900" w:h="16820"/>
          <w:pgMar w:top="1020" w:right="0" w:bottom="1220" w:left="141" w:header="0" w:footer="1013" w:gutter="0"/>
          <w:cols w:space="720"/>
        </w:sectPr>
      </w:pPr>
    </w:p>
    <w:p w:rsidR="00DE417C" w:rsidRDefault="00600E65">
      <w:pPr>
        <w:spacing w:before="69" w:line="360" w:lineRule="auto"/>
        <w:ind w:left="2900" w:hanging="1728"/>
        <w:rPr>
          <w:b/>
          <w:sz w:val="32"/>
        </w:rPr>
      </w:pPr>
      <w:r>
        <w:rPr>
          <w:b/>
          <w:w w:val="80"/>
          <w:sz w:val="32"/>
        </w:rPr>
        <w:t xml:space="preserve">ANNEXEN°5:MODELEDECAUTIONNEMENTDEBONNEEXECUTIONEN </w:t>
      </w:r>
      <w:r>
        <w:rPr>
          <w:b/>
          <w:spacing w:val="10"/>
          <w:w w:val="80"/>
          <w:sz w:val="32"/>
        </w:rPr>
        <w:t>REMPLACEMENT</w:t>
      </w:r>
      <w:r>
        <w:rPr>
          <w:b/>
          <w:w w:val="80"/>
          <w:sz w:val="32"/>
        </w:rPr>
        <w:t>DELARETENUEDEGARANTIE</w:t>
      </w:r>
    </w:p>
    <w:p w:rsidR="00DE417C" w:rsidRDefault="00DE417C">
      <w:pPr>
        <w:pStyle w:val="Corpsdetexte"/>
        <w:spacing w:before="344"/>
        <w:rPr>
          <w:b/>
          <w:sz w:val="32"/>
        </w:rPr>
      </w:pPr>
    </w:p>
    <w:p w:rsidR="00DE417C" w:rsidRDefault="00600E65">
      <w:pPr>
        <w:pStyle w:val="Corpsdetexte"/>
        <w:tabs>
          <w:tab w:val="left" w:pos="5929"/>
        </w:tabs>
        <w:spacing w:before="1"/>
        <w:ind w:left="992"/>
      </w:pPr>
      <w:r>
        <w:t xml:space="preserve">Organisme financier : </w:t>
      </w:r>
      <w:r>
        <w:rPr>
          <w:u w:val="single"/>
        </w:rPr>
        <w:tab/>
      </w:r>
    </w:p>
    <w:p w:rsidR="00DE417C" w:rsidRDefault="00600E65">
      <w:pPr>
        <w:tabs>
          <w:tab w:val="left" w:pos="7050"/>
        </w:tabs>
        <w:spacing w:before="197" w:line="412" w:lineRule="auto"/>
        <w:ind w:left="992" w:right="4400"/>
        <w:rPr>
          <w:i/>
          <w:sz w:val="24"/>
        </w:rPr>
      </w:pPr>
      <w:r>
        <w:rPr>
          <w:sz w:val="24"/>
        </w:rPr>
        <w:t xml:space="preserve">Référence du Cautionnement : N° </w:t>
      </w:r>
      <w:r>
        <w:rPr>
          <w:sz w:val="24"/>
          <w:u w:val="single"/>
        </w:rPr>
        <w:tab/>
      </w:r>
      <w:r>
        <w:rPr>
          <w:sz w:val="24"/>
        </w:rPr>
        <w:t xml:space="preserve"> Adressée </w:t>
      </w:r>
      <w:r>
        <w:rPr>
          <w:i/>
          <w:sz w:val="24"/>
        </w:rPr>
        <w:t>[indiquer le Maître d’OuvrageouleMaître</w:t>
      </w:r>
      <w:r>
        <w:rPr>
          <w:i/>
          <w:sz w:val="24"/>
        </w:rPr>
        <w:t xml:space="preserve">d’OuvrageDélégué] [Adresse du Maître d’Ouvrage </w:t>
      </w:r>
      <w:r>
        <w:rPr>
          <w:sz w:val="24"/>
        </w:rPr>
        <w:t>ou du Maître d’Ouvrage Délégué</w:t>
      </w:r>
      <w:r>
        <w:rPr>
          <w:i/>
          <w:sz w:val="24"/>
        </w:rPr>
        <w:t>]</w:t>
      </w:r>
    </w:p>
    <w:p w:rsidR="00DE417C" w:rsidRDefault="00600E65">
      <w:pPr>
        <w:pStyle w:val="Corpsdetexte"/>
        <w:ind w:left="992"/>
      </w:pPr>
      <w:r>
        <w:t>Ci-dessousdésigné«leMaîtred’OuvrageouleMaîtred’OuvrageDélégué</w:t>
      </w:r>
      <w:r>
        <w:rPr>
          <w:spacing w:val="-10"/>
        </w:rPr>
        <w:t>»</w:t>
      </w:r>
    </w:p>
    <w:p w:rsidR="00DE417C" w:rsidRDefault="00DE417C">
      <w:pPr>
        <w:pStyle w:val="Corpsdetexte"/>
      </w:pPr>
    </w:p>
    <w:p w:rsidR="00DE417C" w:rsidRDefault="00DE417C">
      <w:pPr>
        <w:pStyle w:val="Corpsdetexte"/>
        <w:spacing w:before="120"/>
      </w:pPr>
    </w:p>
    <w:p w:rsidR="00DE417C" w:rsidRDefault="00600E65">
      <w:pPr>
        <w:tabs>
          <w:tab w:val="left" w:pos="3229"/>
        </w:tabs>
        <w:ind w:left="992"/>
        <w:rPr>
          <w:sz w:val="24"/>
        </w:rPr>
      </w:pPr>
      <w:r>
        <w:rPr>
          <w:sz w:val="24"/>
        </w:rPr>
        <w:t xml:space="preserve">Attenduque </w:t>
      </w:r>
      <w:r>
        <w:rPr>
          <w:sz w:val="24"/>
          <w:u w:val="single"/>
        </w:rPr>
        <w:tab/>
      </w:r>
      <w:r>
        <w:rPr>
          <w:sz w:val="24"/>
        </w:rPr>
        <w:t>n</w:t>
      </w:r>
      <w:r>
        <w:rPr>
          <w:i/>
          <w:sz w:val="24"/>
        </w:rPr>
        <w:t>ometadressedufournisseurouduprestataire]</w:t>
      </w:r>
      <w:r>
        <w:rPr>
          <w:sz w:val="24"/>
        </w:rPr>
        <w:t>,ci-dessousdésigné«le</w:t>
      </w:r>
      <w:r>
        <w:rPr>
          <w:spacing w:val="-2"/>
          <w:sz w:val="24"/>
        </w:rPr>
        <w:t>Fournisseur</w:t>
      </w:r>
    </w:p>
    <w:p w:rsidR="00DE417C" w:rsidRDefault="00600E65">
      <w:pPr>
        <w:pStyle w:val="Corpsdetexte"/>
        <w:spacing w:before="137"/>
        <w:ind w:left="992"/>
      </w:pPr>
      <w:r>
        <w:t>»,s’estengagé,enexécution</w:t>
      </w:r>
      <w:r>
        <w:t>dumarché,livrerlesfournituresde[indiquerl’objetdes</w:t>
      </w:r>
      <w:r>
        <w:rPr>
          <w:spacing w:val="-2"/>
        </w:rPr>
        <w:t xml:space="preserve"> prestations]</w:t>
      </w:r>
    </w:p>
    <w:p w:rsidR="00DE417C" w:rsidRDefault="00DE417C">
      <w:pPr>
        <w:pStyle w:val="Corpsdetexte"/>
      </w:pPr>
    </w:p>
    <w:p w:rsidR="00DE417C" w:rsidRDefault="00DE417C">
      <w:pPr>
        <w:pStyle w:val="Corpsdetexte"/>
        <w:spacing w:before="122"/>
      </w:pPr>
    </w:p>
    <w:p w:rsidR="00DE417C" w:rsidRDefault="00600E65">
      <w:pPr>
        <w:spacing w:line="360" w:lineRule="auto"/>
        <w:ind w:left="992" w:right="736"/>
        <w:rPr>
          <w:sz w:val="24"/>
        </w:rPr>
      </w:pPr>
      <w:r>
        <w:rPr>
          <w:sz w:val="24"/>
        </w:rPr>
        <w:t>Attenduqu’ileststipulédanslemarchéquelaretenuedegarantiefixéeà</w:t>
      </w:r>
      <w:r>
        <w:rPr>
          <w:i/>
          <w:sz w:val="24"/>
        </w:rPr>
        <w:t>[pourcentageinférieurà10%à préciser] du</w:t>
      </w:r>
      <w:r>
        <w:rPr>
          <w:sz w:val="24"/>
        </w:rPr>
        <w:t>montant TTC du marché peut être remplacée par une caution solidaire,</w:t>
      </w:r>
    </w:p>
    <w:p w:rsidR="00DE417C" w:rsidRDefault="00DE417C">
      <w:pPr>
        <w:pStyle w:val="Corpsdetexte"/>
        <w:spacing w:before="264"/>
      </w:pPr>
    </w:p>
    <w:p w:rsidR="00DE417C" w:rsidRDefault="00600E65">
      <w:pPr>
        <w:pStyle w:val="Corpsdetexte"/>
        <w:spacing w:before="1"/>
        <w:ind w:left="992"/>
      </w:pPr>
      <w:r>
        <w:t>Attenduquenousavons</w:t>
      </w:r>
      <w:r>
        <w:t>convenudedonnerauFournisseurce</w:t>
      </w:r>
      <w:r>
        <w:rPr>
          <w:spacing w:val="-2"/>
        </w:rPr>
        <w:t>cautionnement,</w:t>
      </w:r>
    </w:p>
    <w:p w:rsidR="00DE417C" w:rsidRDefault="00600E65">
      <w:pPr>
        <w:tabs>
          <w:tab w:val="left" w:pos="3010"/>
          <w:tab w:val="left" w:pos="9588"/>
        </w:tabs>
        <w:spacing w:before="197" w:line="352" w:lineRule="auto"/>
        <w:ind w:left="992" w:right="1103"/>
        <w:rPr>
          <w:sz w:val="24"/>
        </w:rPr>
      </w:pPr>
      <w:r>
        <w:rPr>
          <w:sz w:val="24"/>
        </w:rPr>
        <w:t>Nous,</w:t>
      </w:r>
      <w:r>
        <w:rPr>
          <w:sz w:val="24"/>
          <w:u w:val="single"/>
        </w:rPr>
        <w:tab/>
      </w:r>
      <w:r>
        <w:rPr>
          <w:i/>
          <w:sz w:val="24"/>
        </w:rPr>
        <w:t>adresseorganismefinancier]</w:t>
      </w:r>
      <w:r>
        <w:rPr>
          <w:sz w:val="24"/>
        </w:rPr>
        <w:t>,représentéepar</w:t>
      </w:r>
      <w:r>
        <w:rPr>
          <w:sz w:val="24"/>
          <w:u w:val="single"/>
        </w:rPr>
        <w:tab/>
      </w:r>
      <w:r>
        <w:rPr>
          <w:i/>
          <w:sz w:val="24"/>
        </w:rPr>
        <w:t>nomsdes signataires]</w:t>
      </w:r>
      <w:r>
        <w:rPr>
          <w:sz w:val="24"/>
        </w:rPr>
        <w:t>, et ci-dessous désignée « organisme financier »,</w:t>
      </w:r>
    </w:p>
    <w:p w:rsidR="00DE417C" w:rsidRDefault="00DE417C">
      <w:pPr>
        <w:pStyle w:val="Corpsdetexte"/>
        <w:spacing w:before="271"/>
      </w:pPr>
    </w:p>
    <w:p w:rsidR="00DE417C" w:rsidRDefault="00600E65">
      <w:pPr>
        <w:tabs>
          <w:tab w:val="left" w:pos="3896"/>
        </w:tabs>
        <w:spacing w:line="360" w:lineRule="auto"/>
        <w:ind w:left="992" w:right="1049"/>
        <w:jc w:val="both"/>
        <w:rPr>
          <w:position w:val="9"/>
          <w:sz w:val="24"/>
        </w:rPr>
      </w:pPr>
      <w:r>
        <w:rPr>
          <w:sz w:val="24"/>
        </w:rPr>
        <w:t>Dès lors, nous affirmons par les présentes que nous nous portons garants et responsables à l</w:t>
      </w:r>
      <w:r>
        <w:rPr>
          <w:sz w:val="24"/>
        </w:rPr>
        <w:t xml:space="preserve">’égarddu Maître d’Ouvrage </w:t>
      </w:r>
      <w:r>
        <w:rPr>
          <w:i/>
          <w:sz w:val="24"/>
        </w:rPr>
        <w:t>ou du Maître d’Ouvrage Délégué</w:t>
      </w:r>
      <w:r>
        <w:rPr>
          <w:sz w:val="24"/>
        </w:rPr>
        <w:t>, au nom du Fournisseur ou du prestataire, pour un montant maximumde</w:t>
      </w:r>
      <w:r>
        <w:rPr>
          <w:sz w:val="24"/>
          <w:u w:val="single"/>
        </w:rPr>
        <w:tab/>
      </w:r>
      <w:r>
        <w:rPr>
          <w:i/>
          <w:sz w:val="24"/>
        </w:rPr>
        <w:t>[en chiffres et en lettres]</w:t>
      </w:r>
      <w:r>
        <w:rPr>
          <w:sz w:val="24"/>
        </w:rPr>
        <w:t xml:space="preserve">, correspondant à </w:t>
      </w:r>
      <w:r>
        <w:rPr>
          <w:i/>
          <w:sz w:val="24"/>
        </w:rPr>
        <w:t xml:space="preserve">[pourcentage inférieur à 10% à préciser] </w:t>
      </w:r>
      <w:r>
        <w:rPr>
          <w:sz w:val="24"/>
        </w:rPr>
        <w:t xml:space="preserve">du montant du marché </w:t>
      </w:r>
      <w:r>
        <w:rPr>
          <w:position w:val="9"/>
          <w:sz w:val="24"/>
        </w:rPr>
        <w:t>(10)</w:t>
      </w:r>
    </w:p>
    <w:p w:rsidR="00DE417C" w:rsidRDefault="00DE417C">
      <w:pPr>
        <w:pStyle w:val="Corpsdetexte"/>
        <w:spacing w:before="212"/>
      </w:pPr>
    </w:p>
    <w:p w:rsidR="00DE417C" w:rsidRDefault="00600E65">
      <w:pPr>
        <w:pStyle w:val="Corpsdetexte"/>
        <w:spacing w:line="360" w:lineRule="auto"/>
        <w:ind w:left="992" w:right="1062"/>
        <w:jc w:val="both"/>
      </w:pPr>
      <w:r>
        <w:t>Etnousnousengageon</w:t>
      </w:r>
      <w:r>
        <w:t>sàpayerauMaîtred’OuvrageouauMaîtred’OuvrageDélégué,dansundélaimaximum de huit (08) semaines, sur simple demande écrite de celui-ci déclarant que le Fournisseur n’a pas satisfait àsesengagements contractuels ou qu’ilsetrouvedébiteurdu Maîtred’OuvrageouduMaî</w:t>
      </w:r>
      <w:r>
        <w:t>tred’OuvrageDélégué autitre du marchémodifié le cas échéant par ses avenants, sans pouvoir différer le paiement ni soulever de contestationpourquelquemotifquecesoit,toute(s)somme(s)dansleslimitesdumontantégalà[pourcentage inférieurà10%àpréciser]dumontantcu</w:t>
      </w:r>
      <w:r>
        <w:t>mulédesprestationsfigurantdansledécomptedéfinitif,sans que leMaîtred’Ouvrageoule Maîtred’OuvrageDéléguéaitàprouverouàdonnerlesraisonsnilemotifdesa</w:t>
      </w:r>
    </w:p>
    <w:p w:rsidR="00DE417C" w:rsidRDefault="00DE417C">
      <w:pPr>
        <w:pStyle w:val="Corpsdetexte"/>
        <w:spacing w:line="360" w:lineRule="auto"/>
        <w:jc w:val="both"/>
        <w:sectPr w:rsidR="00DE417C" w:rsidSect="00DB71B5">
          <w:pgSz w:w="11900" w:h="16820"/>
          <w:pgMar w:top="1020" w:right="0" w:bottom="1220" w:left="141" w:header="0" w:footer="1013" w:gutter="0"/>
          <w:cols w:space="720"/>
        </w:sectPr>
      </w:pPr>
    </w:p>
    <w:p w:rsidR="00DE417C" w:rsidRDefault="00600E65">
      <w:pPr>
        <w:pStyle w:val="Corpsdetexte"/>
        <w:spacing w:before="88"/>
        <w:ind w:left="992"/>
        <w:jc w:val="both"/>
      </w:pPr>
      <w:r>
        <w:t>demandedumontantdelasommeindiquéeci-</w:t>
      </w:r>
      <w:r>
        <w:rPr>
          <w:spacing w:val="-2"/>
        </w:rPr>
        <w:t>dessus.</w:t>
      </w:r>
    </w:p>
    <w:p w:rsidR="00DE417C" w:rsidRDefault="00DE417C">
      <w:pPr>
        <w:pStyle w:val="Corpsdetexte"/>
      </w:pPr>
    </w:p>
    <w:p w:rsidR="00DE417C" w:rsidRDefault="00DE417C">
      <w:pPr>
        <w:pStyle w:val="Corpsdetexte"/>
        <w:spacing w:before="122"/>
      </w:pPr>
    </w:p>
    <w:p w:rsidR="00DE417C" w:rsidRDefault="00600E65">
      <w:pPr>
        <w:pStyle w:val="Corpsdetexte"/>
        <w:spacing w:line="360" w:lineRule="auto"/>
        <w:ind w:left="992" w:right="1061"/>
        <w:jc w:val="both"/>
      </w:pPr>
      <w:r>
        <w:t xml:space="preserve">Nous convenons qu’aucun changement ou </w:t>
      </w:r>
      <w:r>
        <w:t>additif ou aucune autre modification au marché ne nous libérera d’une obligation quelconque nous incombant en vertu de la présente garantie et nous dérogeons par la présente à la notification de toute modification, additif ou changement.</w:t>
      </w:r>
    </w:p>
    <w:p w:rsidR="00DE417C" w:rsidRDefault="00DE417C">
      <w:pPr>
        <w:pStyle w:val="Corpsdetexte"/>
        <w:spacing w:before="259"/>
      </w:pPr>
    </w:p>
    <w:p w:rsidR="00DE417C" w:rsidRDefault="00600E65">
      <w:pPr>
        <w:pStyle w:val="Corpsdetexte"/>
        <w:spacing w:line="360" w:lineRule="auto"/>
        <w:ind w:left="992" w:right="1059"/>
        <w:jc w:val="both"/>
      </w:pPr>
      <w:r>
        <w:t>La présente garan</w:t>
      </w:r>
      <w:r>
        <w:t>tie entre en vigueur dès sa signature. Elle sera libérée dans un délai de trente (30) jours à compter deladate de réceptiondéfinitivedesprestations, et sur mainlevée délivréeparleMaîtred’Ouvrageou au Maître d’Ouvrage Délégué.</w:t>
      </w:r>
    </w:p>
    <w:p w:rsidR="00DE417C" w:rsidRDefault="00DE417C">
      <w:pPr>
        <w:pStyle w:val="Corpsdetexte"/>
        <w:spacing w:before="259"/>
      </w:pPr>
    </w:p>
    <w:p w:rsidR="00DE417C" w:rsidRDefault="00600E65">
      <w:pPr>
        <w:pStyle w:val="Corpsdetexte"/>
        <w:spacing w:line="360" w:lineRule="auto"/>
        <w:ind w:left="992" w:right="1114"/>
      </w:pPr>
      <w:r>
        <w:t>Toute demande de paiement for</w:t>
      </w:r>
      <w:r>
        <w:t>mulée par le Maître d’OuvrageouleMaîtred’OuvrageDélégué au titre de la présente garantie devra être faite par lettre recommandée avec accusé de réception, parvenue à la banque pendant la période de validité du présent engagement.</w:t>
      </w:r>
    </w:p>
    <w:p w:rsidR="00DE417C" w:rsidRDefault="00DE417C">
      <w:pPr>
        <w:pStyle w:val="Corpsdetexte"/>
        <w:spacing w:before="259"/>
      </w:pPr>
    </w:p>
    <w:p w:rsidR="00DE417C" w:rsidRDefault="00600E65">
      <w:pPr>
        <w:pStyle w:val="Corpsdetexte"/>
        <w:spacing w:line="360" w:lineRule="auto"/>
        <w:ind w:left="992" w:right="1114"/>
      </w:pPr>
      <w:r>
        <w:t>La présente caution est s</w:t>
      </w:r>
      <w:r>
        <w:t xml:space="preserve">oumise pour son interprétation et son exécution au droit camerounais. Lestribunaux </w:t>
      </w:r>
      <w:r>
        <w:rPr>
          <w:spacing w:val="-2"/>
        </w:rPr>
        <w:t>camerounaisserontseulscompétentspourstatuersurtoutcequiconcerne leprésentengagementetsessuites.</w:t>
      </w:r>
    </w:p>
    <w:p w:rsidR="00DE417C" w:rsidRDefault="00600E65">
      <w:pPr>
        <w:tabs>
          <w:tab w:val="left" w:pos="8361"/>
          <w:tab w:val="left" w:pos="10021"/>
        </w:tabs>
        <w:spacing w:before="60" w:line="415" w:lineRule="auto"/>
        <w:ind w:left="6609" w:right="1734" w:hanging="576"/>
        <w:rPr>
          <w:i/>
          <w:sz w:val="24"/>
        </w:rPr>
      </w:pPr>
      <w:r>
        <w:rPr>
          <w:i/>
          <w:sz w:val="24"/>
        </w:rPr>
        <w:t xml:space="preserve">Signé et authentifié par l’organisme financier Fait à </w:t>
      </w:r>
      <w:r>
        <w:rPr>
          <w:i/>
          <w:sz w:val="24"/>
          <w:u w:val="single"/>
        </w:rPr>
        <w:tab/>
      </w:r>
      <w:r>
        <w:rPr>
          <w:i/>
          <w:sz w:val="24"/>
        </w:rPr>
        <w:t xml:space="preserve">, le </w:t>
      </w:r>
      <w:r>
        <w:rPr>
          <w:i/>
          <w:sz w:val="24"/>
          <w:u w:val="single"/>
        </w:rPr>
        <w:tab/>
      </w:r>
    </w:p>
    <w:p w:rsidR="00DE417C" w:rsidRDefault="00DE417C">
      <w:pPr>
        <w:pStyle w:val="Corpsdetexte"/>
        <w:spacing w:before="192"/>
        <w:rPr>
          <w:i/>
        </w:rPr>
      </w:pPr>
    </w:p>
    <w:p w:rsidR="00DE417C" w:rsidRDefault="00600E65">
      <w:pPr>
        <w:spacing w:before="1"/>
        <w:ind w:left="6609"/>
        <w:rPr>
          <w:i/>
          <w:sz w:val="24"/>
        </w:rPr>
      </w:pPr>
      <w:r>
        <w:rPr>
          <w:i/>
          <w:sz w:val="24"/>
        </w:rPr>
        <w:t>[Signature de</w:t>
      </w:r>
      <w:r>
        <w:rPr>
          <w:i/>
          <w:sz w:val="24"/>
        </w:rPr>
        <w:t>l’Organisme</w:t>
      </w:r>
      <w:r>
        <w:rPr>
          <w:i/>
          <w:spacing w:val="-2"/>
          <w:sz w:val="24"/>
        </w:rPr>
        <w:t>financier]</w:t>
      </w:r>
    </w:p>
    <w:p w:rsidR="00DE417C" w:rsidRDefault="00600E65">
      <w:pPr>
        <w:spacing w:before="198" w:line="360" w:lineRule="auto"/>
        <w:ind w:left="992" w:right="1114"/>
        <w:rPr>
          <w:i/>
          <w:sz w:val="24"/>
        </w:rPr>
      </w:pPr>
      <w:r>
        <w:rPr>
          <w:i/>
          <w:position w:val="9"/>
          <w:sz w:val="24"/>
        </w:rPr>
        <w:t>(10)</w:t>
      </w:r>
      <w:r>
        <w:rPr>
          <w:i/>
          <w:sz w:val="24"/>
        </w:rPr>
        <w:t>Casoù la cautionest établieunefoisaudémarragedesprestationset couvrela totalitéde la garantie,soit 10% du marché.</w:t>
      </w:r>
    </w:p>
    <w:p w:rsidR="00DE417C" w:rsidRDefault="00DE417C">
      <w:pPr>
        <w:spacing w:line="360" w:lineRule="auto"/>
        <w:rPr>
          <w:i/>
          <w:sz w:val="24"/>
        </w:rPr>
        <w:sectPr w:rsidR="00DE417C" w:rsidSect="00DB71B5">
          <w:pgSz w:w="11900" w:h="16820"/>
          <w:pgMar w:top="1000" w:right="0" w:bottom="1220" w:left="141" w:header="0" w:footer="1013" w:gutter="0"/>
          <w:cols w:space="720"/>
        </w:sectPr>
      </w:pPr>
    </w:p>
    <w:p w:rsidR="00DE417C" w:rsidRDefault="00600E65">
      <w:pPr>
        <w:spacing w:before="69" w:line="360" w:lineRule="auto"/>
        <w:ind w:left="5046" w:right="1646" w:hanging="3493"/>
        <w:rPr>
          <w:b/>
          <w:sz w:val="32"/>
        </w:rPr>
      </w:pPr>
      <w:r>
        <w:rPr>
          <w:b/>
          <w:w w:val="80"/>
          <w:sz w:val="32"/>
        </w:rPr>
        <w:t xml:space="preserve">ANNEXEN°6:MODELED’ATTESTATIONOUD’AUTORISATIONDU </w:t>
      </w:r>
      <w:r>
        <w:rPr>
          <w:b/>
          <w:w w:val="85"/>
          <w:sz w:val="32"/>
        </w:rPr>
        <w:t>FABRICANT</w:t>
      </w:r>
    </w:p>
    <w:p w:rsidR="00DE417C" w:rsidRDefault="00600E65">
      <w:pPr>
        <w:spacing w:before="239" w:line="360" w:lineRule="auto"/>
        <w:ind w:left="1100" w:right="1186"/>
        <w:jc w:val="both"/>
        <w:rPr>
          <w:i/>
          <w:sz w:val="24"/>
        </w:rPr>
      </w:pPr>
      <w:r>
        <w:rPr>
          <w:i/>
          <w:sz w:val="24"/>
        </w:rPr>
        <w:t>[LeSoumissionnaireexigeduFabricantqu’ilpréparecettelettreconformémentauxindicationsci-après. Cette lettre doitêtreàl’entêteduFabricantetdoitêtresignéeparunepersonnedûmenthabilitéeàsignerdesdocuments qui engagent le Fabricant. Le Soumissionnaire inclut cett</w:t>
      </w:r>
      <w:r>
        <w:rPr>
          <w:i/>
          <w:sz w:val="24"/>
        </w:rPr>
        <w:t>e lettre dans son offre, si exigé dans les RPAO.</w:t>
      </w:r>
    </w:p>
    <w:p w:rsidR="00DE417C" w:rsidRDefault="00DE417C">
      <w:pPr>
        <w:pStyle w:val="Corpsdetexte"/>
        <w:spacing w:before="259"/>
        <w:rPr>
          <w:i/>
        </w:rPr>
      </w:pPr>
    </w:p>
    <w:p w:rsidR="00DE417C" w:rsidRDefault="00600E65">
      <w:pPr>
        <w:spacing w:line="360" w:lineRule="auto"/>
        <w:ind w:left="992" w:right="1197"/>
        <w:jc w:val="both"/>
        <w:rPr>
          <w:i/>
          <w:sz w:val="24"/>
        </w:rPr>
      </w:pPr>
      <w:r>
        <w:rPr>
          <w:sz w:val="24"/>
        </w:rPr>
        <w:t xml:space="preserve">Date </w:t>
      </w:r>
      <w:r>
        <w:rPr>
          <w:i/>
          <w:sz w:val="24"/>
        </w:rPr>
        <w:t xml:space="preserve">[insérerladate(jour,mois,année)deremisedel’offre] </w:t>
      </w:r>
      <w:r>
        <w:rPr>
          <w:sz w:val="24"/>
        </w:rPr>
        <w:t xml:space="preserve">AON°du : </w:t>
      </w:r>
      <w:r>
        <w:rPr>
          <w:i/>
          <w:sz w:val="24"/>
        </w:rPr>
        <w:t xml:space="preserve">[insérer les références de l’Appel </w:t>
      </w:r>
      <w:r>
        <w:rPr>
          <w:i/>
          <w:w w:val="90"/>
          <w:sz w:val="24"/>
        </w:rPr>
        <w:t xml:space="preserve">d’Offres] </w:t>
      </w:r>
      <w:r>
        <w:rPr>
          <w:w w:val="90"/>
          <w:sz w:val="24"/>
        </w:rPr>
        <w:t xml:space="preserve">Variante N°.: </w:t>
      </w:r>
      <w:r>
        <w:rPr>
          <w:i/>
          <w:w w:val="90"/>
          <w:sz w:val="24"/>
        </w:rPr>
        <w:t>[insérer lenuméro d’identificationsi cette offre est proposée pour une variante]</w:t>
      </w:r>
    </w:p>
    <w:p w:rsidR="00DE417C" w:rsidRDefault="00600E65">
      <w:pPr>
        <w:spacing w:before="60"/>
        <w:ind w:left="1100"/>
        <w:rPr>
          <w:i/>
          <w:sz w:val="24"/>
        </w:rPr>
      </w:pPr>
      <w:r>
        <w:rPr>
          <w:sz w:val="24"/>
        </w:rPr>
        <w:t>A:</w:t>
      </w:r>
      <w:r>
        <w:rPr>
          <w:i/>
          <w:sz w:val="24"/>
        </w:rPr>
        <w:t>[insérerlenomcompletduMaîtred’Ouvrage</w:t>
      </w:r>
      <w:r>
        <w:rPr>
          <w:sz w:val="24"/>
        </w:rPr>
        <w:t xml:space="preserve">ouduMaîtred’Ouvrage </w:t>
      </w:r>
      <w:r>
        <w:rPr>
          <w:spacing w:val="-2"/>
          <w:sz w:val="24"/>
        </w:rPr>
        <w:t>Délégué</w:t>
      </w:r>
      <w:r>
        <w:rPr>
          <w:i/>
          <w:spacing w:val="-2"/>
          <w:sz w:val="24"/>
        </w:rPr>
        <w:t>]</w:t>
      </w:r>
    </w:p>
    <w:p w:rsidR="00DE417C" w:rsidRDefault="00DE417C">
      <w:pPr>
        <w:pStyle w:val="Corpsdetexte"/>
        <w:rPr>
          <w:i/>
        </w:rPr>
      </w:pPr>
    </w:p>
    <w:p w:rsidR="00DE417C" w:rsidRDefault="00DE417C">
      <w:pPr>
        <w:pStyle w:val="Corpsdetexte"/>
        <w:spacing w:before="119"/>
        <w:rPr>
          <w:i/>
        </w:rPr>
      </w:pPr>
    </w:p>
    <w:p w:rsidR="00DE417C" w:rsidRDefault="00600E65">
      <w:pPr>
        <w:pStyle w:val="Corpsdetexte"/>
        <w:ind w:left="992"/>
      </w:pPr>
      <w:r>
        <w:t>Jesoussigné(nometadressecomplètedufabricant)</w:t>
      </w:r>
      <w:r>
        <w:rPr>
          <w:spacing w:val="-5"/>
        </w:rPr>
        <w:t xml:space="preserve"> ………</w:t>
      </w:r>
    </w:p>
    <w:p w:rsidR="00DE417C" w:rsidRDefault="00DE417C">
      <w:pPr>
        <w:pStyle w:val="Corpsdetexte"/>
      </w:pPr>
    </w:p>
    <w:p w:rsidR="00DE417C" w:rsidRDefault="00DE417C">
      <w:pPr>
        <w:pStyle w:val="Corpsdetexte"/>
        <w:spacing w:before="122"/>
      </w:pPr>
    </w:p>
    <w:p w:rsidR="00DE417C" w:rsidRDefault="00600E65">
      <w:pPr>
        <w:pStyle w:val="Corpsdetexte"/>
        <w:spacing w:line="360" w:lineRule="auto"/>
        <w:ind w:left="992" w:right="1122"/>
        <w:jc w:val="both"/>
      </w:pPr>
      <w:r>
        <w:t>Attestequelasociété(nometadressecomplète)esthabilitéeàcommercialisernosproduits(oulecaséchéant) dispose d’un agrément.</w:t>
      </w:r>
    </w:p>
    <w:p w:rsidR="00DE417C" w:rsidRDefault="00DE417C">
      <w:pPr>
        <w:pStyle w:val="Corpsdetexte"/>
        <w:spacing w:before="257"/>
      </w:pPr>
    </w:p>
    <w:p w:rsidR="00DE417C" w:rsidRDefault="00600E65">
      <w:pPr>
        <w:pStyle w:val="Corpsdetexte"/>
        <w:spacing w:before="1"/>
        <w:ind w:left="1100"/>
      </w:pPr>
      <w:r>
        <w:rPr>
          <w:spacing w:val="-2"/>
        </w:rPr>
        <w:t>Nousconfirmonstou</w:t>
      </w:r>
      <w:r>
        <w:rPr>
          <w:spacing w:val="-2"/>
        </w:rPr>
        <w:t>tesnosgarantiesetnousnousportonsgarantspourlesfournituresoffertes.</w:t>
      </w:r>
    </w:p>
    <w:p w:rsidR="00DE417C" w:rsidRDefault="00DE417C">
      <w:pPr>
        <w:pStyle w:val="Corpsdetexte"/>
      </w:pPr>
    </w:p>
    <w:p w:rsidR="00DE417C" w:rsidRDefault="00DE417C">
      <w:pPr>
        <w:pStyle w:val="Corpsdetexte"/>
        <w:spacing w:before="119"/>
      </w:pPr>
    </w:p>
    <w:p w:rsidR="00DE417C" w:rsidRDefault="00600E65">
      <w:pPr>
        <w:ind w:left="5313"/>
        <w:rPr>
          <w:i/>
          <w:sz w:val="24"/>
        </w:rPr>
      </w:pPr>
      <w:r>
        <w:rPr>
          <w:i/>
          <w:spacing w:val="-2"/>
          <w:sz w:val="24"/>
        </w:rPr>
        <w:t>Signature</w:t>
      </w: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spacing w:before="44"/>
        <w:rPr>
          <w:i/>
        </w:rPr>
      </w:pPr>
    </w:p>
    <w:p w:rsidR="00DE417C" w:rsidRDefault="00600E65">
      <w:pPr>
        <w:ind w:left="5313"/>
        <w:rPr>
          <w:i/>
          <w:sz w:val="24"/>
        </w:rPr>
      </w:pPr>
      <w:r>
        <w:rPr>
          <w:i/>
          <w:sz w:val="24"/>
        </w:rPr>
        <w:t>Endate</w:t>
      </w:r>
      <w:r>
        <w:rPr>
          <w:i/>
          <w:spacing w:val="-2"/>
          <w:sz w:val="24"/>
        </w:rPr>
        <w:t>du............................</w:t>
      </w:r>
    </w:p>
    <w:p w:rsidR="00DE417C" w:rsidRDefault="00600E65">
      <w:pPr>
        <w:spacing w:before="198"/>
        <w:ind w:left="5313"/>
        <w:rPr>
          <w:i/>
          <w:sz w:val="24"/>
        </w:rPr>
      </w:pPr>
      <w:r>
        <w:rPr>
          <w:i/>
          <w:sz w:val="24"/>
        </w:rPr>
        <w:t>Jour</w:t>
      </w:r>
      <w:r>
        <w:rPr>
          <w:i/>
          <w:spacing w:val="-2"/>
          <w:sz w:val="24"/>
        </w:rPr>
        <w:t xml:space="preserve"> de..................................</w:t>
      </w:r>
    </w:p>
    <w:p w:rsidR="00DE417C" w:rsidRDefault="00DE417C">
      <w:pPr>
        <w:rPr>
          <w:i/>
          <w:sz w:val="24"/>
        </w:rPr>
        <w:sectPr w:rsidR="00DE417C" w:rsidSect="00DB71B5">
          <w:pgSz w:w="11900" w:h="16820"/>
          <w:pgMar w:top="1020" w:right="0" w:bottom="1220" w:left="141" w:header="0" w:footer="1013" w:gutter="0"/>
          <w:cols w:space="720"/>
        </w:sectPr>
      </w:pPr>
    </w:p>
    <w:p w:rsidR="00DE417C" w:rsidRDefault="00600E65">
      <w:pPr>
        <w:spacing w:before="69"/>
        <w:ind w:left="-1" w:right="221"/>
        <w:jc w:val="center"/>
        <w:rPr>
          <w:b/>
          <w:sz w:val="32"/>
        </w:rPr>
      </w:pPr>
      <w:r>
        <w:rPr>
          <w:b/>
          <w:w w:val="80"/>
          <w:sz w:val="32"/>
        </w:rPr>
        <w:t>ANNEXEN°7:CADREDUPLANNINGDELIVRAISO</w:t>
      </w:r>
      <w:r>
        <w:rPr>
          <w:b/>
          <w:spacing w:val="-10"/>
          <w:w w:val="80"/>
          <w:sz w:val="32"/>
        </w:rPr>
        <w:t>N</w:t>
      </w:r>
    </w:p>
    <w:p w:rsidR="00DE417C" w:rsidRDefault="00DE417C">
      <w:pPr>
        <w:pStyle w:val="Corpsdetexte"/>
        <w:rPr>
          <w:b/>
          <w:sz w:val="32"/>
        </w:rPr>
      </w:pPr>
    </w:p>
    <w:p w:rsidR="00DE417C" w:rsidRDefault="00DE417C">
      <w:pPr>
        <w:pStyle w:val="Corpsdetexte"/>
        <w:spacing w:before="162"/>
        <w:rPr>
          <w:b/>
          <w:sz w:val="32"/>
        </w:rPr>
      </w:pPr>
    </w:p>
    <w:p w:rsidR="00DE417C" w:rsidRDefault="00600E65">
      <w:pPr>
        <w:pStyle w:val="Corpsdetexte"/>
        <w:ind w:left="992"/>
        <w:jc w:val="both"/>
      </w:pPr>
      <w:r>
        <w:t>Notesurlaprésentationdes</w:t>
      </w:r>
      <w:r>
        <w:rPr>
          <w:spacing w:val="-2"/>
        </w:rPr>
        <w:t xml:space="preserve"> plannings</w:t>
      </w:r>
    </w:p>
    <w:p w:rsidR="00DE417C" w:rsidRDefault="00DE417C">
      <w:pPr>
        <w:pStyle w:val="Corpsdetexte"/>
      </w:pPr>
    </w:p>
    <w:p w:rsidR="00DE417C" w:rsidRDefault="00DE417C">
      <w:pPr>
        <w:pStyle w:val="Corpsdetexte"/>
        <w:spacing w:before="119"/>
      </w:pPr>
    </w:p>
    <w:p w:rsidR="00DE417C" w:rsidRDefault="00600E65">
      <w:pPr>
        <w:pStyle w:val="Corpsdetexte"/>
        <w:spacing w:before="1" w:line="360" w:lineRule="auto"/>
        <w:ind w:left="992" w:right="1085"/>
        <w:jc w:val="both"/>
      </w:pPr>
      <w:r>
        <w:t>Lesquantités,lesrendements journaliers,ladurée d’exécutiondes prestationsetlesralentissementsvoire, les interruptions, devront ressortir clairement des plannings.</w:t>
      </w:r>
    </w:p>
    <w:p w:rsidR="00DE417C" w:rsidRDefault="00DE417C">
      <w:pPr>
        <w:pStyle w:val="Corpsdetexte"/>
        <w:spacing w:before="262"/>
      </w:pPr>
    </w:p>
    <w:p w:rsidR="00DE417C" w:rsidRDefault="00600E65">
      <w:pPr>
        <w:pStyle w:val="Corpsdetexte"/>
        <w:spacing w:line="357" w:lineRule="auto"/>
        <w:ind w:left="992" w:right="1082"/>
        <w:jc w:val="both"/>
      </w:pPr>
      <w:r>
        <w:t>Le planning financier qui découle du planning des prestations devra indiquer mois par moi</w:t>
      </w:r>
      <w:r>
        <w:t>s, les etmontants prévisionnelsdesdécomptesde prestationsparposteet cumulés,entenantcomptedel’incidencedessaisons de pluies, pour la solution de base et éventuellement la solution variante.</w:t>
      </w:r>
    </w:p>
    <w:p w:rsidR="00DE417C" w:rsidRDefault="00DE417C">
      <w:pPr>
        <w:pStyle w:val="Corpsdetexte"/>
        <w:spacing w:before="265"/>
      </w:pPr>
    </w:p>
    <w:p w:rsidR="00DE417C" w:rsidRDefault="00600E65">
      <w:pPr>
        <w:ind w:left="992"/>
        <w:jc w:val="both"/>
        <w:rPr>
          <w:i/>
          <w:sz w:val="24"/>
        </w:rPr>
      </w:pPr>
      <w:r>
        <w:rPr>
          <w:i/>
          <w:sz w:val="24"/>
        </w:rPr>
        <w:t>[LescadresdesplanningsàprépareretinsérerdansleDossierd’Appeld’Off</w:t>
      </w:r>
      <w:r>
        <w:rPr>
          <w:i/>
          <w:sz w:val="24"/>
        </w:rPr>
        <w:t>resparleMaître</w:t>
      </w:r>
      <w:r>
        <w:rPr>
          <w:i/>
          <w:spacing w:val="-2"/>
          <w:sz w:val="24"/>
        </w:rPr>
        <w:t xml:space="preserve"> d’Ouvrage]</w:t>
      </w:r>
    </w:p>
    <w:p w:rsidR="00DE417C" w:rsidRDefault="00600E65">
      <w:pPr>
        <w:pStyle w:val="Titre6"/>
        <w:spacing w:before="195"/>
        <w:ind w:left="1119"/>
        <w:jc w:val="left"/>
      </w:pPr>
      <w:r>
        <w:t>A.Préciserlanaturede</w:t>
      </w:r>
      <w:r>
        <w:rPr>
          <w:spacing w:val="-2"/>
        </w:rPr>
        <w:t>l’activité</w:t>
      </w:r>
    </w:p>
    <w:p w:rsidR="00DE417C" w:rsidRDefault="00DE417C">
      <w:pPr>
        <w:pStyle w:val="Corpsdetexte"/>
        <w:spacing w:before="8" w:after="1"/>
        <w:rPr>
          <w:b/>
          <w:sz w:val="17"/>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4647"/>
        <w:gridCol w:w="408"/>
        <w:gridCol w:w="406"/>
        <w:gridCol w:w="408"/>
        <w:gridCol w:w="406"/>
        <w:gridCol w:w="408"/>
        <w:gridCol w:w="406"/>
        <w:gridCol w:w="408"/>
        <w:gridCol w:w="408"/>
        <w:gridCol w:w="404"/>
        <w:gridCol w:w="408"/>
        <w:gridCol w:w="408"/>
        <w:gridCol w:w="408"/>
        <w:gridCol w:w="989"/>
      </w:tblGrid>
      <w:tr w:rsidR="00DE417C">
        <w:trPr>
          <w:trHeight w:val="487"/>
        </w:trPr>
        <w:tc>
          <w:tcPr>
            <w:tcW w:w="4647" w:type="dxa"/>
          </w:tcPr>
          <w:p w:rsidR="00DE417C" w:rsidRDefault="00DE417C">
            <w:pPr>
              <w:pStyle w:val="TableParagraph"/>
              <w:rPr>
                <w:rFonts w:ascii="Times New Roman"/>
                <w:sz w:val="24"/>
              </w:rPr>
            </w:pPr>
          </w:p>
        </w:tc>
        <w:tc>
          <w:tcPr>
            <w:tcW w:w="5875" w:type="dxa"/>
            <w:gridSpan w:val="13"/>
          </w:tcPr>
          <w:p w:rsidR="00DE417C" w:rsidRDefault="00600E65">
            <w:pPr>
              <w:pStyle w:val="TableParagraph"/>
              <w:spacing w:line="271" w:lineRule="exact"/>
              <w:ind w:left="991"/>
              <w:rPr>
                <w:i/>
                <w:sz w:val="24"/>
              </w:rPr>
            </w:pPr>
            <w:r>
              <w:rPr>
                <w:i/>
                <w:sz w:val="24"/>
              </w:rPr>
              <w:t>[Moisousemainesàcompterdudébutdela</w:t>
            </w:r>
            <w:r>
              <w:rPr>
                <w:i/>
                <w:spacing w:val="-2"/>
                <w:sz w:val="24"/>
              </w:rPr>
              <w:t>mission]</w:t>
            </w:r>
          </w:p>
        </w:tc>
      </w:tr>
      <w:tr w:rsidR="00DE417C">
        <w:trPr>
          <w:trHeight w:val="508"/>
        </w:trPr>
        <w:tc>
          <w:tcPr>
            <w:tcW w:w="4647"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4"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989" w:type="dxa"/>
          </w:tcPr>
          <w:p w:rsidR="00DE417C" w:rsidRDefault="00DE417C">
            <w:pPr>
              <w:pStyle w:val="TableParagraph"/>
              <w:rPr>
                <w:rFonts w:ascii="Times New Roman"/>
                <w:sz w:val="24"/>
              </w:rPr>
            </w:pPr>
          </w:p>
        </w:tc>
      </w:tr>
      <w:tr w:rsidR="00DE417C">
        <w:trPr>
          <w:trHeight w:val="841"/>
        </w:trPr>
        <w:tc>
          <w:tcPr>
            <w:tcW w:w="4647" w:type="dxa"/>
          </w:tcPr>
          <w:p w:rsidR="00DE417C" w:rsidRDefault="00600E65">
            <w:pPr>
              <w:pStyle w:val="TableParagraph"/>
              <w:spacing w:line="281" w:lineRule="exact"/>
              <w:ind w:left="21"/>
              <w:rPr>
                <w:i/>
                <w:position w:val="1"/>
                <w:sz w:val="24"/>
              </w:rPr>
            </w:pPr>
            <w:r>
              <w:rPr>
                <w:sz w:val="24"/>
              </w:rPr>
              <w:t>Activité</w:t>
            </w:r>
            <w:r>
              <w:rPr>
                <w:i/>
                <w:spacing w:val="-2"/>
                <w:position w:val="1"/>
                <w:sz w:val="24"/>
              </w:rPr>
              <w:t>(tâche)</w:t>
            </w: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4"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989" w:type="dxa"/>
          </w:tcPr>
          <w:p w:rsidR="00DE417C" w:rsidRDefault="00DE417C">
            <w:pPr>
              <w:pStyle w:val="TableParagraph"/>
              <w:rPr>
                <w:rFonts w:ascii="Times New Roman"/>
                <w:sz w:val="24"/>
              </w:rPr>
            </w:pPr>
          </w:p>
        </w:tc>
      </w:tr>
      <w:tr w:rsidR="00DE417C">
        <w:trPr>
          <w:trHeight w:val="940"/>
        </w:trPr>
        <w:tc>
          <w:tcPr>
            <w:tcW w:w="4647"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4"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989" w:type="dxa"/>
          </w:tcPr>
          <w:p w:rsidR="00DE417C" w:rsidRDefault="00DE417C">
            <w:pPr>
              <w:pStyle w:val="TableParagraph"/>
              <w:rPr>
                <w:rFonts w:ascii="Times New Roman"/>
                <w:sz w:val="24"/>
              </w:rPr>
            </w:pPr>
          </w:p>
        </w:tc>
      </w:tr>
      <w:tr w:rsidR="00DE417C">
        <w:trPr>
          <w:trHeight w:val="940"/>
        </w:trPr>
        <w:tc>
          <w:tcPr>
            <w:tcW w:w="4647"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4"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989" w:type="dxa"/>
          </w:tcPr>
          <w:p w:rsidR="00DE417C" w:rsidRDefault="00DE417C">
            <w:pPr>
              <w:pStyle w:val="TableParagraph"/>
              <w:rPr>
                <w:rFonts w:ascii="Times New Roman"/>
                <w:sz w:val="24"/>
              </w:rPr>
            </w:pPr>
          </w:p>
        </w:tc>
      </w:tr>
      <w:tr w:rsidR="00DE417C">
        <w:trPr>
          <w:trHeight w:val="938"/>
        </w:trPr>
        <w:tc>
          <w:tcPr>
            <w:tcW w:w="4647"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4"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989" w:type="dxa"/>
          </w:tcPr>
          <w:p w:rsidR="00DE417C" w:rsidRDefault="00DE417C">
            <w:pPr>
              <w:pStyle w:val="TableParagraph"/>
              <w:rPr>
                <w:rFonts w:ascii="Times New Roman"/>
                <w:sz w:val="24"/>
              </w:rPr>
            </w:pPr>
          </w:p>
        </w:tc>
      </w:tr>
      <w:tr w:rsidR="00DE417C">
        <w:trPr>
          <w:trHeight w:val="950"/>
        </w:trPr>
        <w:tc>
          <w:tcPr>
            <w:tcW w:w="4647"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6"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4"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408" w:type="dxa"/>
          </w:tcPr>
          <w:p w:rsidR="00DE417C" w:rsidRDefault="00DE417C">
            <w:pPr>
              <w:pStyle w:val="TableParagraph"/>
              <w:rPr>
                <w:rFonts w:ascii="Times New Roman"/>
                <w:sz w:val="24"/>
              </w:rPr>
            </w:pPr>
          </w:p>
        </w:tc>
        <w:tc>
          <w:tcPr>
            <w:tcW w:w="989" w:type="dxa"/>
          </w:tcPr>
          <w:p w:rsidR="00DE417C" w:rsidRDefault="00DE417C">
            <w:pPr>
              <w:pStyle w:val="TableParagraph"/>
              <w:rPr>
                <w:rFonts w:ascii="Times New Roman"/>
                <w:sz w:val="24"/>
              </w:rPr>
            </w:pPr>
          </w:p>
        </w:tc>
      </w:tr>
    </w:tbl>
    <w:p w:rsidR="00DE417C" w:rsidRDefault="00DE417C">
      <w:pPr>
        <w:pStyle w:val="TableParagraph"/>
        <w:rPr>
          <w:rFonts w:ascii="Times New Roman"/>
          <w:sz w:val="24"/>
        </w:rPr>
        <w:sectPr w:rsidR="00DE417C" w:rsidSect="00DB71B5">
          <w:pgSz w:w="11900" w:h="16820"/>
          <w:pgMar w:top="1020" w:right="0" w:bottom="1220" w:left="141" w:header="0" w:footer="1013" w:gutter="0"/>
          <w:cols w:space="720"/>
        </w:sectPr>
      </w:pPr>
    </w:p>
    <w:p w:rsidR="00DE417C" w:rsidRDefault="00600E65">
      <w:pPr>
        <w:spacing w:before="69" w:line="360" w:lineRule="auto"/>
        <w:ind w:left="3532" w:right="1176" w:hanging="2533"/>
        <w:rPr>
          <w:b/>
          <w:sz w:val="32"/>
        </w:rPr>
      </w:pPr>
      <w:r>
        <w:rPr>
          <w:b/>
          <w:w w:val="80"/>
          <w:sz w:val="32"/>
        </w:rPr>
        <w:t>ANNEXEN°8:MODELEDELISTEDUPE</w:t>
      </w:r>
      <w:r>
        <w:rPr>
          <w:b/>
          <w:w w:val="80"/>
          <w:sz w:val="32"/>
        </w:rPr>
        <w:t>RSONNELAMOBILISERDANSLE CADREDESSERVICESCONNEXES</w:t>
      </w:r>
    </w:p>
    <w:p w:rsidR="00DE417C" w:rsidRDefault="00DE417C">
      <w:pPr>
        <w:pStyle w:val="Corpsdetexte"/>
        <w:spacing w:before="352"/>
        <w:rPr>
          <w:b/>
          <w:sz w:val="32"/>
        </w:rPr>
      </w:pPr>
    </w:p>
    <w:p w:rsidR="00DE417C" w:rsidRDefault="00600E65">
      <w:pPr>
        <w:pStyle w:val="Paragraphedeliste"/>
        <w:numPr>
          <w:ilvl w:val="0"/>
          <w:numId w:val="15"/>
        </w:numPr>
        <w:tabs>
          <w:tab w:val="left" w:pos="1713"/>
        </w:tabs>
        <w:spacing w:before="0"/>
        <w:ind w:left="1713" w:hanging="361"/>
        <w:jc w:val="left"/>
        <w:rPr>
          <w:sz w:val="24"/>
        </w:rPr>
      </w:pPr>
      <w:r>
        <w:rPr>
          <w:sz w:val="24"/>
        </w:rPr>
        <w:t>Personneltechnique/de</w:t>
      </w:r>
      <w:r>
        <w:rPr>
          <w:spacing w:val="-2"/>
          <w:sz w:val="24"/>
        </w:rPr>
        <w:t>gestion</w:t>
      </w:r>
    </w:p>
    <w:p w:rsidR="00DE417C" w:rsidRDefault="00DE417C">
      <w:pPr>
        <w:pStyle w:val="Corpsdetexte"/>
        <w:rPr>
          <w:sz w:val="20"/>
        </w:rPr>
      </w:pPr>
    </w:p>
    <w:p w:rsidR="00DE417C" w:rsidRDefault="00DE417C">
      <w:pPr>
        <w:pStyle w:val="Corpsdetexte"/>
        <w:spacing w:before="210"/>
        <w:rPr>
          <w:sz w:val="20"/>
        </w:rPr>
      </w:pPr>
    </w:p>
    <w:tbl>
      <w:tblPr>
        <w:tblStyle w:val="TableNormal"/>
        <w:tblW w:w="0" w:type="auto"/>
        <w:tblInd w:w="420"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3303"/>
        <w:gridCol w:w="1344"/>
        <w:gridCol w:w="1347"/>
        <w:gridCol w:w="1347"/>
        <w:gridCol w:w="1877"/>
        <w:gridCol w:w="1793"/>
      </w:tblGrid>
      <w:tr w:rsidR="00DE417C">
        <w:trPr>
          <w:trHeight w:val="1339"/>
        </w:trPr>
        <w:tc>
          <w:tcPr>
            <w:tcW w:w="3303" w:type="dxa"/>
            <w:shd w:val="clear" w:color="auto" w:fill="D9D9D9"/>
          </w:tcPr>
          <w:p w:rsidR="00DE417C" w:rsidRDefault="00600E65">
            <w:pPr>
              <w:pStyle w:val="TableParagraph"/>
              <w:spacing w:before="53"/>
              <w:ind w:left="173"/>
              <w:jc w:val="center"/>
              <w:rPr>
                <w:b/>
                <w:sz w:val="24"/>
              </w:rPr>
            </w:pPr>
            <w:r>
              <w:rPr>
                <w:b/>
                <w:spacing w:val="-5"/>
                <w:sz w:val="24"/>
              </w:rPr>
              <w:t>Nom</w:t>
            </w:r>
          </w:p>
        </w:tc>
        <w:tc>
          <w:tcPr>
            <w:tcW w:w="1344" w:type="dxa"/>
            <w:shd w:val="clear" w:color="auto" w:fill="D9D9D9"/>
          </w:tcPr>
          <w:p w:rsidR="00DE417C" w:rsidRDefault="00600E65">
            <w:pPr>
              <w:pStyle w:val="TableParagraph"/>
              <w:spacing w:before="52" w:line="360" w:lineRule="auto"/>
              <w:ind w:left="158" w:right="432" w:firstLine="24"/>
              <w:rPr>
                <w:b/>
                <w:sz w:val="20"/>
              </w:rPr>
            </w:pPr>
            <w:r>
              <w:rPr>
                <w:b/>
                <w:spacing w:val="-2"/>
                <w:sz w:val="20"/>
              </w:rPr>
              <w:t>Fonction proposée</w:t>
            </w:r>
          </w:p>
        </w:tc>
        <w:tc>
          <w:tcPr>
            <w:tcW w:w="1347" w:type="dxa"/>
            <w:shd w:val="clear" w:color="auto" w:fill="D9D9D9"/>
          </w:tcPr>
          <w:p w:rsidR="00DE417C" w:rsidRDefault="00600E65">
            <w:pPr>
              <w:pStyle w:val="TableParagraph"/>
              <w:spacing w:before="52" w:line="360" w:lineRule="auto"/>
              <w:ind w:left="178" w:hanging="145"/>
              <w:rPr>
                <w:b/>
                <w:sz w:val="20"/>
              </w:rPr>
            </w:pPr>
            <w:r>
              <w:rPr>
                <w:b/>
                <w:spacing w:val="-2"/>
                <w:sz w:val="20"/>
              </w:rPr>
              <w:t>Qualification minimale</w:t>
            </w:r>
          </w:p>
        </w:tc>
        <w:tc>
          <w:tcPr>
            <w:tcW w:w="1347" w:type="dxa"/>
            <w:shd w:val="clear" w:color="auto" w:fill="D9D9D9"/>
          </w:tcPr>
          <w:p w:rsidR="00DE417C" w:rsidRDefault="00600E65">
            <w:pPr>
              <w:pStyle w:val="TableParagraph"/>
              <w:spacing w:before="52" w:line="422" w:lineRule="auto"/>
              <w:ind w:left="199" w:right="125" w:hanging="46"/>
              <w:jc w:val="center"/>
              <w:rPr>
                <w:b/>
                <w:sz w:val="20"/>
              </w:rPr>
            </w:pPr>
            <w:r>
              <w:rPr>
                <w:b/>
                <w:spacing w:val="-2"/>
                <w:sz w:val="20"/>
              </w:rPr>
              <w:t>Années D’expérience Générale</w:t>
            </w:r>
          </w:p>
        </w:tc>
        <w:tc>
          <w:tcPr>
            <w:tcW w:w="1877" w:type="dxa"/>
            <w:shd w:val="clear" w:color="auto" w:fill="D9D9D9"/>
          </w:tcPr>
          <w:p w:rsidR="00DE417C" w:rsidRDefault="00600E65">
            <w:pPr>
              <w:pStyle w:val="TableParagraph"/>
              <w:spacing w:line="237" w:lineRule="auto"/>
              <w:ind w:left="20" w:right="2"/>
              <w:jc w:val="center"/>
              <w:rPr>
                <w:b/>
                <w:sz w:val="20"/>
              </w:rPr>
            </w:pPr>
            <w:r>
              <w:rPr>
                <w:b/>
                <w:spacing w:val="-2"/>
                <w:sz w:val="20"/>
              </w:rPr>
              <w:t>Annéesd’Expérience Spécifique</w:t>
            </w:r>
          </w:p>
          <w:p w:rsidR="00DE417C" w:rsidRDefault="00600E65">
            <w:pPr>
              <w:pStyle w:val="TableParagraph"/>
              <w:ind w:left="20"/>
              <w:jc w:val="center"/>
              <w:rPr>
                <w:b/>
                <w:sz w:val="20"/>
              </w:rPr>
            </w:pPr>
            <w:r>
              <w:rPr>
                <w:b/>
                <w:spacing w:val="-5"/>
                <w:sz w:val="20"/>
              </w:rPr>
              <w:t>En</w:t>
            </w:r>
          </w:p>
          <w:p w:rsidR="00DE417C" w:rsidRDefault="00600E65">
            <w:pPr>
              <w:pStyle w:val="TableParagraph"/>
              <w:ind w:left="218" w:right="194" w:hanging="1"/>
              <w:jc w:val="center"/>
              <w:rPr>
                <w:b/>
                <w:sz w:val="20"/>
              </w:rPr>
            </w:pPr>
            <w:r>
              <w:rPr>
                <w:b/>
                <w:sz w:val="20"/>
              </w:rPr>
              <w:t>Terme de projets similairesréalisés</w:t>
            </w:r>
          </w:p>
        </w:tc>
        <w:tc>
          <w:tcPr>
            <w:tcW w:w="1793" w:type="dxa"/>
            <w:shd w:val="clear" w:color="auto" w:fill="D9D9D9"/>
          </w:tcPr>
          <w:p w:rsidR="00DE417C" w:rsidRDefault="00600E65">
            <w:pPr>
              <w:pStyle w:val="TableParagraph"/>
              <w:spacing w:before="52" w:line="422" w:lineRule="auto"/>
              <w:ind w:left="288" w:right="186" w:hanging="125"/>
              <w:jc w:val="both"/>
              <w:rPr>
                <w:b/>
                <w:sz w:val="20"/>
              </w:rPr>
            </w:pPr>
            <w:r>
              <w:rPr>
                <w:b/>
                <w:sz w:val="20"/>
              </w:rPr>
              <w:t xml:space="preserve">Poste ou fonction Occupé (e) </w:t>
            </w:r>
            <w:r>
              <w:rPr>
                <w:b/>
                <w:sz w:val="20"/>
              </w:rPr>
              <w:t>pour Chaqueprojet</w:t>
            </w:r>
          </w:p>
        </w:tc>
      </w:tr>
      <w:tr w:rsidR="00DE417C">
        <w:trPr>
          <w:trHeight w:val="618"/>
        </w:trPr>
        <w:tc>
          <w:tcPr>
            <w:tcW w:w="3303" w:type="dxa"/>
          </w:tcPr>
          <w:p w:rsidR="00DE417C" w:rsidRDefault="00DE417C">
            <w:pPr>
              <w:pStyle w:val="TableParagraph"/>
              <w:rPr>
                <w:rFonts w:ascii="Times New Roman"/>
              </w:rPr>
            </w:pPr>
          </w:p>
        </w:tc>
        <w:tc>
          <w:tcPr>
            <w:tcW w:w="1344"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877" w:type="dxa"/>
          </w:tcPr>
          <w:p w:rsidR="00DE417C" w:rsidRDefault="00DE417C">
            <w:pPr>
              <w:pStyle w:val="TableParagraph"/>
              <w:rPr>
                <w:rFonts w:ascii="Times New Roman"/>
              </w:rPr>
            </w:pPr>
          </w:p>
        </w:tc>
        <w:tc>
          <w:tcPr>
            <w:tcW w:w="1793" w:type="dxa"/>
          </w:tcPr>
          <w:p w:rsidR="00DE417C" w:rsidRDefault="00DE417C">
            <w:pPr>
              <w:pStyle w:val="TableParagraph"/>
              <w:rPr>
                <w:rFonts w:ascii="Times New Roman"/>
              </w:rPr>
            </w:pPr>
          </w:p>
        </w:tc>
      </w:tr>
      <w:tr w:rsidR="00DE417C">
        <w:trPr>
          <w:trHeight w:val="618"/>
        </w:trPr>
        <w:tc>
          <w:tcPr>
            <w:tcW w:w="3303" w:type="dxa"/>
          </w:tcPr>
          <w:p w:rsidR="00DE417C" w:rsidRDefault="00DE417C">
            <w:pPr>
              <w:pStyle w:val="TableParagraph"/>
              <w:rPr>
                <w:rFonts w:ascii="Times New Roman"/>
              </w:rPr>
            </w:pPr>
          </w:p>
        </w:tc>
        <w:tc>
          <w:tcPr>
            <w:tcW w:w="1344"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877" w:type="dxa"/>
          </w:tcPr>
          <w:p w:rsidR="00DE417C" w:rsidRDefault="00DE417C">
            <w:pPr>
              <w:pStyle w:val="TableParagraph"/>
              <w:rPr>
                <w:rFonts w:ascii="Times New Roman"/>
              </w:rPr>
            </w:pPr>
          </w:p>
        </w:tc>
        <w:tc>
          <w:tcPr>
            <w:tcW w:w="1793" w:type="dxa"/>
          </w:tcPr>
          <w:p w:rsidR="00DE417C" w:rsidRDefault="00DE417C">
            <w:pPr>
              <w:pStyle w:val="TableParagraph"/>
              <w:rPr>
                <w:rFonts w:ascii="Times New Roman"/>
              </w:rPr>
            </w:pPr>
          </w:p>
        </w:tc>
      </w:tr>
      <w:tr w:rsidR="00DE417C">
        <w:trPr>
          <w:trHeight w:val="618"/>
        </w:trPr>
        <w:tc>
          <w:tcPr>
            <w:tcW w:w="3303" w:type="dxa"/>
          </w:tcPr>
          <w:p w:rsidR="00DE417C" w:rsidRDefault="00DE417C">
            <w:pPr>
              <w:pStyle w:val="TableParagraph"/>
              <w:rPr>
                <w:rFonts w:ascii="Times New Roman"/>
              </w:rPr>
            </w:pPr>
          </w:p>
        </w:tc>
        <w:tc>
          <w:tcPr>
            <w:tcW w:w="1344"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877" w:type="dxa"/>
          </w:tcPr>
          <w:p w:rsidR="00DE417C" w:rsidRDefault="00DE417C">
            <w:pPr>
              <w:pStyle w:val="TableParagraph"/>
              <w:rPr>
                <w:rFonts w:ascii="Times New Roman"/>
              </w:rPr>
            </w:pPr>
          </w:p>
        </w:tc>
        <w:tc>
          <w:tcPr>
            <w:tcW w:w="1793" w:type="dxa"/>
          </w:tcPr>
          <w:p w:rsidR="00DE417C" w:rsidRDefault="00DE417C">
            <w:pPr>
              <w:pStyle w:val="TableParagraph"/>
              <w:rPr>
                <w:rFonts w:ascii="Times New Roman"/>
              </w:rPr>
            </w:pPr>
          </w:p>
        </w:tc>
      </w:tr>
      <w:tr w:rsidR="00DE417C">
        <w:trPr>
          <w:trHeight w:val="619"/>
        </w:trPr>
        <w:tc>
          <w:tcPr>
            <w:tcW w:w="3303" w:type="dxa"/>
          </w:tcPr>
          <w:p w:rsidR="00DE417C" w:rsidRDefault="00DE417C">
            <w:pPr>
              <w:pStyle w:val="TableParagraph"/>
              <w:rPr>
                <w:rFonts w:ascii="Times New Roman"/>
              </w:rPr>
            </w:pPr>
          </w:p>
        </w:tc>
        <w:tc>
          <w:tcPr>
            <w:tcW w:w="1344"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877" w:type="dxa"/>
          </w:tcPr>
          <w:p w:rsidR="00DE417C" w:rsidRDefault="00DE417C">
            <w:pPr>
              <w:pStyle w:val="TableParagraph"/>
              <w:rPr>
                <w:rFonts w:ascii="Times New Roman"/>
              </w:rPr>
            </w:pPr>
          </w:p>
        </w:tc>
        <w:tc>
          <w:tcPr>
            <w:tcW w:w="1793" w:type="dxa"/>
          </w:tcPr>
          <w:p w:rsidR="00DE417C" w:rsidRDefault="00DE417C">
            <w:pPr>
              <w:pStyle w:val="TableParagraph"/>
              <w:rPr>
                <w:rFonts w:ascii="Times New Roman"/>
              </w:rPr>
            </w:pPr>
          </w:p>
        </w:tc>
      </w:tr>
      <w:tr w:rsidR="00DE417C">
        <w:trPr>
          <w:trHeight w:val="618"/>
        </w:trPr>
        <w:tc>
          <w:tcPr>
            <w:tcW w:w="3303" w:type="dxa"/>
          </w:tcPr>
          <w:p w:rsidR="00DE417C" w:rsidRDefault="00DE417C">
            <w:pPr>
              <w:pStyle w:val="TableParagraph"/>
              <w:rPr>
                <w:rFonts w:ascii="Times New Roman"/>
              </w:rPr>
            </w:pPr>
          </w:p>
        </w:tc>
        <w:tc>
          <w:tcPr>
            <w:tcW w:w="1344"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877" w:type="dxa"/>
          </w:tcPr>
          <w:p w:rsidR="00DE417C" w:rsidRDefault="00DE417C">
            <w:pPr>
              <w:pStyle w:val="TableParagraph"/>
              <w:rPr>
                <w:rFonts w:ascii="Times New Roman"/>
              </w:rPr>
            </w:pPr>
          </w:p>
        </w:tc>
        <w:tc>
          <w:tcPr>
            <w:tcW w:w="1793" w:type="dxa"/>
          </w:tcPr>
          <w:p w:rsidR="00DE417C" w:rsidRDefault="00DE417C">
            <w:pPr>
              <w:pStyle w:val="TableParagraph"/>
              <w:rPr>
                <w:rFonts w:ascii="Times New Roman"/>
              </w:rPr>
            </w:pPr>
          </w:p>
        </w:tc>
      </w:tr>
      <w:tr w:rsidR="00DE417C">
        <w:trPr>
          <w:trHeight w:val="635"/>
        </w:trPr>
        <w:tc>
          <w:tcPr>
            <w:tcW w:w="3303" w:type="dxa"/>
          </w:tcPr>
          <w:p w:rsidR="00DE417C" w:rsidRDefault="00DE417C">
            <w:pPr>
              <w:pStyle w:val="TableParagraph"/>
              <w:rPr>
                <w:rFonts w:ascii="Times New Roman"/>
              </w:rPr>
            </w:pPr>
          </w:p>
        </w:tc>
        <w:tc>
          <w:tcPr>
            <w:tcW w:w="1344"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347" w:type="dxa"/>
          </w:tcPr>
          <w:p w:rsidR="00DE417C" w:rsidRDefault="00DE417C">
            <w:pPr>
              <w:pStyle w:val="TableParagraph"/>
              <w:rPr>
                <w:rFonts w:ascii="Times New Roman"/>
              </w:rPr>
            </w:pPr>
          </w:p>
        </w:tc>
        <w:tc>
          <w:tcPr>
            <w:tcW w:w="1877" w:type="dxa"/>
          </w:tcPr>
          <w:p w:rsidR="00DE417C" w:rsidRDefault="00DE417C">
            <w:pPr>
              <w:pStyle w:val="TableParagraph"/>
              <w:rPr>
                <w:rFonts w:ascii="Times New Roman"/>
              </w:rPr>
            </w:pPr>
          </w:p>
        </w:tc>
        <w:tc>
          <w:tcPr>
            <w:tcW w:w="1793" w:type="dxa"/>
          </w:tcPr>
          <w:p w:rsidR="00DE417C" w:rsidRDefault="00DE417C">
            <w:pPr>
              <w:pStyle w:val="TableParagraph"/>
              <w:rPr>
                <w:rFonts w:ascii="Times New Roman"/>
              </w:rPr>
            </w:pPr>
          </w:p>
        </w:tc>
      </w:tr>
    </w:tbl>
    <w:p w:rsidR="00DE417C" w:rsidRDefault="00DE417C">
      <w:pPr>
        <w:pStyle w:val="Corpsdetexte"/>
        <w:spacing w:before="197"/>
      </w:pPr>
    </w:p>
    <w:p w:rsidR="00DE417C" w:rsidRDefault="00600E65">
      <w:pPr>
        <w:pStyle w:val="Paragraphedeliste"/>
        <w:numPr>
          <w:ilvl w:val="0"/>
          <w:numId w:val="15"/>
        </w:numPr>
        <w:tabs>
          <w:tab w:val="left" w:pos="1713"/>
        </w:tabs>
        <w:spacing w:before="0"/>
        <w:ind w:left="1713" w:hanging="361"/>
        <w:jc w:val="left"/>
        <w:rPr>
          <w:sz w:val="24"/>
        </w:rPr>
      </w:pPr>
      <w:r>
        <w:rPr>
          <w:sz w:val="24"/>
        </w:rPr>
        <w:t>Personneld’appui(siègeet</w:t>
      </w:r>
      <w:r>
        <w:rPr>
          <w:spacing w:val="-2"/>
          <w:sz w:val="24"/>
        </w:rPr>
        <w:t>local)</w:t>
      </w:r>
    </w:p>
    <w:p w:rsidR="00DE417C" w:rsidRDefault="00DE417C">
      <w:pPr>
        <w:pStyle w:val="Corpsdetexte"/>
        <w:rPr>
          <w:sz w:val="20"/>
        </w:rPr>
      </w:pPr>
    </w:p>
    <w:p w:rsidR="00DE417C" w:rsidRDefault="00DE417C">
      <w:pPr>
        <w:pStyle w:val="Corpsdetexte"/>
        <w:spacing w:before="213"/>
        <w:rPr>
          <w:sz w:val="20"/>
        </w:r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772"/>
        <w:gridCol w:w="1882"/>
        <w:gridCol w:w="1885"/>
        <w:gridCol w:w="1882"/>
      </w:tblGrid>
      <w:tr w:rsidR="00DE417C">
        <w:trPr>
          <w:trHeight w:val="888"/>
        </w:trPr>
        <w:tc>
          <w:tcPr>
            <w:tcW w:w="1987" w:type="dxa"/>
            <w:shd w:val="clear" w:color="auto" w:fill="E7E6E6"/>
          </w:tcPr>
          <w:p w:rsidR="00DE417C" w:rsidRDefault="00600E65">
            <w:pPr>
              <w:pStyle w:val="TableParagraph"/>
              <w:spacing w:line="269" w:lineRule="exact"/>
              <w:ind w:left="110"/>
              <w:rPr>
                <w:sz w:val="24"/>
              </w:rPr>
            </w:pPr>
            <w:r>
              <w:rPr>
                <w:spacing w:val="-5"/>
                <w:sz w:val="24"/>
              </w:rPr>
              <w:t>Nom</w:t>
            </w:r>
          </w:p>
        </w:tc>
        <w:tc>
          <w:tcPr>
            <w:tcW w:w="1772" w:type="dxa"/>
            <w:shd w:val="clear" w:color="auto" w:fill="E7E6E6"/>
          </w:tcPr>
          <w:p w:rsidR="00DE417C" w:rsidRDefault="00600E65">
            <w:pPr>
              <w:pStyle w:val="TableParagraph"/>
              <w:spacing w:line="269" w:lineRule="exact"/>
              <w:ind w:left="110"/>
              <w:rPr>
                <w:sz w:val="24"/>
              </w:rPr>
            </w:pPr>
            <w:r>
              <w:rPr>
                <w:spacing w:val="-2"/>
                <w:sz w:val="24"/>
              </w:rPr>
              <w:t>Spécialisation</w:t>
            </w:r>
          </w:p>
        </w:tc>
        <w:tc>
          <w:tcPr>
            <w:tcW w:w="1882" w:type="dxa"/>
            <w:shd w:val="clear" w:color="auto" w:fill="E7E6E6"/>
          </w:tcPr>
          <w:p w:rsidR="00DE417C" w:rsidRDefault="00600E65">
            <w:pPr>
              <w:pStyle w:val="TableParagraph"/>
              <w:spacing w:line="269" w:lineRule="exact"/>
              <w:ind w:left="110"/>
              <w:rPr>
                <w:sz w:val="24"/>
              </w:rPr>
            </w:pPr>
            <w:r>
              <w:rPr>
                <w:spacing w:val="-2"/>
                <w:sz w:val="24"/>
              </w:rPr>
              <w:t>Poste</w:t>
            </w:r>
          </w:p>
        </w:tc>
        <w:tc>
          <w:tcPr>
            <w:tcW w:w="1885" w:type="dxa"/>
            <w:shd w:val="clear" w:color="auto" w:fill="E7E6E6"/>
          </w:tcPr>
          <w:p w:rsidR="00DE417C" w:rsidRDefault="00600E65">
            <w:pPr>
              <w:pStyle w:val="TableParagraph"/>
              <w:spacing w:line="360" w:lineRule="auto"/>
              <w:ind w:left="110" w:right="620" w:firstLine="55"/>
              <w:rPr>
                <w:sz w:val="24"/>
              </w:rPr>
            </w:pPr>
            <w:r>
              <w:rPr>
                <w:spacing w:val="-2"/>
                <w:sz w:val="24"/>
              </w:rPr>
              <w:t>Année d’Expérience</w:t>
            </w:r>
          </w:p>
        </w:tc>
        <w:tc>
          <w:tcPr>
            <w:tcW w:w="1882" w:type="dxa"/>
            <w:shd w:val="clear" w:color="auto" w:fill="E7E6E6"/>
          </w:tcPr>
          <w:p w:rsidR="00DE417C" w:rsidRDefault="00600E65">
            <w:pPr>
              <w:pStyle w:val="TableParagraph"/>
              <w:spacing w:line="269" w:lineRule="exact"/>
              <w:ind w:left="107"/>
              <w:rPr>
                <w:sz w:val="24"/>
              </w:rPr>
            </w:pPr>
            <w:r>
              <w:rPr>
                <w:spacing w:val="-2"/>
                <w:sz w:val="24"/>
              </w:rPr>
              <w:t>Attributions</w:t>
            </w:r>
          </w:p>
        </w:tc>
      </w:tr>
      <w:tr w:rsidR="00DE417C">
        <w:trPr>
          <w:trHeight w:val="501"/>
        </w:trPr>
        <w:tc>
          <w:tcPr>
            <w:tcW w:w="1987" w:type="dxa"/>
          </w:tcPr>
          <w:p w:rsidR="00DE417C" w:rsidRDefault="00DE417C">
            <w:pPr>
              <w:pStyle w:val="TableParagraph"/>
              <w:rPr>
                <w:rFonts w:ascii="Times New Roman"/>
              </w:rPr>
            </w:pPr>
          </w:p>
        </w:tc>
        <w:tc>
          <w:tcPr>
            <w:tcW w:w="1772" w:type="dxa"/>
          </w:tcPr>
          <w:p w:rsidR="00DE417C" w:rsidRDefault="00DE417C">
            <w:pPr>
              <w:pStyle w:val="TableParagraph"/>
              <w:rPr>
                <w:rFonts w:ascii="Times New Roman"/>
              </w:rPr>
            </w:pPr>
          </w:p>
        </w:tc>
        <w:tc>
          <w:tcPr>
            <w:tcW w:w="1882" w:type="dxa"/>
          </w:tcPr>
          <w:p w:rsidR="00DE417C" w:rsidRDefault="00DE417C">
            <w:pPr>
              <w:pStyle w:val="TableParagraph"/>
              <w:rPr>
                <w:rFonts w:ascii="Times New Roman"/>
              </w:rPr>
            </w:pPr>
          </w:p>
        </w:tc>
        <w:tc>
          <w:tcPr>
            <w:tcW w:w="1885" w:type="dxa"/>
          </w:tcPr>
          <w:p w:rsidR="00DE417C" w:rsidRDefault="00DE417C">
            <w:pPr>
              <w:pStyle w:val="TableParagraph"/>
              <w:rPr>
                <w:rFonts w:ascii="Times New Roman"/>
              </w:rPr>
            </w:pPr>
          </w:p>
        </w:tc>
        <w:tc>
          <w:tcPr>
            <w:tcW w:w="1882" w:type="dxa"/>
          </w:tcPr>
          <w:p w:rsidR="00DE417C" w:rsidRDefault="00DE417C">
            <w:pPr>
              <w:pStyle w:val="TableParagraph"/>
              <w:rPr>
                <w:rFonts w:ascii="Times New Roman"/>
              </w:rPr>
            </w:pPr>
          </w:p>
        </w:tc>
      </w:tr>
      <w:tr w:rsidR="00DE417C">
        <w:trPr>
          <w:trHeight w:val="491"/>
        </w:trPr>
        <w:tc>
          <w:tcPr>
            <w:tcW w:w="1987" w:type="dxa"/>
          </w:tcPr>
          <w:p w:rsidR="00DE417C" w:rsidRDefault="00DE417C">
            <w:pPr>
              <w:pStyle w:val="TableParagraph"/>
              <w:rPr>
                <w:rFonts w:ascii="Times New Roman"/>
              </w:rPr>
            </w:pPr>
          </w:p>
        </w:tc>
        <w:tc>
          <w:tcPr>
            <w:tcW w:w="1772" w:type="dxa"/>
          </w:tcPr>
          <w:p w:rsidR="00DE417C" w:rsidRDefault="00DE417C">
            <w:pPr>
              <w:pStyle w:val="TableParagraph"/>
              <w:rPr>
                <w:rFonts w:ascii="Times New Roman"/>
              </w:rPr>
            </w:pPr>
          </w:p>
        </w:tc>
        <w:tc>
          <w:tcPr>
            <w:tcW w:w="1882" w:type="dxa"/>
          </w:tcPr>
          <w:p w:rsidR="00DE417C" w:rsidRDefault="00DE417C">
            <w:pPr>
              <w:pStyle w:val="TableParagraph"/>
              <w:rPr>
                <w:rFonts w:ascii="Times New Roman"/>
              </w:rPr>
            </w:pPr>
          </w:p>
        </w:tc>
        <w:tc>
          <w:tcPr>
            <w:tcW w:w="1885" w:type="dxa"/>
          </w:tcPr>
          <w:p w:rsidR="00DE417C" w:rsidRDefault="00DE417C">
            <w:pPr>
              <w:pStyle w:val="TableParagraph"/>
              <w:rPr>
                <w:rFonts w:ascii="Times New Roman"/>
              </w:rPr>
            </w:pPr>
          </w:p>
        </w:tc>
        <w:tc>
          <w:tcPr>
            <w:tcW w:w="1882" w:type="dxa"/>
          </w:tcPr>
          <w:p w:rsidR="00DE417C" w:rsidRDefault="00DE417C">
            <w:pPr>
              <w:pStyle w:val="TableParagraph"/>
              <w:rPr>
                <w:rFonts w:ascii="Times New Roman"/>
              </w:rPr>
            </w:pPr>
          </w:p>
        </w:tc>
      </w:tr>
      <w:tr w:rsidR="00DE417C">
        <w:trPr>
          <w:trHeight w:val="493"/>
        </w:trPr>
        <w:tc>
          <w:tcPr>
            <w:tcW w:w="1987" w:type="dxa"/>
          </w:tcPr>
          <w:p w:rsidR="00DE417C" w:rsidRDefault="00DE417C">
            <w:pPr>
              <w:pStyle w:val="TableParagraph"/>
              <w:rPr>
                <w:rFonts w:ascii="Times New Roman"/>
              </w:rPr>
            </w:pPr>
          </w:p>
        </w:tc>
        <w:tc>
          <w:tcPr>
            <w:tcW w:w="1772" w:type="dxa"/>
          </w:tcPr>
          <w:p w:rsidR="00DE417C" w:rsidRDefault="00DE417C">
            <w:pPr>
              <w:pStyle w:val="TableParagraph"/>
              <w:rPr>
                <w:rFonts w:ascii="Times New Roman"/>
              </w:rPr>
            </w:pPr>
          </w:p>
        </w:tc>
        <w:tc>
          <w:tcPr>
            <w:tcW w:w="1882" w:type="dxa"/>
          </w:tcPr>
          <w:p w:rsidR="00DE417C" w:rsidRDefault="00DE417C">
            <w:pPr>
              <w:pStyle w:val="TableParagraph"/>
              <w:rPr>
                <w:rFonts w:ascii="Times New Roman"/>
              </w:rPr>
            </w:pPr>
          </w:p>
        </w:tc>
        <w:tc>
          <w:tcPr>
            <w:tcW w:w="1885" w:type="dxa"/>
          </w:tcPr>
          <w:p w:rsidR="00DE417C" w:rsidRDefault="00DE417C">
            <w:pPr>
              <w:pStyle w:val="TableParagraph"/>
              <w:rPr>
                <w:rFonts w:ascii="Times New Roman"/>
              </w:rPr>
            </w:pPr>
          </w:p>
        </w:tc>
        <w:tc>
          <w:tcPr>
            <w:tcW w:w="1882" w:type="dxa"/>
          </w:tcPr>
          <w:p w:rsidR="00DE417C" w:rsidRDefault="00DE417C">
            <w:pPr>
              <w:pStyle w:val="TableParagraph"/>
              <w:rPr>
                <w:rFonts w:ascii="Times New Roman"/>
              </w:rPr>
            </w:pPr>
          </w:p>
        </w:tc>
      </w:tr>
    </w:tbl>
    <w:p w:rsidR="00DE417C" w:rsidRDefault="00DE417C">
      <w:pPr>
        <w:pStyle w:val="TableParagraph"/>
        <w:rPr>
          <w:rFonts w:ascii="Times New Roman"/>
        </w:rPr>
        <w:sectPr w:rsidR="00DE417C" w:rsidSect="00DB71B5">
          <w:pgSz w:w="11900" w:h="16820"/>
          <w:pgMar w:top="1020" w:right="0" w:bottom="1220" w:left="141" w:header="0" w:footer="1013" w:gutter="0"/>
          <w:cols w:space="720"/>
        </w:sectPr>
      </w:pPr>
    </w:p>
    <w:p w:rsidR="00DE417C" w:rsidRDefault="00600E65">
      <w:pPr>
        <w:tabs>
          <w:tab w:val="left" w:pos="4482"/>
        </w:tabs>
        <w:spacing w:before="69" w:line="360" w:lineRule="auto"/>
        <w:ind w:left="3210" w:right="1514" w:hanging="1875"/>
        <w:rPr>
          <w:b/>
          <w:sz w:val="32"/>
        </w:rPr>
      </w:pPr>
      <w:r>
        <w:rPr>
          <w:b/>
          <w:w w:val="85"/>
          <w:sz w:val="32"/>
        </w:rPr>
        <w:t>ANNEXEN°9:MODELE</w:t>
      </w:r>
      <w:r>
        <w:rPr>
          <w:b/>
          <w:sz w:val="32"/>
        </w:rPr>
        <w:tab/>
      </w:r>
      <w:r>
        <w:rPr>
          <w:b/>
          <w:w w:val="80"/>
          <w:sz w:val="32"/>
        </w:rPr>
        <w:t>DEFICHEDEPRESTATIONSSUSCEPTIBLES D’ETRESOUS-TRA</w:t>
      </w:r>
      <w:r>
        <w:rPr>
          <w:b/>
          <w:w w:val="80"/>
          <w:sz w:val="32"/>
        </w:rPr>
        <w:t>ITEESCOMMANDEES</w:t>
      </w: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34" w:after="1"/>
        <w:rPr>
          <w:b/>
          <w:sz w:val="20"/>
        </w:rPr>
      </w:pPr>
    </w:p>
    <w:tbl>
      <w:tblPr>
        <w:tblStyle w:val="TableNormal"/>
        <w:tblW w:w="0" w:type="auto"/>
        <w:tblInd w:w="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4"/>
        <w:gridCol w:w="4018"/>
        <w:gridCol w:w="3485"/>
      </w:tblGrid>
      <w:tr w:rsidR="00DE417C">
        <w:trPr>
          <w:trHeight w:val="473"/>
        </w:trPr>
        <w:tc>
          <w:tcPr>
            <w:tcW w:w="2174" w:type="dxa"/>
            <w:tcBorders>
              <w:left w:val="single" w:sz="4" w:space="0" w:color="000000"/>
              <w:bottom w:val="single" w:sz="4" w:space="0" w:color="000000"/>
              <w:right w:val="single" w:sz="4" w:space="0" w:color="000000"/>
            </w:tcBorders>
            <w:shd w:val="clear" w:color="auto" w:fill="E7E6E6"/>
          </w:tcPr>
          <w:p w:rsidR="00DE417C" w:rsidRDefault="00600E65">
            <w:pPr>
              <w:pStyle w:val="TableParagraph"/>
              <w:spacing w:line="270" w:lineRule="exact"/>
              <w:ind w:left="21"/>
              <w:jc w:val="center"/>
              <w:rPr>
                <w:b/>
                <w:sz w:val="24"/>
              </w:rPr>
            </w:pPr>
            <w:r>
              <w:rPr>
                <w:b/>
                <w:spacing w:val="-5"/>
                <w:sz w:val="24"/>
              </w:rPr>
              <w:t>N°</w:t>
            </w:r>
          </w:p>
        </w:tc>
        <w:tc>
          <w:tcPr>
            <w:tcW w:w="4018" w:type="dxa"/>
            <w:tcBorders>
              <w:left w:val="single" w:sz="4" w:space="0" w:color="000000"/>
              <w:bottom w:val="single" w:sz="4" w:space="0" w:color="000000"/>
              <w:right w:val="single" w:sz="4" w:space="0" w:color="000000"/>
            </w:tcBorders>
            <w:shd w:val="clear" w:color="auto" w:fill="E7E6E6"/>
          </w:tcPr>
          <w:p w:rsidR="00DE417C" w:rsidRDefault="00600E65">
            <w:pPr>
              <w:pStyle w:val="TableParagraph"/>
              <w:spacing w:line="270" w:lineRule="exact"/>
              <w:ind w:left="672"/>
              <w:rPr>
                <w:b/>
                <w:sz w:val="24"/>
              </w:rPr>
            </w:pPr>
            <w:r>
              <w:rPr>
                <w:b/>
                <w:sz w:val="24"/>
              </w:rPr>
              <w:t xml:space="preserve">Désignationdes </w:t>
            </w:r>
            <w:r>
              <w:rPr>
                <w:b/>
                <w:spacing w:val="-2"/>
                <w:sz w:val="24"/>
              </w:rPr>
              <w:t>Fournitures</w:t>
            </w:r>
          </w:p>
        </w:tc>
        <w:tc>
          <w:tcPr>
            <w:tcW w:w="3485" w:type="dxa"/>
            <w:tcBorders>
              <w:left w:val="single" w:sz="4" w:space="0" w:color="000000"/>
              <w:bottom w:val="single" w:sz="4" w:space="0" w:color="000000"/>
              <w:right w:val="single" w:sz="4" w:space="0" w:color="000000"/>
            </w:tcBorders>
            <w:shd w:val="clear" w:color="auto" w:fill="E7E6E6"/>
          </w:tcPr>
          <w:p w:rsidR="00DE417C" w:rsidRDefault="00600E65">
            <w:pPr>
              <w:pStyle w:val="TableParagraph"/>
              <w:spacing w:line="270" w:lineRule="exact"/>
              <w:ind w:left="471"/>
              <w:rPr>
                <w:b/>
                <w:sz w:val="24"/>
              </w:rPr>
            </w:pPr>
            <w:r>
              <w:rPr>
                <w:b/>
                <w:sz w:val="24"/>
              </w:rPr>
              <w:t>Quantité(Nombre</w:t>
            </w:r>
            <w:r>
              <w:rPr>
                <w:b/>
                <w:spacing w:val="-2"/>
                <w:sz w:val="24"/>
              </w:rPr>
              <w:t>d’unités)</w:t>
            </w:r>
          </w:p>
        </w:tc>
      </w:tr>
      <w:tr w:rsidR="00DE417C">
        <w:trPr>
          <w:trHeight w:val="887"/>
        </w:trPr>
        <w:tc>
          <w:tcPr>
            <w:tcW w:w="21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rsidR="00DE417C" w:rsidRDefault="00600E65">
            <w:pPr>
              <w:pStyle w:val="TableParagraph"/>
              <w:spacing w:line="269" w:lineRule="exact"/>
              <w:ind w:left="108"/>
              <w:rPr>
                <w:i/>
                <w:sz w:val="24"/>
              </w:rPr>
            </w:pPr>
            <w:r>
              <w:rPr>
                <w:i/>
                <w:sz w:val="24"/>
              </w:rPr>
              <w:t>[Insérerladésignationdes</w:t>
            </w:r>
            <w:r>
              <w:rPr>
                <w:i/>
                <w:spacing w:val="-2"/>
                <w:sz w:val="24"/>
              </w:rPr>
              <w:t>Fournitures]</w:t>
            </w:r>
          </w:p>
        </w:tc>
        <w:tc>
          <w:tcPr>
            <w:tcW w:w="3485" w:type="dxa"/>
            <w:tcBorders>
              <w:top w:val="single" w:sz="4" w:space="0" w:color="000000"/>
              <w:left w:val="single" w:sz="4" w:space="0" w:color="000000"/>
              <w:bottom w:val="single" w:sz="4" w:space="0" w:color="000000"/>
              <w:right w:val="single" w:sz="4" w:space="0" w:color="000000"/>
            </w:tcBorders>
          </w:tcPr>
          <w:p w:rsidR="00DE417C" w:rsidRDefault="00600E65">
            <w:pPr>
              <w:pStyle w:val="TableParagraph"/>
              <w:spacing w:line="362" w:lineRule="auto"/>
              <w:ind w:left="109"/>
              <w:rPr>
                <w:i/>
                <w:sz w:val="24"/>
              </w:rPr>
            </w:pPr>
            <w:r>
              <w:rPr>
                <w:i/>
                <w:sz w:val="24"/>
              </w:rPr>
              <w:t xml:space="preserve">[insérerlaquantitédesarticlesà </w:t>
            </w:r>
            <w:r>
              <w:rPr>
                <w:i/>
                <w:spacing w:val="-2"/>
                <w:sz w:val="24"/>
              </w:rPr>
              <w:t>fournir]</w:t>
            </w:r>
          </w:p>
        </w:tc>
      </w:tr>
      <w:tr w:rsidR="00DE417C">
        <w:trPr>
          <w:trHeight w:val="473"/>
        </w:trPr>
        <w:tc>
          <w:tcPr>
            <w:tcW w:w="21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val="472"/>
        </w:trPr>
        <w:tc>
          <w:tcPr>
            <w:tcW w:w="21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val="472"/>
        </w:trPr>
        <w:tc>
          <w:tcPr>
            <w:tcW w:w="21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r w:rsidR="00DE417C">
        <w:trPr>
          <w:trHeight w:val="486"/>
        </w:trPr>
        <w:tc>
          <w:tcPr>
            <w:tcW w:w="2174"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rsidR="00DE417C" w:rsidRDefault="00DE417C">
            <w:pPr>
              <w:pStyle w:val="TableParagraph"/>
              <w:rPr>
                <w:rFonts w:ascii="Times New Roman"/>
                <w:sz w:val="24"/>
              </w:rPr>
            </w:pPr>
          </w:p>
        </w:tc>
      </w:tr>
    </w:tbl>
    <w:p w:rsidR="00DE417C" w:rsidRDefault="00DE417C">
      <w:pPr>
        <w:pStyle w:val="Corpsdetexte"/>
        <w:rPr>
          <w:b/>
          <w:sz w:val="20"/>
        </w:rPr>
      </w:pPr>
    </w:p>
    <w:p w:rsidR="00DE417C" w:rsidRDefault="00DE417C">
      <w:pPr>
        <w:pStyle w:val="Corpsdetexte"/>
        <w:rPr>
          <w:b/>
          <w:sz w:val="20"/>
        </w:rPr>
      </w:pPr>
    </w:p>
    <w:p w:rsidR="00DE417C" w:rsidRDefault="00DE417C">
      <w:pPr>
        <w:pStyle w:val="Corpsdetexte"/>
        <w:rPr>
          <w:b/>
          <w:sz w:val="20"/>
        </w:rPr>
      </w:pPr>
    </w:p>
    <w:p w:rsidR="00DE417C" w:rsidRDefault="00DE417C">
      <w:pPr>
        <w:pStyle w:val="Corpsdetexte"/>
        <w:spacing w:before="35" w:after="1"/>
        <w:rPr>
          <w:b/>
          <w:sz w:val="20"/>
        </w:rPr>
      </w:pPr>
    </w:p>
    <w:tbl>
      <w:tblPr>
        <w:tblStyle w:val="TableNormal"/>
        <w:tblW w:w="0" w:type="auto"/>
        <w:tblInd w:w="9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50"/>
        <w:gridCol w:w="4174"/>
        <w:gridCol w:w="3351"/>
      </w:tblGrid>
      <w:tr w:rsidR="00DE417C">
        <w:trPr>
          <w:trHeight w:val="945"/>
        </w:trPr>
        <w:tc>
          <w:tcPr>
            <w:tcW w:w="2050" w:type="dxa"/>
            <w:tcBorders>
              <w:left w:val="single" w:sz="4" w:space="0" w:color="000000"/>
            </w:tcBorders>
            <w:shd w:val="clear" w:color="auto" w:fill="E7E6E6"/>
          </w:tcPr>
          <w:p w:rsidR="00DE417C" w:rsidRDefault="00600E65">
            <w:pPr>
              <w:pStyle w:val="TableParagraph"/>
              <w:spacing w:line="269" w:lineRule="exact"/>
              <w:ind w:left="530"/>
              <w:rPr>
                <w:b/>
                <w:sz w:val="24"/>
              </w:rPr>
            </w:pPr>
            <w:r>
              <w:rPr>
                <w:b/>
                <w:sz w:val="24"/>
              </w:rPr>
              <w:t xml:space="preserve">N° </w:t>
            </w:r>
            <w:r>
              <w:rPr>
                <w:b/>
                <w:spacing w:val="-2"/>
                <w:sz w:val="24"/>
              </w:rPr>
              <w:t>Service</w:t>
            </w:r>
          </w:p>
        </w:tc>
        <w:tc>
          <w:tcPr>
            <w:tcW w:w="4174" w:type="dxa"/>
            <w:shd w:val="clear" w:color="auto" w:fill="E7E6E6"/>
          </w:tcPr>
          <w:p w:rsidR="00DE417C" w:rsidRDefault="00DE417C">
            <w:pPr>
              <w:pStyle w:val="TableParagraph"/>
              <w:spacing w:before="191"/>
              <w:rPr>
                <w:b/>
                <w:sz w:val="24"/>
              </w:rPr>
            </w:pPr>
          </w:p>
          <w:p w:rsidR="00DE417C" w:rsidRDefault="00600E65">
            <w:pPr>
              <w:pStyle w:val="TableParagraph"/>
              <w:ind w:left="16"/>
              <w:jc w:val="center"/>
              <w:rPr>
                <w:b/>
                <w:sz w:val="24"/>
              </w:rPr>
            </w:pPr>
            <w:r>
              <w:rPr>
                <w:b/>
                <w:sz w:val="24"/>
              </w:rPr>
              <w:t xml:space="preserve">Désignationdu </w:t>
            </w:r>
            <w:r>
              <w:rPr>
                <w:b/>
                <w:spacing w:val="-2"/>
                <w:sz w:val="24"/>
              </w:rPr>
              <w:t>Service</w:t>
            </w:r>
          </w:p>
        </w:tc>
        <w:tc>
          <w:tcPr>
            <w:tcW w:w="3351" w:type="dxa"/>
            <w:shd w:val="clear" w:color="auto" w:fill="E7E6E6"/>
          </w:tcPr>
          <w:p w:rsidR="00DE417C" w:rsidRDefault="00DE417C">
            <w:pPr>
              <w:pStyle w:val="TableParagraph"/>
              <w:spacing w:before="191"/>
              <w:rPr>
                <w:b/>
                <w:sz w:val="24"/>
              </w:rPr>
            </w:pPr>
          </w:p>
          <w:p w:rsidR="00DE417C" w:rsidRDefault="00600E65">
            <w:pPr>
              <w:pStyle w:val="TableParagraph"/>
              <w:ind w:left="14" w:right="2"/>
              <w:jc w:val="center"/>
              <w:rPr>
                <w:b/>
                <w:sz w:val="24"/>
              </w:rPr>
            </w:pPr>
            <w:r>
              <w:rPr>
                <w:b/>
                <w:sz w:val="24"/>
              </w:rPr>
              <w:t xml:space="preserve">Unitéde </w:t>
            </w:r>
            <w:r>
              <w:rPr>
                <w:b/>
                <w:spacing w:val="-2"/>
                <w:sz w:val="24"/>
              </w:rPr>
              <w:t>mesure</w:t>
            </w:r>
          </w:p>
        </w:tc>
      </w:tr>
      <w:tr w:rsidR="00DE417C">
        <w:trPr>
          <w:trHeight w:val="885"/>
        </w:trPr>
        <w:tc>
          <w:tcPr>
            <w:tcW w:w="2050" w:type="dxa"/>
            <w:tcBorders>
              <w:left w:val="single" w:sz="4" w:space="0" w:color="000000"/>
            </w:tcBorders>
          </w:tcPr>
          <w:p w:rsidR="00DE417C" w:rsidRDefault="00600E65">
            <w:pPr>
              <w:pStyle w:val="TableParagraph"/>
              <w:spacing w:line="360" w:lineRule="auto"/>
              <w:ind w:left="479" w:right="104" w:hanging="303"/>
              <w:rPr>
                <w:i/>
                <w:sz w:val="24"/>
              </w:rPr>
            </w:pPr>
            <w:r>
              <w:rPr>
                <w:i/>
                <w:sz w:val="24"/>
              </w:rPr>
              <w:t>[insérerlenuméro du Service]</w:t>
            </w:r>
          </w:p>
        </w:tc>
        <w:tc>
          <w:tcPr>
            <w:tcW w:w="4174" w:type="dxa"/>
          </w:tcPr>
          <w:p w:rsidR="00DE417C" w:rsidRDefault="00600E65">
            <w:pPr>
              <w:pStyle w:val="TableParagraph"/>
              <w:spacing w:line="269" w:lineRule="exact"/>
              <w:ind w:left="16" w:right="2"/>
              <w:jc w:val="center"/>
              <w:rPr>
                <w:i/>
                <w:sz w:val="24"/>
              </w:rPr>
            </w:pPr>
            <w:r>
              <w:rPr>
                <w:i/>
                <w:sz w:val="24"/>
              </w:rPr>
              <w:t>[insérerladésignationdu</w:t>
            </w:r>
            <w:r>
              <w:rPr>
                <w:i/>
                <w:spacing w:val="-2"/>
                <w:sz w:val="24"/>
              </w:rPr>
              <w:t>service]</w:t>
            </w:r>
          </w:p>
        </w:tc>
        <w:tc>
          <w:tcPr>
            <w:tcW w:w="3351" w:type="dxa"/>
          </w:tcPr>
          <w:p w:rsidR="00DE417C" w:rsidRDefault="00600E65">
            <w:pPr>
              <w:pStyle w:val="TableParagraph"/>
              <w:spacing w:line="269" w:lineRule="exact"/>
              <w:ind w:left="14"/>
              <w:jc w:val="center"/>
              <w:rPr>
                <w:i/>
                <w:sz w:val="24"/>
              </w:rPr>
            </w:pPr>
            <w:r>
              <w:rPr>
                <w:i/>
                <w:sz w:val="24"/>
              </w:rPr>
              <w:t>[unitéde</w:t>
            </w:r>
            <w:r>
              <w:rPr>
                <w:i/>
                <w:spacing w:val="-2"/>
                <w:sz w:val="24"/>
              </w:rPr>
              <w:t>mesure]</w:t>
            </w:r>
          </w:p>
        </w:tc>
      </w:tr>
      <w:tr w:rsidR="00DE417C">
        <w:trPr>
          <w:trHeight w:val="474"/>
        </w:trPr>
        <w:tc>
          <w:tcPr>
            <w:tcW w:w="2050" w:type="dxa"/>
            <w:tcBorders>
              <w:left w:val="single" w:sz="4" w:space="0" w:color="000000"/>
            </w:tcBorders>
          </w:tcPr>
          <w:p w:rsidR="00DE417C" w:rsidRDefault="00DE417C">
            <w:pPr>
              <w:pStyle w:val="TableParagraph"/>
              <w:rPr>
                <w:rFonts w:ascii="Times New Roman"/>
                <w:sz w:val="24"/>
              </w:rPr>
            </w:pPr>
          </w:p>
        </w:tc>
        <w:tc>
          <w:tcPr>
            <w:tcW w:w="4174" w:type="dxa"/>
          </w:tcPr>
          <w:p w:rsidR="00DE417C" w:rsidRDefault="00DE417C">
            <w:pPr>
              <w:pStyle w:val="TableParagraph"/>
              <w:rPr>
                <w:rFonts w:ascii="Times New Roman"/>
                <w:sz w:val="24"/>
              </w:rPr>
            </w:pPr>
          </w:p>
        </w:tc>
        <w:tc>
          <w:tcPr>
            <w:tcW w:w="3351" w:type="dxa"/>
          </w:tcPr>
          <w:p w:rsidR="00DE417C" w:rsidRDefault="00DE417C">
            <w:pPr>
              <w:pStyle w:val="TableParagraph"/>
              <w:rPr>
                <w:rFonts w:ascii="Times New Roman"/>
                <w:sz w:val="24"/>
              </w:rPr>
            </w:pPr>
          </w:p>
        </w:tc>
      </w:tr>
      <w:tr w:rsidR="00DE417C">
        <w:trPr>
          <w:trHeight w:val="472"/>
        </w:trPr>
        <w:tc>
          <w:tcPr>
            <w:tcW w:w="2050" w:type="dxa"/>
            <w:tcBorders>
              <w:left w:val="single" w:sz="4" w:space="0" w:color="000000"/>
            </w:tcBorders>
          </w:tcPr>
          <w:p w:rsidR="00DE417C" w:rsidRDefault="00DE417C">
            <w:pPr>
              <w:pStyle w:val="TableParagraph"/>
              <w:rPr>
                <w:rFonts w:ascii="Times New Roman"/>
                <w:sz w:val="24"/>
              </w:rPr>
            </w:pPr>
          </w:p>
        </w:tc>
        <w:tc>
          <w:tcPr>
            <w:tcW w:w="4174" w:type="dxa"/>
          </w:tcPr>
          <w:p w:rsidR="00DE417C" w:rsidRDefault="00DE417C">
            <w:pPr>
              <w:pStyle w:val="TableParagraph"/>
              <w:rPr>
                <w:rFonts w:ascii="Times New Roman"/>
                <w:sz w:val="24"/>
              </w:rPr>
            </w:pPr>
          </w:p>
        </w:tc>
        <w:tc>
          <w:tcPr>
            <w:tcW w:w="3351" w:type="dxa"/>
          </w:tcPr>
          <w:p w:rsidR="00DE417C" w:rsidRDefault="00DE417C">
            <w:pPr>
              <w:pStyle w:val="TableParagraph"/>
              <w:rPr>
                <w:rFonts w:ascii="Times New Roman"/>
                <w:sz w:val="24"/>
              </w:rPr>
            </w:pPr>
          </w:p>
        </w:tc>
      </w:tr>
      <w:tr w:rsidR="00DE417C">
        <w:trPr>
          <w:trHeight w:val="474"/>
        </w:trPr>
        <w:tc>
          <w:tcPr>
            <w:tcW w:w="2050" w:type="dxa"/>
            <w:tcBorders>
              <w:left w:val="single" w:sz="4" w:space="0" w:color="000000"/>
            </w:tcBorders>
          </w:tcPr>
          <w:p w:rsidR="00DE417C" w:rsidRDefault="00DE417C">
            <w:pPr>
              <w:pStyle w:val="TableParagraph"/>
              <w:rPr>
                <w:rFonts w:ascii="Times New Roman"/>
                <w:sz w:val="24"/>
              </w:rPr>
            </w:pPr>
          </w:p>
        </w:tc>
        <w:tc>
          <w:tcPr>
            <w:tcW w:w="4174" w:type="dxa"/>
          </w:tcPr>
          <w:p w:rsidR="00DE417C" w:rsidRDefault="00DE417C">
            <w:pPr>
              <w:pStyle w:val="TableParagraph"/>
              <w:rPr>
                <w:rFonts w:ascii="Times New Roman"/>
                <w:sz w:val="24"/>
              </w:rPr>
            </w:pPr>
          </w:p>
        </w:tc>
        <w:tc>
          <w:tcPr>
            <w:tcW w:w="3351" w:type="dxa"/>
          </w:tcPr>
          <w:p w:rsidR="00DE417C" w:rsidRDefault="00DE417C">
            <w:pPr>
              <w:pStyle w:val="TableParagraph"/>
              <w:rPr>
                <w:rFonts w:ascii="Times New Roman"/>
                <w:sz w:val="24"/>
              </w:rPr>
            </w:pPr>
          </w:p>
        </w:tc>
      </w:tr>
    </w:tbl>
    <w:p w:rsidR="00DE417C" w:rsidRDefault="00DE417C">
      <w:pPr>
        <w:pStyle w:val="TableParagraph"/>
        <w:rPr>
          <w:rFonts w:ascii="Times New Roman"/>
          <w:sz w:val="24"/>
        </w:rPr>
        <w:sectPr w:rsidR="00DE417C" w:rsidSect="00DB71B5">
          <w:pgSz w:w="11900" w:h="16820"/>
          <w:pgMar w:top="1020" w:right="0" w:bottom="1220" w:left="141" w:header="0" w:footer="1013" w:gutter="0"/>
          <w:cols w:space="720"/>
        </w:sectPr>
      </w:pPr>
    </w:p>
    <w:p w:rsidR="00DE417C" w:rsidRDefault="00600E65">
      <w:pPr>
        <w:spacing w:before="69"/>
        <w:ind w:left="1023"/>
        <w:rPr>
          <w:b/>
          <w:sz w:val="32"/>
        </w:rPr>
      </w:pPr>
      <w:r>
        <w:rPr>
          <w:b/>
          <w:color w:val="000000"/>
          <w:w w:val="75"/>
          <w:sz w:val="32"/>
          <w:shd w:val="clear" w:color="auto" w:fill="C0C0C0"/>
        </w:rPr>
        <w:t>ANNEXEN°10:</w:t>
      </w:r>
      <w:r>
        <w:rPr>
          <w:b/>
          <w:color w:val="000000"/>
          <w:w w:val="75"/>
          <w:sz w:val="32"/>
        </w:rPr>
        <w:t>LETTREDESOUMISSIONDELAPROPOSITIONTECHNIQU</w:t>
      </w:r>
      <w:r>
        <w:rPr>
          <w:b/>
          <w:color w:val="000000"/>
          <w:spacing w:val="-10"/>
          <w:w w:val="75"/>
          <w:sz w:val="32"/>
        </w:rPr>
        <w:t>E</w:t>
      </w:r>
    </w:p>
    <w:p w:rsidR="00DE417C" w:rsidRDefault="00DE417C">
      <w:pPr>
        <w:pStyle w:val="Corpsdetexte"/>
        <w:rPr>
          <w:b/>
          <w:sz w:val="32"/>
        </w:rPr>
      </w:pPr>
    </w:p>
    <w:p w:rsidR="00DE417C" w:rsidRDefault="00DE417C">
      <w:pPr>
        <w:pStyle w:val="Corpsdetexte"/>
        <w:spacing w:before="42"/>
        <w:rPr>
          <w:b/>
          <w:sz w:val="32"/>
        </w:rPr>
      </w:pPr>
    </w:p>
    <w:p w:rsidR="00DE417C" w:rsidRDefault="00600E65">
      <w:pPr>
        <w:ind w:right="1748"/>
        <w:jc w:val="right"/>
        <w:rPr>
          <w:i/>
          <w:sz w:val="24"/>
        </w:rPr>
      </w:pPr>
      <w:r>
        <w:rPr>
          <w:i/>
          <w:sz w:val="24"/>
        </w:rPr>
        <w:t>[Lieu,</w:t>
      </w:r>
      <w:r>
        <w:rPr>
          <w:i/>
          <w:spacing w:val="-2"/>
          <w:sz w:val="24"/>
        </w:rPr>
        <w:t>date]</w:t>
      </w:r>
    </w:p>
    <w:p w:rsidR="00DE417C" w:rsidRDefault="00DE417C">
      <w:pPr>
        <w:pStyle w:val="Corpsdetexte"/>
        <w:rPr>
          <w:i/>
        </w:rPr>
      </w:pPr>
    </w:p>
    <w:p w:rsidR="00DE417C" w:rsidRDefault="00DE417C">
      <w:pPr>
        <w:pStyle w:val="Corpsdetexte"/>
        <w:spacing w:before="119"/>
        <w:rPr>
          <w:i/>
        </w:rPr>
      </w:pPr>
    </w:p>
    <w:p w:rsidR="00DE417C" w:rsidRDefault="00600E65">
      <w:pPr>
        <w:spacing w:before="1"/>
        <w:ind w:left="1100"/>
        <w:rPr>
          <w:i/>
          <w:sz w:val="24"/>
        </w:rPr>
      </w:pPr>
      <w:r>
        <w:rPr>
          <w:sz w:val="24"/>
        </w:rPr>
        <w:t>À:</w:t>
      </w:r>
      <w:r>
        <w:rPr>
          <w:i/>
          <w:sz w:val="24"/>
        </w:rPr>
        <w:t>[Nometadressedumaître</w:t>
      </w:r>
      <w:r>
        <w:rPr>
          <w:i/>
          <w:spacing w:val="-2"/>
          <w:sz w:val="24"/>
        </w:rPr>
        <w:t>d’ouvrage</w:t>
      </w:r>
    </w:p>
    <w:p w:rsidR="00DE417C" w:rsidRDefault="00DE417C">
      <w:pPr>
        <w:pStyle w:val="Corpsdetexte"/>
        <w:rPr>
          <w:i/>
        </w:rPr>
      </w:pPr>
    </w:p>
    <w:p w:rsidR="00DE417C" w:rsidRDefault="00DE417C">
      <w:pPr>
        <w:pStyle w:val="Corpsdetexte"/>
        <w:spacing w:before="121"/>
        <w:rPr>
          <w:i/>
        </w:rPr>
      </w:pPr>
    </w:p>
    <w:p w:rsidR="00DE417C" w:rsidRDefault="00600E65">
      <w:pPr>
        <w:pStyle w:val="Corpsdetexte"/>
        <w:spacing w:before="1"/>
        <w:ind w:left="1100"/>
      </w:pPr>
      <w:r>
        <w:rPr>
          <w:spacing w:val="-2"/>
        </w:rPr>
        <w:t>Madame/Monsieur,</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4"/>
      </w:pPr>
    </w:p>
    <w:p w:rsidR="00DE417C" w:rsidRDefault="00600E65">
      <w:pPr>
        <w:pStyle w:val="Corpsdetexte"/>
        <w:tabs>
          <w:tab w:val="left" w:leader="dot" w:pos="10495"/>
        </w:tabs>
        <w:ind w:left="1100"/>
      </w:pPr>
      <w:r>
        <w:t>Nous,soussignés,[titreàpréciser],avonsl’honneur,</w:t>
      </w:r>
      <w:r>
        <w:t xml:space="preserve">conformémentàvotre DAON°…..du…..relatif </w:t>
      </w:r>
      <w:r>
        <w:rPr>
          <w:spacing w:val="-10"/>
        </w:rPr>
        <w:t>à</w:t>
      </w:r>
      <w:r>
        <w:tab/>
      </w:r>
      <w:r>
        <w:rPr>
          <w:spacing w:val="-10"/>
        </w:rPr>
        <w:t>,</w:t>
      </w:r>
    </w:p>
    <w:p w:rsidR="00DE417C" w:rsidRDefault="00600E65">
      <w:pPr>
        <w:pStyle w:val="Corpsdetexte"/>
        <w:spacing w:before="137"/>
        <w:ind w:left="1100"/>
      </w:pPr>
      <w:r>
        <w:t>devoussoumettreci-joint,notrepropositiontechniquepourlafournitureobjetdudit</w:t>
      </w:r>
      <w:r>
        <w:rPr>
          <w:spacing w:val="-4"/>
        </w:rPr>
        <w:t>DAO.</w:t>
      </w:r>
    </w:p>
    <w:p w:rsidR="00DE417C" w:rsidRDefault="00600E65">
      <w:pPr>
        <w:pStyle w:val="Corpsdetexte"/>
        <w:spacing w:before="195" w:line="360" w:lineRule="auto"/>
        <w:ind w:left="1100" w:right="1114"/>
      </w:pPr>
      <w:r>
        <w:t xml:space="preserve">Au cas où cette proposition retiendrait votre attention, nous sommes entièrement disposés, sur la base du personnel proposé à </w:t>
      </w:r>
      <w:r>
        <w:t>entamer des négociations pour la meilleure conduite du projet.</w:t>
      </w:r>
    </w:p>
    <w:p w:rsidR="00DE417C" w:rsidRDefault="00600E65">
      <w:pPr>
        <w:pStyle w:val="Corpsdetexte"/>
        <w:spacing w:before="62" w:line="360" w:lineRule="auto"/>
        <w:ind w:left="1100" w:right="361"/>
      </w:pPr>
      <w:r>
        <w:t>Aussi,prenons-nousunfermeengagementpourlerespectscrupuleuxducontenudeladiteproposition technique, sous réserve des modifications éventuelles qui résulteraient des négociations du contrat.</w:t>
      </w:r>
    </w:p>
    <w:p w:rsidR="00DE417C" w:rsidRDefault="00DE417C">
      <w:pPr>
        <w:pStyle w:val="Corpsdetexte"/>
        <w:spacing w:before="267"/>
      </w:pPr>
    </w:p>
    <w:p w:rsidR="00DE417C" w:rsidRDefault="00600E65">
      <w:pPr>
        <w:pStyle w:val="Corpsdetexte"/>
        <w:tabs>
          <w:tab w:val="left" w:leader="dot" w:pos="5267"/>
        </w:tabs>
        <w:ind w:left="1102"/>
      </w:pPr>
      <w:r>
        <w:t>Veuillezagréer,</w:t>
      </w:r>
      <w:r>
        <w:rPr>
          <w:spacing w:val="-2"/>
        </w:rPr>
        <w:t>Madame/Monsieur…</w:t>
      </w:r>
      <w:r>
        <w:rPr>
          <w:rFonts w:ascii="Times New Roman" w:hAnsi="Times New Roman"/>
        </w:rPr>
        <w:tab/>
      </w:r>
      <w:r>
        <w:t>,l’expressiondenotreparfaite</w:t>
      </w:r>
      <w:r>
        <w:rPr>
          <w:spacing w:val="-2"/>
        </w:rPr>
        <w:t>considération./-</w:t>
      </w:r>
    </w:p>
    <w:p w:rsidR="00DE417C" w:rsidRDefault="00DE417C">
      <w:pPr>
        <w:pStyle w:val="Corpsdetexte"/>
      </w:pPr>
    </w:p>
    <w:p w:rsidR="00DE417C" w:rsidRDefault="00DE417C">
      <w:pPr>
        <w:pStyle w:val="Corpsdetexte"/>
        <w:spacing w:before="119"/>
      </w:pPr>
    </w:p>
    <w:p w:rsidR="00DE417C" w:rsidRDefault="00600E65">
      <w:pPr>
        <w:pStyle w:val="Corpsdetexte"/>
        <w:spacing w:line="355" w:lineRule="auto"/>
        <w:ind w:left="5044" w:right="3714" w:hanging="456"/>
      </w:pPr>
      <w:r>
        <w:t>Signature du représentanthabilité : Nom et titre du signataire :</w:t>
      </w:r>
    </w:p>
    <w:p w:rsidR="00DE417C" w:rsidRDefault="00600E65">
      <w:pPr>
        <w:pStyle w:val="Corpsdetexte"/>
        <w:spacing w:before="61" w:line="360" w:lineRule="auto"/>
        <w:ind w:left="5956" w:right="4585" w:hanging="500"/>
      </w:pPr>
      <w:r>
        <w:t>NomduCandidat: Adresse :</w:t>
      </w:r>
    </w:p>
    <w:p w:rsidR="00DE417C" w:rsidRDefault="00DE417C">
      <w:pPr>
        <w:pStyle w:val="Corpsdetexte"/>
        <w:spacing w:line="360" w:lineRule="auto"/>
        <w:sectPr w:rsidR="00DE417C" w:rsidSect="00DB71B5">
          <w:pgSz w:w="11900" w:h="16820"/>
          <w:pgMar w:top="1020" w:right="0" w:bottom="1220" w:left="141" w:header="0" w:footer="1013" w:gutter="0"/>
          <w:cols w:space="720"/>
        </w:sectPr>
      </w:pPr>
    </w:p>
    <w:p w:rsidR="00DE417C" w:rsidRDefault="00600E65">
      <w:pPr>
        <w:spacing w:before="69" w:line="360" w:lineRule="auto"/>
        <w:ind w:left="992" w:right="1176"/>
        <w:rPr>
          <w:b/>
          <w:sz w:val="32"/>
        </w:rPr>
      </w:pPr>
      <w:r>
        <w:rPr>
          <w:w w:val="80"/>
          <w:sz w:val="32"/>
        </w:rPr>
        <w:t>ANNEXEN°11:</w:t>
      </w:r>
      <w:r>
        <w:rPr>
          <w:b/>
          <w:w w:val="80"/>
          <w:sz w:val="32"/>
        </w:rPr>
        <w:t xml:space="preserve">MODELEDECURRICULUMVITAE(CV)DUPERSONNEL </w:t>
      </w:r>
      <w:r>
        <w:rPr>
          <w:b/>
          <w:w w:val="85"/>
          <w:sz w:val="32"/>
        </w:rPr>
        <w:t>SPECIALISEPROPOS</w:t>
      </w:r>
      <w:r>
        <w:rPr>
          <w:b/>
          <w:w w:val="85"/>
          <w:sz w:val="32"/>
        </w:rPr>
        <w:t>E</w:t>
      </w:r>
    </w:p>
    <w:p w:rsidR="00DE417C" w:rsidRDefault="00DE417C">
      <w:pPr>
        <w:pStyle w:val="Corpsdetexte"/>
        <w:spacing w:before="224"/>
        <w:rPr>
          <w:b/>
          <w:sz w:val="32"/>
        </w:rPr>
      </w:pPr>
    </w:p>
    <w:p w:rsidR="00DE417C" w:rsidRDefault="00600E65">
      <w:pPr>
        <w:pStyle w:val="Corpsdetexte"/>
        <w:spacing w:before="1"/>
        <w:ind w:left="1100"/>
      </w:pPr>
      <w:r>
        <w:t xml:space="preserve">Poste: . . . . . . .. . . . .. . . .. . . . . . . . . . . . . . .. . . . . . ... . . . . . . . . . .. . . . . . . . . .. . .. . . . . . .. . . . . . . . </w:t>
      </w:r>
      <w:r>
        <w:rPr>
          <w:spacing w:val="-10"/>
        </w:rPr>
        <w:t>.</w:t>
      </w:r>
    </w:p>
    <w:p w:rsidR="00DE417C" w:rsidRDefault="00600E65">
      <w:pPr>
        <w:pStyle w:val="Corpsdetexte"/>
        <w:spacing w:before="137"/>
        <w:ind w:left="1100"/>
      </w:pPr>
      <w:r>
        <w:t>... . . .. . . . . . .. . . .. . .. .. . . .. . . . . . .. . . ... .. . ... .. . . . . . .. . .. N</w:t>
      </w:r>
      <w:r>
        <w:t>omduCandidat: . . .. .. . . . . .</w:t>
      </w:r>
      <w:r>
        <w:rPr>
          <w:spacing w:val="-10"/>
        </w:rPr>
        <w:t>.</w:t>
      </w:r>
    </w:p>
    <w:p w:rsidR="00DE417C" w:rsidRDefault="00600E65">
      <w:pPr>
        <w:spacing w:before="137"/>
        <w:ind w:left="1100"/>
        <w:rPr>
          <w:sz w:val="24"/>
        </w:rPr>
      </w:pPr>
      <w:r>
        <w:rPr>
          <w:sz w:val="24"/>
        </w:rPr>
        <w:t>. . .. . .. ... .. ... .. ... . ... . . ... .. .. . .. ... . .. .. .. . .. . .. ... ..... .. ... .... . . ... .. ... ... .. .</w:t>
      </w:r>
      <w:r>
        <w:rPr>
          <w:spacing w:val="-10"/>
          <w:sz w:val="24"/>
        </w:rPr>
        <w:t>.</w:t>
      </w:r>
    </w:p>
    <w:p w:rsidR="00DE417C" w:rsidRDefault="00600E65">
      <w:pPr>
        <w:pStyle w:val="Corpsdetexte"/>
        <w:spacing w:before="138"/>
        <w:ind w:left="1100"/>
      </w:pPr>
      <w:r>
        <w:t xml:space="preserve">.. . .. . .. .. . .... . ...Nomdel’employé: ... . . .. ... . .. .. . . .. .. ... ... .. . ... </w:t>
      </w:r>
      <w:r>
        <w:t>. . . ... .... ... ...</w:t>
      </w:r>
      <w:r>
        <w:rPr>
          <w:spacing w:val="-10"/>
        </w:rPr>
        <w:t>.</w:t>
      </w:r>
    </w:p>
    <w:p w:rsidR="00DE417C" w:rsidRDefault="00600E65">
      <w:pPr>
        <w:pStyle w:val="Corpsdetexte"/>
        <w:spacing w:before="138"/>
        <w:ind w:left="1100"/>
      </w:pPr>
      <w:r>
        <w:t>.. ... ... ... ... .. .. . ... .. ... .. . .. . ... .. . .. ..... . . .. ... .. . ... ... ... .Profession:.... ... ..</w:t>
      </w:r>
      <w:r>
        <w:rPr>
          <w:spacing w:val="-10"/>
        </w:rPr>
        <w:t>.</w:t>
      </w:r>
    </w:p>
    <w:p w:rsidR="00DE417C" w:rsidRDefault="00600E65">
      <w:pPr>
        <w:spacing w:before="137"/>
        <w:ind w:left="1100"/>
        <w:rPr>
          <w:sz w:val="24"/>
        </w:rPr>
      </w:pPr>
      <w:r>
        <w:rPr>
          <w:sz w:val="24"/>
        </w:rPr>
        <w:t xml:space="preserve">. . .. . .. ... .. ... .. ... . ... . . ... .. .. . .. ... . .. .. .. . .. . .. ... ..... .. ... .... . . ... .. </w:t>
      </w:r>
      <w:r>
        <w:rPr>
          <w:sz w:val="24"/>
        </w:rPr>
        <w:t>... ... .. .</w:t>
      </w:r>
      <w:r>
        <w:rPr>
          <w:spacing w:val="-10"/>
          <w:sz w:val="24"/>
        </w:rPr>
        <w:t>.</w:t>
      </w:r>
    </w:p>
    <w:p w:rsidR="00DE417C" w:rsidRDefault="00600E65">
      <w:pPr>
        <w:pStyle w:val="Corpsdetexte"/>
        <w:spacing w:before="138"/>
        <w:ind w:left="1100"/>
      </w:pPr>
      <w:r>
        <w:t>.. .. . ... .. . .. ... . .. ... .. . . ... . Diplômes:. ... ... .. . .. . .. . ....... . ... .. . .. . ... ... .. . .. . .</w:t>
      </w:r>
      <w:r>
        <w:rPr>
          <w:spacing w:val="-10"/>
        </w:rPr>
        <w:t>.</w:t>
      </w:r>
    </w:p>
    <w:p w:rsidR="00DE417C" w:rsidRDefault="00600E65">
      <w:pPr>
        <w:spacing w:before="135"/>
        <w:ind w:left="1100"/>
        <w:rPr>
          <w:sz w:val="24"/>
        </w:rPr>
      </w:pPr>
      <w:r>
        <w:rPr>
          <w:sz w:val="24"/>
        </w:rPr>
        <w:t>....... .... . .... .... . . ....... .... . .... .... . . ...... ..... ... .. .... ........ .... . .... ..</w:t>
      </w:r>
      <w:r>
        <w:rPr>
          <w:spacing w:val="-10"/>
          <w:sz w:val="24"/>
        </w:rPr>
        <w:t>.</w:t>
      </w:r>
    </w:p>
    <w:p w:rsidR="00DE417C" w:rsidRDefault="00600E65">
      <w:pPr>
        <w:pStyle w:val="Corpsdetexte"/>
        <w:spacing w:before="140"/>
        <w:ind w:left="1100"/>
      </w:pPr>
      <w:r>
        <w:t>Datede</w:t>
      </w:r>
      <w:r>
        <w:t xml:space="preserve">naissance: .. . . . .. .. . . . . . . . . . . ... . . . . . . . . . .. . . . . . . .. ... . . . . .. . . . . . .. . .. . . . . . . . </w:t>
      </w:r>
      <w:r>
        <w:rPr>
          <w:spacing w:val="-10"/>
        </w:rPr>
        <w:t>.</w:t>
      </w:r>
    </w:p>
    <w:p w:rsidR="00DE417C" w:rsidRDefault="00600E65">
      <w:pPr>
        <w:pStyle w:val="Corpsdetexte"/>
        <w:spacing w:before="139"/>
        <w:ind w:left="1100"/>
      </w:pPr>
      <w:r>
        <w:t>...............................................Nombred’annéesd’emploiparle</w:t>
      </w:r>
      <w:r>
        <w:rPr>
          <w:spacing w:val="-2"/>
        </w:rPr>
        <w:t>Candidat</w:t>
      </w:r>
    </w:p>
    <w:p w:rsidR="00DE417C" w:rsidRDefault="00600E65">
      <w:pPr>
        <w:pStyle w:val="Corpsdetexte"/>
        <w:spacing w:before="135"/>
        <w:ind w:left="1100"/>
      </w:pPr>
      <w:r>
        <w:t>:................................Natio</w:t>
      </w:r>
      <w:r>
        <w:t>nalité:..................................Affiliationà</w:t>
      </w:r>
      <w:r>
        <w:rPr>
          <w:spacing w:val="-5"/>
        </w:rPr>
        <w:t>des</w:t>
      </w:r>
    </w:p>
    <w:p w:rsidR="00DE417C" w:rsidRDefault="00600E65">
      <w:pPr>
        <w:pStyle w:val="Corpsdetexte"/>
        <w:spacing w:before="138"/>
        <w:ind w:left="1100"/>
      </w:pPr>
      <w:r>
        <w:t xml:space="preserve">associations/groupementsprofessionnels:. ..... ..... . .. . .. .. . ..... .. ... ... ... .. . .. . .. .. . </w:t>
      </w:r>
      <w:r>
        <w:rPr>
          <w:spacing w:val="-10"/>
        </w:rPr>
        <w:t>.</w:t>
      </w:r>
    </w:p>
    <w:p w:rsidR="00DE417C" w:rsidRDefault="00DE417C">
      <w:pPr>
        <w:pStyle w:val="Corpsdetexte"/>
      </w:pPr>
    </w:p>
    <w:p w:rsidR="00DE417C" w:rsidRDefault="00DE417C">
      <w:pPr>
        <w:pStyle w:val="Corpsdetexte"/>
        <w:spacing w:before="122"/>
      </w:pPr>
    </w:p>
    <w:p w:rsidR="00DE417C" w:rsidRDefault="00600E65">
      <w:pPr>
        <w:ind w:left="1196"/>
        <w:rPr>
          <w:sz w:val="24"/>
        </w:rPr>
      </w:pPr>
      <w:r>
        <w:rPr>
          <w:sz w:val="24"/>
        </w:rPr>
        <w:t>. . . .. . . . .. . .. .. . .. .. . .. . . .. . . . .. . .. .. . .. .. . .. . . .. . . .</w:t>
      </w:r>
      <w:r>
        <w:rPr>
          <w:sz w:val="24"/>
        </w:rPr>
        <w:t xml:space="preserve"> .. . .. .. . .. ... .. . . .. . . . .. . .. .. . .. .</w:t>
      </w:r>
      <w:r>
        <w:rPr>
          <w:spacing w:val="-10"/>
          <w:sz w:val="24"/>
        </w:rPr>
        <w:t>.</w:t>
      </w:r>
    </w:p>
    <w:p w:rsidR="00DE417C" w:rsidRDefault="00600E65">
      <w:pPr>
        <w:spacing w:before="135"/>
        <w:ind w:left="1196"/>
        <w:rPr>
          <w:sz w:val="24"/>
        </w:rPr>
      </w:pPr>
      <w:r>
        <w:rPr>
          <w:sz w:val="24"/>
        </w:rPr>
        <w:t xml:space="preserve">. . . .. . . . .. . .. .. . .. .. . .. . . .. . . . .. . .. .. . .. ... .. . . .. . . . .. . .. .. . .. .. . .. . . .. </w:t>
      </w:r>
      <w:r>
        <w:rPr>
          <w:spacing w:val="-10"/>
          <w:sz w:val="24"/>
        </w:rPr>
        <w:t>.</w:t>
      </w:r>
    </w:p>
    <w:p w:rsidR="00DE417C" w:rsidRDefault="00DE417C">
      <w:pPr>
        <w:pStyle w:val="Corpsdetexte"/>
      </w:pPr>
    </w:p>
    <w:p w:rsidR="00DE417C" w:rsidRDefault="00DE417C">
      <w:pPr>
        <w:pStyle w:val="Corpsdetexte"/>
        <w:spacing w:before="124"/>
      </w:pPr>
    </w:p>
    <w:p w:rsidR="00DE417C" w:rsidRDefault="00600E65">
      <w:pPr>
        <w:pStyle w:val="Corpsdetexte"/>
        <w:ind w:left="1100"/>
      </w:pPr>
      <w:r>
        <w:t>Attributionsspécifiques: . .. .. .. . . ... . .. ... .. .. ... . . ... . . ..</w:t>
      </w:r>
      <w:r>
        <w:t xml:space="preserve"> . .... . .... . .. .. . . .. ..... . .. . . . .. </w:t>
      </w:r>
      <w:r>
        <w:rPr>
          <w:spacing w:val="-10"/>
        </w:rPr>
        <w:t>.</w:t>
      </w:r>
    </w:p>
    <w:p w:rsidR="00DE417C" w:rsidRDefault="00600E65">
      <w:pPr>
        <w:spacing w:before="135"/>
        <w:ind w:left="1100"/>
        <w:rPr>
          <w:sz w:val="24"/>
        </w:rPr>
      </w:pPr>
      <w:r>
        <w:rPr>
          <w:sz w:val="24"/>
        </w:rPr>
        <w:t>. . . .. . . . .. . .. .. . .... . .. . . .. . . . .. . .. ... .</w:t>
      </w:r>
      <w:r>
        <w:rPr>
          <w:spacing w:val="-10"/>
          <w:sz w:val="24"/>
        </w:rPr>
        <w:t>.</w:t>
      </w:r>
    </w:p>
    <w:p w:rsidR="00DE417C" w:rsidRDefault="00DE417C">
      <w:pPr>
        <w:pStyle w:val="Corpsdetexte"/>
      </w:pPr>
    </w:p>
    <w:p w:rsidR="00DE417C" w:rsidRDefault="00DE417C">
      <w:pPr>
        <w:pStyle w:val="Corpsdetexte"/>
        <w:spacing w:before="122"/>
      </w:pPr>
    </w:p>
    <w:p w:rsidR="00DE417C" w:rsidRDefault="00600E65">
      <w:pPr>
        <w:spacing w:before="1"/>
        <w:ind w:left="1196"/>
        <w:rPr>
          <w:sz w:val="24"/>
        </w:rPr>
      </w:pPr>
      <w:r>
        <w:rPr>
          <w:sz w:val="24"/>
        </w:rPr>
        <w:t xml:space="preserve">. . . .. . . . .. . .. .. . .. .. . .. . . .. . . . .. . .. .. . .. .. . .. . . .. . . . .. . .. .. . .. ... .. . . .. . . . .. . .. .. </w:t>
      </w:r>
      <w:r>
        <w:rPr>
          <w:sz w:val="24"/>
        </w:rPr>
        <w:t>. .. .</w:t>
      </w:r>
      <w:r>
        <w:rPr>
          <w:spacing w:val="-10"/>
          <w:sz w:val="24"/>
        </w:rPr>
        <w:t>.</w:t>
      </w:r>
    </w:p>
    <w:p w:rsidR="00DE417C" w:rsidRDefault="00600E65">
      <w:pPr>
        <w:spacing w:before="137"/>
        <w:ind w:left="1196"/>
        <w:rPr>
          <w:sz w:val="24"/>
        </w:rPr>
      </w:pPr>
      <w:r>
        <w:rPr>
          <w:sz w:val="24"/>
        </w:rPr>
        <w:t xml:space="preserve">. . . .. . . . .. . .. .. . .. .. . .. . . .. . .. .. . .. .. . . . . .. .. . . .. . . . .. . .. .. </w:t>
      </w:r>
      <w:r>
        <w:rPr>
          <w:spacing w:val="-10"/>
          <w:sz w:val="24"/>
        </w:rPr>
        <w:t>.</w:t>
      </w:r>
    </w:p>
    <w:p w:rsidR="00DE417C" w:rsidRDefault="00DE417C">
      <w:pPr>
        <w:pStyle w:val="Corpsdetexte"/>
      </w:pPr>
    </w:p>
    <w:p w:rsidR="00DE417C" w:rsidRDefault="00DE417C">
      <w:pPr>
        <w:pStyle w:val="Corpsdetexte"/>
        <w:spacing w:before="117"/>
      </w:pPr>
    </w:p>
    <w:p w:rsidR="00DE417C" w:rsidRDefault="00600E65">
      <w:pPr>
        <w:pStyle w:val="Titre6"/>
        <w:ind w:left="1100"/>
        <w:jc w:val="left"/>
      </w:pPr>
      <w:r>
        <w:rPr>
          <w:b w:val="0"/>
        </w:rPr>
        <w:t>P</w:t>
      </w:r>
      <w:r>
        <w:t>rincipalesqualifications</w:t>
      </w:r>
      <w:r>
        <w:rPr>
          <w:spacing w:val="-10"/>
        </w:rPr>
        <w:t>:</w:t>
      </w:r>
    </w:p>
    <w:p w:rsidR="00DE417C" w:rsidRDefault="00600E65">
      <w:pPr>
        <w:spacing w:before="198" w:line="360" w:lineRule="auto"/>
        <w:ind w:left="1100" w:right="1343"/>
        <w:rPr>
          <w:i/>
          <w:sz w:val="24"/>
        </w:rPr>
      </w:pPr>
      <w:r>
        <w:rPr>
          <w:i/>
          <w:sz w:val="24"/>
        </w:rPr>
        <w:t xml:space="preserve">[En une demi-page environ, donner un aperçu des aspects de la formation et de l’expérience de l’employé les plus </w:t>
      </w:r>
      <w:r>
        <w:rPr>
          <w:i/>
          <w:sz w:val="24"/>
        </w:rPr>
        <w:t>utiles</w:t>
      </w:r>
    </w:p>
    <w:p w:rsidR="00DE417C" w:rsidRDefault="00600E65">
      <w:pPr>
        <w:spacing w:before="62" w:line="360" w:lineRule="auto"/>
        <w:ind w:left="1100" w:right="1114"/>
        <w:rPr>
          <w:i/>
          <w:sz w:val="24"/>
        </w:rPr>
      </w:pPr>
      <w:r>
        <w:rPr>
          <w:i/>
          <w:sz w:val="24"/>
        </w:rPr>
        <w:t>àsesattributionsdanslecadredelamission.Indiquerleniveaudesresponsabilitésexercéesparlui/ellelors de missions antérieures, en en précisant la date et le lieu.]</w:t>
      </w:r>
    </w:p>
    <w:p w:rsidR="00DE417C" w:rsidRDefault="00DE417C">
      <w:pPr>
        <w:pStyle w:val="Corpsdetexte"/>
        <w:spacing w:before="259"/>
        <w:rPr>
          <w:i/>
        </w:rPr>
      </w:pPr>
    </w:p>
    <w:p w:rsidR="00DE417C" w:rsidRDefault="00600E65">
      <w:pPr>
        <w:ind w:left="1196"/>
        <w:rPr>
          <w:sz w:val="24"/>
        </w:rPr>
      </w:pPr>
      <w:r>
        <w:rPr>
          <w:sz w:val="24"/>
        </w:rPr>
        <w:t>.. . .. . . . .. . .. .. . .. .. . .. . . .. . . . .. . .. .. . .. .. . ... . . . . .. ..</w:t>
      </w:r>
      <w:r>
        <w:rPr>
          <w:sz w:val="24"/>
        </w:rPr>
        <w:t xml:space="preserve"> . .. . .. .. ... ... . . . . .. ... .. . .. .. . .</w:t>
      </w:r>
      <w:r>
        <w:rPr>
          <w:spacing w:val="-10"/>
          <w:sz w:val="24"/>
        </w:rPr>
        <w:t>.</w:t>
      </w:r>
    </w:p>
    <w:p w:rsidR="00DE417C" w:rsidRDefault="00DE417C">
      <w:pPr>
        <w:rPr>
          <w:sz w:val="24"/>
        </w:rPr>
        <w:sectPr w:rsidR="00DE417C" w:rsidSect="00DB71B5">
          <w:pgSz w:w="11900" w:h="16820"/>
          <w:pgMar w:top="1020" w:right="0" w:bottom="1220" w:left="141" w:header="0" w:footer="1013" w:gutter="0"/>
          <w:cols w:space="720"/>
        </w:sectPr>
      </w:pPr>
    </w:p>
    <w:p w:rsidR="00DE417C" w:rsidRDefault="00600E65">
      <w:pPr>
        <w:spacing w:before="88"/>
        <w:ind w:left="1196"/>
        <w:jc w:val="both"/>
        <w:rPr>
          <w:sz w:val="24"/>
        </w:rPr>
      </w:pPr>
      <w:r>
        <w:rPr>
          <w:sz w:val="24"/>
        </w:rPr>
        <w:t xml:space="preserve">. . . .. . . . .. . .. .. . .. ... .. . . .. . . . .. . .. .. . .. .. . .. . . .. . </w:t>
      </w:r>
      <w:r>
        <w:rPr>
          <w:spacing w:val="-10"/>
          <w:sz w:val="24"/>
        </w:rPr>
        <w:t>.</w:t>
      </w:r>
    </w:p>
    <w:p w:rsidR="00DE417C" w:rsidRDefault="00DE417C">
      <w:pPr>
        <w:pStyle w:val="Corpsdetexte"/>
      </w:pPr>
    </w:p>
    <w:p w:rsidR="00DE417C" w:rsidRDefault="00DE417C">
      <w:pPr>
        <w:pStyle w:val="Corpsdetexte"/>
        <w:spacing w:before="122"/>
      </w:pPr>
    </w:p>
    <w:p w:rsidR="00DE417C" w:rsidRDefault="00600E65">
      <w:pPr>
        <w:pStyle w:val="Titre6"/>
        <w:ind w:left="1100"/>
      </w:pPr>
      <w:r>
        <w:t>Formation</w:t>
      </w:r>
      <w:r>
        <w:rPr>
          <w:spacing w:val="-10"/>
        </w:rPr>
        <w:t>:</w:t>
      </w:r>
    </w:p>
    <w:p w:rsidR="00DE417C" w:rsidRDefault="00600E65">
      <w:pPr>
        <w:pStyle w:val="Corpsdetexte"/>
        <w:spacing w:before="197" w:line="357" w:lineRule="auto"/>
        <w:ind w:left="1100" w:right="1167"/>
        <w:jc w:val="both"/>
      </w:pPr>
      <w:r>
        <w:t>[Enunquartdepageenviron,résumerlesétudesuniversitairesetautresétudesspécialiséesdel</w:t>
      </w:r>
      <w:r>
        <w:t>’employé,en indiquantlesnoms etadressesdesécolesou universitésfréquentées,avec lesdates de fréquentation, ainsi que les diplômes obtenus.]</w:t>
      </w:r>
    </w:p>
    <w:p w:rsidR="00DE417C" w:rsidRDefault="00DE417C">
      <w:pPr>
        <w:pStyle w:val="Corpsdetexte"/>
        <w:spacing w:before="265"/>
      </w:pPr>
    </w:p>
    <w:p w:rsidR="00DE417C" w:rsidRDefault="00600E65">
      <w:pPr>
        <w:pStyle w:val="Titre6"/>
        <w:ind w:left="1100"/>
        <w:jc w:val="left"/>
      </w:pPr>
      <w:r>
        <w:t>PiècesAnnexes</w:t>
      </w:r>
      <w:r>
        <w:rPr>
          <w:spacing w:val="-10"/>
        </w:rPr>
        <w:t>:</w:t>
      </w:r>
    </w:p>
    <w:p w:rsidR="00DE417C" w:rsidRDefault="00600E65">
      <w:pPr>
        <w:pStyle w:val="Paragraphedeliste"/>
        <w:numPr>
          <w:ilvl w:val="0"/>
          <w:numId w:val="14"/>
        </w:numPr>
        <w:tabs>
          <w:tab w:val="left" w:pos="1700"/>
          <w:tab w:val="left" w:pos="1712"/>
        </w:tabs>
        <w:spacing w:line="362" w:lineRule="auto"/>
        <w:ind w:right="1369" w:hanging="360"/>
        <w:jc w:val="left"/>
        <w:rPr>
          <w:sz w:val="24"/>
        </w:rPr>
      </w:pPr>
      <w:r>
        <w:rPr>
          <w:sz w:val="24"/>
        </w:rPr>
        <w:t>Copie certifiée conforme du diplôme le plus élevé et éventuellement une attestation de l’ordre ducorp</w:t>
      </w:r>
      <w:r>
        <w:rPr>
          <w:sz w:val="24"/>
        </w:rPr>
        <w:t>s de métier</w:t>
      </w:r>
    </w:p>
    <w:p w:rsidR="00DE417C" w:rsidRDefault="00600E65">
      <w:pPr>
        <w:pStyle w:val="Paragraphedeliste"/>
        <w:numPr>
          <w:ilvl w:val="0"/>
          <w:numId w:val="14"/>
        </w:numPr>
        <w:tabs>
          <w:tab w:val="left" w:pos="1712"/>
        </w:tabs>
        <w:spacing w:before="58"/>
        <w:ind w:hanging="363"/>
        <w:jc w:val="left"/>
        <w:rPr>
          <w:sz w:val="24"/>
        </w:rPr>
      </w:pPr>
      <w:r>
        <w:rPr>
          <w:sz w:val="24"/>
        </w:rPr>
        <w:t>Attestationde</w:t>
      </w:r>
      <w:r>
        <w:rPr>
          <w:spacing w:val="-2"/>
          <w:sz w:val="24"/>
        </w:rPr>
        <w:t>disponibilité</w:t>
      </w:r>
    </w:p>
    <w:p w:rsidR="00DE417C" w:rsidRDefault="00DE417C">
      <w:pPr>
        <w:pStyle w:val="Corpsdetexte"/>
      </w:pPr>
    </w:p>
    <w:p w:rsidR="00DE417C" w:rsidRDefault="00DE417C">
      <w:pPr>
        <w:pStyle w:val="Corpsdetexte"/>
        <w:spacing w:before="119"/>
      </w:pPr>
    </w:p>
    <w:p w:rsidR="00DE417C" w:rsidRDefault="00600E65">
      <w:pPr>
        <w:ind w:left="1196"/>
        <w:rPr>
          <w:sz w:val="24"/>
        </w:rPr>
      </w:pPr>
      <w:r>
        <w:rPr>
          <w:sz w:val="24"/>
        </w:rPr>
        <w:t>. . . .. . . . .. . .. .. . .. .. . ... . .. .. . .. . .. .. . .. .. . .. . . .. . . . .. . .. .. . .. ... .. . . .. . . . .. . .. .. . .. .</w:t>
      </w:r>
      <w:r>
        <w:rPr>
          <w:spacing w:val="-10"/>
          <w:sz w:val="24"/>
        </w:rPr>
        <w:t>.</w:t>
      </w:r>
    </w:p>
    <w:p w:rsidR="00DE417C" w:rsidRDefault="00600E65">
      <w:pPr>
        <w:spacing w:before="137"/>
        <w:ind w:left="1196"/>
        <w:rPr>
          <w:sz w:val="24"/>
        </w:rPr>
      </w:pPr>
      <w:r>
        <w:rPr>
          <w:sz w:val="24"/>
        </w:rPr>
        <w:t>. . . .. . . . .. . .. .. . .. .. . .. . . .. . . . .. . .. .. . .. ... .</w:t>
      </w:r>
      <w:r>
        <w:rPr>
          <w:sz w:val="24"/>
        </w:rPr>
        <w:t xml:space="preserve">. . . .. . . </w:t>
      </w:r>
      <w:r>
        <w:rPr>
          <w:spacing w:val="-10"/>
          <w:sz w:val="24"/>
        </w:rPr>
        <w:t>.</w:t>
      </w:r>
    </w:p>
    <w:p w:rsidR="00DE417C" w:rsidRDefault="00DE417C">
      <w:pPr>
        <w:pStyle w:val="Corpsdetexte"/>
      </w:pPr>
    </w:p>
    <w:p w:rsidR="00DE417C" w:rsidRDefault="00DE417C">
      <w:pPr>
        <w:pStyle w:val="Corpsdetexte"/>
        <w:spacing w:before="120"/>
      </w:pPr>
    </w:p>
    <w:p w:rsidR="00DE417C" w:rsidRDefault="00600E65">
      <w:pPr>
        <w:pStyle w:val="Titre6"/>
        <w:ind w:left="1100"/>
      </w:pPr>
      <w:r>
        <w:t>Expérienceprofessionnelle</w:t>
      </w:r>
      <w:r>
        <w:rPr>
          <w:spacing w:val="-10"/>
        </w:rPr>
        <w:t>:</w:t>
      </w:r>
    </w:p>
    <w:p w:rsidR="00DE417C" w:rsidRDefault="00600E65">
      <w:pPr>
        <w:pStyle w:val="Corpsdetexte"/>
        <w:spacing w:before="200" w:line="360" w:lineRule="auto"/>
        <w:ind w:left="1100" w:right="1159"/>
        <w:jc w:val="both"/>
      </w:pPr>
      <w:r>
        <w:t>[En deux pages environ, dresser la liste des emplois exercés par l’employé depuis la fin de ses étudespar ordre chronologique inverse, en commençant par son poste actuel. Pour chacun, indiquer les dates, nom de l</w:t>
      </w:r>
      <w:r>
        <w:t>’employeur, titre du poste occupé et lieu de travail. Pour les dix dernières années, préciser en outre le type d’activité exercée et, le cas échéant, le nom de clients susceptibles de fournir des références.]</w:t>
      </w:r>
    </w:p>
    <w:p w:rsidR="00DE417C" w:rsidRDefault="00DE417C">
      <w:pPr>
        <w:pStyle w:val="Corpsdetexte"/>
        <w:spacing w:before="256"/>
      </w:pPr>
    </w:p>
    <w:p w:rsidR="00DE417C" w:rsidRDefault="00600E65">
      <w:pPr>
        <w:spacing w:before="1"/>
        <w:ind w:left="1196"/>
        <w:rPr>
          <w:sz w:val="24"/>
        </w:rPr>
      </w:pPr>
      <w:r>
        <w:rPr>
          <w:sz w:val="24"/>
        </w:rPr>
        <w:t xml:space="preserve">. . . .. . . . .. . .. .. . .. .. . .. . . .. </w:t>
      </w:r>
      <w:r>
        <w:rPr>
          <w:sz w:val="24"/>
        </w:rPr>
        <w:t>. . . .. . .. .. . .. .. . .. . . .. . . . .. . .. .. . .. ... .. . . .. . . . .. . .. .. . .. .</w:t>
      </w:r>
      <w:r>
        <w:rPr>
          <w:spacing w:val="-10"/>
          <w:sz w:val="24"/>
        </w:rPr>
        <w:t>.</w:t>
      </w:r>
    </w:p>
    <w:p w:rsidR="00DE417C" w:rsidRDefault="00600E65">
      <w:pPr>
        <w:spacing w:before="137"/>
        <w:ind w:left="1196"/>
        <w:rPr>
          <w:sz w:val="24"/>
        </w:rPr>
      </w:pPr>
      <w:r>
        <w:rPr>
          <w:sz w:val="24"/>
        </w:rPr>
        <w:t xml:space="preserve">. . . .. . . . .. . .. .. . .. .. . .. . . .. . . . .. . .. .. . .. ... .. . . .. . . </w:t>
      </w:r>
      <w:r>
        <w:rPr>
          <w:spacing w:val="-10"/>
          <w:sz w:val="24"/>
        </w:rPr>
        <w:t>.</w:t>
      </w:r>
    </w:p>
    <w:p w:rsidR="00DE417C" w:rsidRDefault="00DE417C">
      <w:pPr>
        <w:pStyle w:val="Corpsdetexte"/>
      </w:pPr>
    </w:p>
    <w:p w:rsidR="00DE417C" w:rsidRDefault="00DE417C">
      <w:pPr>
        <w:pStyle w:val="Corpsdetexte"/>
        <w:spacing w:before="122"/>
      </w:pPr>
    </w:p>
    <w:p w:rsidR="00DE417C" w:rsidRDefault="00600E65">
      <w:pPr>
        <w:pStyle w:val="Titre6"/>
        <w:ind w:left="1100"/>
        <w:jc w:val="left"/>
      </w:pPr>
      <w:r>
        <w:t>Connaissancesinformatiques</w:t>
      </w:r>
      <w:r>
        <w:rPr>
          <w:spacing w:val="-10"/>
        </w:rPr>
        <w:t>:</w:t>
      </w:r>
    </w:p>
    <w:p w:rsidR="00DE417C" w:rsidRDefault="00600E65">
      <w:pPr>
        <w:spacing w:before="197"/>
        <w:ind w:left="1100"/>
        <w:rPr>
          <w:i/>
          <w:sz w:val="24"/>
        </w:rPr>
      </w:pPr>
      <w:r>
        <w:rPr>
          <w:i/>
          <w:sz w:val="24"/>
        </w:rPr>
        <w:t>[Indiquer,leniveaude</w:t>
      </w:r>
      <w:r>
        <w:rPr>
          <w:i/>
          <w:spacing w:val="-2"/>
          <w:sz w:val="24"/>
        </w:rPr>
        <w:t>connaissance]</w:t>
      </w:r>
    </w:p>
    <w:p w:rsidR="00DE417C" w:rsidRDefault="00DE417C">
      <w:pPr>
        <w:pStyle w:val="Corpsdetexte"/>
        <w:rPr>
          <w:i/>
        </w:rPr>
      </w:pPr>
    </w:p>
    <w:p w:rsidR="00DE417C" w:rsidRDefault="00DE417C">
      <w:pPr>
        <w:pStyle w:val="Corpsdetexte"/>
        <w:spacing w:before="120"/>
        <w:rPr>
          <w:i/>
        </w:rPr>
      </w:pPr>
    </w:p>
    <w:p w:rsidR="00DE417C" w:rsidRDefault="00600E65">
      <w:pPr>
        <w:ind w:left="1196"/>
        <w:rPr>
          <w:sz w:val="24"/>
        </w:rPr>
      </w:pPr>
      <w:r>
        <w:rPr>
          <w:sz w:val="24"/>
        </w:rPr>
        <w:t xml:space="preserve">. . </w:t>
      </w:r>
      <w:r>
        <w:rPr>
          <w:sz w:val="24"/>
        </w:rPr>
        <w:t>. .. . . . .. . .. .. . .. .. . .. . . .. . . . .. . .. .. . .. .. . .. . . .. . . . .. . .. .. . .. ... .. . . .. . . . .. . .. .. . .. .</w:t>
      </w:r>
      <w:r>
        <w:rPr>
          <w:spacing w:val="-10"/>
          <w:sz w:val="24"/>
        </w:rPr>
        <w:t>.</w:t>
      </w:r>
    </w:p>
    <w:p w:rsidR="00DE417C" w:rsidRDefault="00600E65">
      <w:pPr>
        <w:spacing w:before="138"/>
        <w:ind w:left="1196"/>
        <w:rPr>
          <w:sz w:val="24"/>
        </w:rPr>
      </w:pPr>
      <w:r>
        <w:rPr>
          <w:sz w:val="24"/>
        </w:rPr>
        <w:t xml:space="preserve">. . . .. . . . .. . .. .. . .. .. . .. . . .. . . . .. . .. .. . .. ... .. . . .. . . </w:t>
      </w:r>
      <w:r>
        <w:rPr>
          <w:spacing w:val="-10"/>
          <w:sz w:val="24"/>
        </w:rPr>
        <w:t>.</w:t>
      </w:r>
    </w:p>
    <w:p w:rsidR="00DE417C" w:rsidRDefault="00DE417C">
      <w:pPr>
        <w:pStyle w:val="Corpsdetexte"/>
      </w:pPr>
    </w:p>
    <w:p w:rsidR="00DE417C" w:rsidRDefault="00DE417C">
      <w:pPr>
        <w:pStyle w:val="Corpsdetexte"/>
        <w:spacing w:before="119"/>
      </w:pPr>
    </w:p>
    <w:p w:rsidR="00DE417C" w:rsidRDefault="00600E65">
      <w:pPr>
        <w:pStyle w:val="Titre6"/>
        <w:ind w:left="1100"/>
        <w:jc w:val="left"/>
      </w:pPr>
      <w:r>
        <w:t>Langues</w:t>
      </w:r>
      <w:r>
        <w:rPr>
          <w:spacing w:val="-10"/>
        </w:rPr>
        <w:t>:</w:t>
      </w:r>
    </w:p>
    <w:p w:rsidR="00DE417C" w:rsidRDefault="00600E65">
      <w:pPr>
        <w:spacing w:before="197"/>
        <w:ind w:left="1100"/>
        <w:rPr>
          <w:i/>
          <w:sz w:val="24"/>
        </w:rPr>
      </w:pPr>
      <w:r>
        <w:rPr>
          <w:i/>
          <w:sz w:val="24"/>
        </w:rPr>
        <w:t>[Indiquer,pourcha</w:t>
      </w:r>
      <w:r>
        <w:rPr>
          <w:i/>
          <w:sz w:val="24"/>
        </w:rPr>
        <w:t>cune,leniveaudeconnaissance:médiocre/moyen/bon/excellent,encequiconcerne</w:t>
      </w:r>
      <w:r>
        <w:rPr>
          <w:i/>
          <w:spacing w:val="-5"/>
          <w:sz w:val="24"/>
        </w:rPr>
        <w:t>la</w:t>
      </w:r>
    </w:p>
    <w:p w:rsidR="00DE417C" w:rsidRDefault="00DE417C">
      <w:pPr>
        <w:rPr>
          <w:i/>
          <w:sz w:val="24"/>
        </w:rPr>
        <w:sectPr w:rsidR="00DE417C" w:rsidSect="00DB71B5">
          <w:pgSz w:w="11900" w:h="16820"/>
          <w:pgMar w:top="1000" w:right="0" w:bottom="1220" w:left="141" w:header="0" w:footer="1013" w:gutter="0"/>
          <w:cols w:space="720"/>
        </w:sectPr>
      </w:pPr>
    </w:p>
    <w:p w:rsidR="00DE417C" w:rsidRDefault="00600E65">
      <w:pPr>
        <w:spacing w:before="88"/>
        <w:ind w:left="1100"/>
        <w:rPr>
          <w:i/>
          <w:sz w:val="24"/>
        </w:rPr>
      </w:pPr>
      <w:r>
        <w:rPr>
          <w:i/>
          <w:sz w:val="24"/>
        </w:rPr>
        <w:t>languelue/écrite/</w:t>
      </w:r>
      <w:r>
        <w:rPr>
          <w:i/>
          <w:spacing w:val="-2"/>
          <w:sz w:val="24"/>
        </w:rPr>
        <w:t>parlée.]</w:t>
      </w:r>
    </w:p>
    <w:p w:rsidR="00DE417C" w:rsidRDefault="00DE417C">
      <w:pPr>
        <w:pStyle w:val="Corpsdetexte"/>
        <w:rPr>
          <w:i/>
        </w:rPr>
      </w:pPr>
    </w:p>
    <w:p w:rsidR="00DE417C" w:rsidRDefault="00DE417C">
      <w:pPr>
        <w:pStyle w:val="Corpsdetexte"/>
        <w:spacing w:before="122"/>
        <w:rPr>
          <w:i/>
        </w:rPr>
      </w:pPr>
    </w:p>
    <w:p w:rsidR="00DE417C" w:rsidRDefault="00600E65">
      <w:pPr>
        <w:ind w:left="1196"/>
        <w:rPr>
          <w:sz w:val="24"/>
        </w:rPr>
      </w:pPr>
      <w:r>
        <w:rPr>
          <w:sz w:val="24"/>
        </w:rPr>
        <w:t>. . . .. . . . .. . .. .. . .. .. . .. . . .. . . . .. . .. .. . .. .. . .. . . .. . . . .. . .. .. . .. ... .. . . .. . . . .. . ..</w:t>
      </w:r>
      <w:r>
        <w:rPr>
          <w:sz w:val="24"/>
        </w:rPr>
        <w:t xml:space="preserve"> .. . .. .</w:t>
      </w:r>
      <w:r>
        <w:rPr>
          <w:spacing w:val="-10"/>
          <w:sz w:val="24"/>
        </w:rPr>
        <w:t>.</w:t>
      </w:r>
    </w:p>
    <w:p w:rsidR="00DE417C" w:rsidRDefault="00600E65">
      <w:pPr>
        <w:spacing w:before="137"/>
        <w:ind w:left="1196"/>
        <w:rPr>
          <w:sz w:val="24"/>
        </w:rPr>
      </w:pPr>
      <w:r>
        <w:rPr>
          <w:sz w:val="24"/>
        </w:rPr>
        <w:t xml:space="preserve">. . . .. . . . .. . .. .. . .. .. . .. . . .. . . . .. . .. .. . .. ... .. . . .. . . </w:t>
      </w:r>
      <w:r>
        <w:rPr>
          <w:spacing w:val="-10"/>
          <w:sz w:val="24"/>
        </w:rPr>
        <w:t>.</w:t>
      </w:r>
    </w:p>
    <w:p w:rsidR="00DE417C" w:rsidRDefault="00DE417C">
      <w:pPr>
        <w:pStyle w:val="Corpsdetexte"/>
      </w:pPr>
    </w:p>
    <w:p w:rsidR="00DE417C" w:rsidRDefault="00DE417C">
      <w:pPr>
        <w:pStyle w:val="Corpsdetexte"/>
        <w:spacing w:before="119"/>
      </w:pPr>
    </w:p>
    <w:p w:rsidR="00DE417C" w:rsidRDefault="00600E65">
      <w:pPr>
        <w:pStyle w:val="Titre6"/>
        <w:spacing w:before="1"/>
        <w:ind w:left="1100"/>
        <w:jc w:val="left"/>
      </w:pPr>
      <w:r>
        <w:t>Attestation</w:t>
      </w:r>
      <w:r>
        <w:rPr>
          <w:spacing w:val="-10"/>
        </w:rPr>
        <w:t>:</w:t>
      </w:r>
    </w:p>
    <w:p w:rsidR="00DE417C" w:rsidRDefault="00600E65">
      <w:pPr>
        <w:pStyle w:val="Corpsdetexte"/>
        <w:spacing w:before="197" w:line="360" w:lineRule="auto"/>
        <w:ind w:left="1100" w:right="921"/>
      </w:pPr>
      <w:r>
        <w:t>Je,soussigné,certifie,entouteconscience,quelesrenseignementsci-dessusrendentfidèlementcompte de ma situation, de mes qualifications et de mon</w:t>
      </w:r>
      <w:r>
        <w:t xml:space="preserve"> expérience.</w:t>
      </w:r>
    </w:p>
    <w:p w:rsidR="00DE417C" w:rsidRDefault="00DE417C">
      <w:pPr>
        <w:pStyle w:val="Corpsdetexte"/>
        <w:spacing w:before="260"/>
      </w:pPr>
    </w:p>
    <w:p w:rsidR="00DE417C" w:rsidRDefault="00600E65">
      <w:pPr>
        <w:ind w:left="1100"/>
        <w:rPr>
          <w:sz w:val="24"/>
        </w:rPr>
      </w:pPr>
      <w:r>
        <w:rPr>
          <w:sz w:val="24"/>
        </w:rPr>
        <w:t>. . . .. . . . .. . .. .. . .... . .. . . .. . . . .. . .. ... .. .. . .. . . .. . . . .. . .... . .. ... .. . . .. . . . ... .. .. . .. .. .</w:t>
      </w:r>
      <w:r>
        <w:rPr>
          <w:spacing w:val="-10"/>
          <w:sz w:val="24"/>
        </w:rPr>
        <w:t>.</w:t>
      </w:r>
    </w:p>
    <w:p w:rsidR="00DE417C" w:rsidRDefault="00600E65">
      <w:pPr>
        <w:pStyle w:val="Corpsdetexte"/>
        <w:spacing w:before="137"/>
        <w:ind w:left="1100"/>
      </w:pPr>
      <w:r>
        <w:t xml:space="preserve">.. . .. . . . .. . .. . Date: .. .. . . .. . . . ... .. ... .. .. . .. . </w:t>
      </w:r>
      <w:r>
        <w:rPr>
          <w:spacing w:val="-10"/>
        </w:rPr>
        <w:t>.</w:t>
      </w:r>
    </w:p>
    <w:p w:rsidR="00DE417C" w:rsidRDefault="00600E65">
      <w:pPr>
        <w:spacing w:before="205"/>
        <w:ind w:left="1100"/>
        <w:rPr>
          <w:i/>
          <w:sz w:val="24"/>
        </w:rPr>
      </w:pPr>
      <w:r>
        <w:rPr>
          <w:i/>
          <w:sz w:val="24"/>
        </w:rPr>
        <w:t>[Signaturedel’employéet</w:t>
      </w:r>
      <w:r>
        <w:rPr>
          <w:i/>
          <w:sz w:val="24"/>
        </w:rPr>
        <w:t xml:space="preserve">dureprésentanthabilitédu </w:t>
      </w:r>
      <w:r>
        <w:rPr>
          <w:i/>
          <w:spacing w:val="-2"/>
          <w:sz w:val="24"/>
        </w:rPr>
        <w:t>consultant]</w:t>
      </w:r>
    </w:p>
    <w:p w:rsidR="00DE417C" w:rsidRDefault="00600E65">
      <w:pPr>
        <w:spacing w:before="190"/>
        <w:ind w:right="2394"/>
        <w:jc w:val="right"/>
        <w:rPr>
          <w:i/>
          <w:sz w:val="24"/>
        </w:rPr>
      </w:pPr>
      <w:r>
        <w:rPr>
          <w:i/>
          <w:spacing w:val="-2"/>
          <w:sz w:val="24"/>
        </w:rPr>
        <w:t>Jour/mois/année</w:t>
      </w:r>
    </w:p>
    <w:p w:rsidR="00DE417C" w:rsidRDefault="00DE417C">
      <w:pPr>
        <w:pStyle w:val="Corpsdetexte"/>
        <w:rPr>
          <w:i/>
        </w:rPr>
      </w:pPr>
    </w:p>
    <w:p w:rsidR="00DE417C" w:rsidRDefault="00DE417C">
      <w:pPr>
        <w:pStyle w:val="Corpsdetexte"/>
        <w:spacing w:before="120"/>
        <w:rPr>
          <w:i/>
        </w:rPr>
      </w:pPr>
    </w:p>
    <w:p w:rsidR="00DE417C" w:rsidRDefault="00600E65">
      <w:pPr>
        <w:pStyle w:val="Corpsdetexte"/>
        <w:ind w:left="1100"/>
      </w:pPr>
      <w:r>
        <w:t xml:space="preserve">Nomdel’employé:. ...... . . .. . .. .. . .. .. . .. .. . .... .. .. . ... ... . . ... . . .. . . ... . . ... .... . .. . .. </w:t>
      </w:r>
      <w:r>
        <w:rPr>
          <w:spacing w:val="-10"/>
        </w:rPr>
        <w:t>.</w:t>
      </w:r>
    </w:p>
    <w:p w:rsidR="00DE417C" w:rsidRDefault="00600E65">
      <w:pPr>
        <w:spacing w:before="137"/>
        <w:ind w:left="1100"/>
        <w:rPr>
          <w:sz w:val="24"/>
        </w:rPr>
      </w:pPr>
      <w:r>
        <w:rPr>
          <w:sz w:val="24"/>
        </w:rPr>
        <w:t>. . . .. . . . .. . .. .. . .... . .. . . .. . . . .. . .. .</w:t>
      </w:r>
      <w:r>
        <w:rPr>
          <w:spacing w:val="-10"/>
          <w:sz w:val="24"/>
        </w:rPr>
        <w:t>.</w:t>
      </w:r>
    </w:p>
    <w:p w:rsidR="00DE417C" w:rsidRDefault="00DE417C">
      <w:pPr>
        <w:pStyle w:val="Corpsdetexte"/>
      </w:pPr>
    </w:p>
    <w:p w:rsidR="00DE417C" w:rsidRDefault="00DE417C">
      <w:pPr>
        <w:pStyle w:val="Corpsdetexte"/>
        <w:spacing w:before="122"/>
      </w:pPr>
    </w:p>
    <w:p w:rsidR="00DE417C" w:rsidRDefault="00600E65">
      <w:pPr>
        <w:pStyle w:val="Corpsdetexte"/>
        <w:ind w:left="1100"/>
      </w:pPr>
      <w:r>
        <w:t>Nomdureprés</w:t>
      </w:r>
      <w:r>
        <w:t>entanthabilité: . .. ... . ... . . . .... . ... .. . ... ... .. . .. .. . .. ... . . .. ..... .. . .. ... ..</w:t>
      </w:r>
      <w:r>
        <w:rPr>
          <w:spacing w:val="-10"/>
        </w:rPr>
        <w:t>.</w:t>
      </w:r>
    </w:p>
    <w:p w:rsidR="00DE417C" w:rsidRDefault="00600E65">
      <w:pPr>
        <w:spacing w:before="138"/>
        <w:ind w:left="1100"/>
        <w:rPr>
          <w:sz w:val="24"/>
        </w:rPr>
      </w:pPr>
      <w:r>
        <w:rPr>
          <w:sz w:val="24"/>
        </w:rPr>
        <w:t xml:space="preserve">. . . .. . . . .. . .. .. . .... . .. . . .. </w:t>
      </w:r>
      <w:r>
        <w:rPr>
          <w:spacing w:val="-10"/>
          <w:sz w:val="24"/>
        </w:rPr>
        <w:t>.</w:t>
      </w:r>
    </w:p>
    <w:p w:rsidR="00DE417C" w:rsidRDefault="00DE417C">
      <w:pPr>
        <w:rPr>
          <w:sz w:val="24"/>
        </w:rPr>
        <w:sectPr w:rsidR="00DE417C" w:rsidSect="00DB71B5">
          <w:pgSz w:w="11900" w:h="16820"/>
          <w:pgMar w:top="1000" w:right="0" w:bottom="1220" w:left="141" w:header="0" w:footer="1013" w:gutter="0"/>
          <w:cols w:space="720"/>
        </w:sectPr>
      </w:pPr>
    </w:p>
    <w:p w:rsidR="00DE417C" w:rsidRDefault="00600E65">
      <w:pPr>
        <w:spacing w:before="85"/>
        <w:ind w:left="992"/>
        <w:rPr>
          <w:b/>
          <w:sz w:val="32"/>
        </w:rPr>
      </w:pPr>
      <w:r>
        <w:rPr>
          <w:b/>
          <w:w w:val="75"/>
          <w:sz w:val="32"/>
        </w:rPr>
        <w:t>ANNEXEN°12:DECLARATIOND’INTENTIONDESOUMISSIONNE</w:t>
      </w:r>
      <w:r>
        <w:rPr>
          <w:b/>
          <w:spacing w:val="-10"/>
          <w:w w:val="75"/>
          <w:sz w:val="32"/>
        </w:rPr>
        <w:t xml:space="preserve"> R</w:t>
      </w:r>
    </w:p>
    <w:p w:rsidR="00DE417C" w:rsidRDefault="00DE417C">
      <w:pPr>
        <w:pStyle w:val="Corpsdetexte"/>
        <w:rPr>
          <w:b/>
          <w:sz w:val="32"/>
        </w:rPr>
      </w:pPr>
    </w:p>
    <w:p w:rsidR="00DE417C" w:rsidRDefault="00DE417C">
      <w:pPr>
        <w:pStyle w:val="Corpsdetexte"/>
        <w:rPr>
          <w:b/>
          <w:sz w:val="32"/>
        </w:rPr>
      </w:pPr>
    </w:p>
    <w:p w:rsidR="00DE417C" w:rsidRDefault="00DE417C">
      <w:pPr>
        <w:pStyle w:val="Corpsdetexte"/>
        <w:rPr>
          <w:b/>
          <w:sz w:val="32"/>
        </w:rPr>
      </w:pPr>
    </w:p>
    <w:p w:rsidR="00DE417C" w:rsidRDefault="00DE417C">
      <w:pPr>
        <w:pStyle w:val="Corpsdetexte"/>
        <w:rPr>
          <w:b/>
          <w:sz w:val="32"/>
        </w:rPr>
      </w:pPr>
    </w:p>
    <w:p w:rsidR="00DE417C" w:rsidRDefault="00DE417C">
      <w:pPr>
        <w:pStyle w:val="Corpsdetexte"/>
        <w:spacing w:before="3"/>
        <w:rPr>
          <w:b/>
          <w:sz w:val="32"/>
        </w:rPr>
      </w:pPr>
    </w:p>
    <w:p w:rsidR="00DE417C" w:rsidRDefault="00600E65">
      <w:pPr>
        <w:ind w:left="1100"/>
        <w:rPr>
          <w:i/>
          <w:sz w:val="24"/>
        </w:rPr>
      </w:pPr>
      <w:r>
        <w:rPr>
          <w:i/>
          <w:sz w:val="24"/>
        </w:rPr>
        <w:t>Ainsérerenannexeà</w:t>
      </w:r>
      <w:r>
        <w:rPr>
          <w:i/>
          <w:spacing w:val="-5"/>
          <w:sz w:val="24"/>
        </w:rPr>
        <w:t>la</w:t>
      </w: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rPr>
          <w:i/>
        </w:rPr>
      </w:pPr>
    </w:p>
    <w:p w:rsidR="00DE417C" w:rsidRDefault="00DE417C">
      <w:pPr>
        <w:pStyle w:val="Corpsdetexte"/>
        <w:spacing w:before="166"/>
        <w:rPr>
          <w:i/>
        </w:rPr>
      </w:pPr>
    </w:p>
    <w:p w:rsidR="00DE417C" w:rsidRDefault="00600E65">
      <w:pPr>
        <w:pStyle w:val="Corpsdetexte"/>
        <w:spacing w:line="412" w:lineRule="auto"/>
        <w:ind w:left="1100" w:right="8559"/>
      </w:pPr>
      <w:r>
        <w:t>Jesoussigné, Nationalité :</w:t>
      </w:r>
    </w:p>
    <w:p w:rsidR="00DE417C" w:rsidRDefault="00600E65">
      <w:pPr>
        <w:pStyle w:val="Corpsdetexte"/>
        <w:spacing w:line="274" w:lineRule="exact"/>
        <w:ind w:left="1100"/>
      </w:pPr>
      <w:r>
        <w:t>Domicile</w:t>
      </w:r>
      <w:r>
        <w:rPr>
          <w:spacing w:val="-10"/>
        </w:rPr>
        <w:t>:</w:t>
      </w:r>
    </w:p>
    <w:p w:rsidR="00DE417C" w:rsidRDefault="00600E65">
      <w:pPr>
        <w:pStyle w:val="Corpsdetexte"/>
        <w:spacing w:before="198"/>
        <w:ind w:left="1100"/>
      </w:pPr>
      <w:r>
        <w:t>Fonction</w:t>
      </w:r>
      <w:r>
        <w:rPr>
          <w:spacing w:val="-10"/>
        </w:rPr>
        <w:t>:</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6"/>
      </w:pPr>
    </w:p>
    <w:p w:rsidR="00DE417C" w:rsidRDefault="00600E65">
      <w:pPr>
        <w:spacing w:line="360" w:lineRule="auto"/>
        <w:ind w:left="1100" w:right="736"/>
        <w:rPr>
          <w:i/>
          <w:sz w:val="24"/>
        </w:rPr>
      </w:pPr>
      <w:r>
        <w:rPr>
          <w:sz w:val="24"/>
        </w:rPr>
        <w:t>EnvertudemespouvoirsdeDirecteurGénéral,aprèsavoirprisconnaissanceduDossierd’Appel d’Offres National n°</w:t>
      </w:r>
      <w:r>
        <w:rPr>
          <w:i/>
          <w:sz w:val="24"/>
        </w:rPr>
        <w:t>[indiquer la nature de la prestation].</w:t>
      </w:r>
    </w:p>
    <w:p w:rsidR="00DE417C" w:rsidRDefault="00DE417C">
      <w:pPr>
        <w:pStyle w:val="Corpsdetexte"/>
        <w:rPr>
          <w:i/>
        </w:rPr>
      </w:pPr>
    </w:p>
    <w:p w:rsidR="00DE417C" w:rsidRDefault="00DE417C">
      <w:pPr>
        <w:pStyle w:val="Corpsdetexte"/>
        <w:rPr>
          <w:i/>
        </w:rPr>
      </w:pPr>
    </w:p>
    <w:p w:rsidR="00DE417C" w:rsidRDefault="00DE417C">
      <w:pPr>
        <w:pStyle w:val="Corpsdetexte"/>
        <w:spacing w:before="187"/>
        <w:rPr>
          <w:i/>
        </w:rPr>
      </w:pPr>
    </w:p>
    <w:p w:rsidR="00DE417C" w:rsidRDefault="00600E65">
      <w:pPr>
        <w:pStyle w:val="Corpsdetexte"/>
        <w:ind w:left="1100"/>
      </w:pPr>
      <w:r>
        <w:t>Déclareparlaprésente,l’intentiondesoumissionnerpourcetApp</w:t>
      </w:r>
      <w:r>
        <w:t>el</w:t>
      </w:r>
      <w:r>
        <w:rPr>
          <w:spacing w:val="-2"/>
        </w:rPr>
        <w:t>d’Offres.</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1"/>
      </w:pPr>
    </w:p>
    <w:p w:rsidR="00DE417C" w:rsidRDefault="00600E65">
      <w:pPr>
        <w:pStyle w:val="Corpsdetexte"/>
        <w:tabs>
          <w:tab w:val="left" w:pos="6724"/>
          <w:tab w:val="left" w:pos="9134"/>
        </w:tabs>
        <w:spacing w:before="1"/>
        <w:ind w:left="4360"/>
      </w:pPr>
      <w:r>
        <w:t xml:space="preserve">Fait à </w:t>
      </w:r>
      <w:r>
        <w:rPr>
          <w:u w:val="thick"/>
        </w:rPr>
        <w:tab/>
      </w:r>
      <w:r>
        <w:t xml:space="preserve">le </w:t>
      </w:r>
      <w:r>
        <w:rPr>
          <w:u w:val="single"/>
        </w:rPr>
        <w:tab/>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36"/>
      </w:pPr>
    </w:p>
    <w:p w:rsidR="00DE417C" w:rsidRDefault="00600E65">
      <w:pPr>
        <w:pStyle w:val="Corpsdetexte"/>
        <w:spacing w:before="1"/>
        <w:ind w:left="4592"/>
      </w:pPr>
      <w:r>
        <w:t>Signature,nometcachetdu</w:t>
      </w:r>
      <w:r>
        <w:rPr>
          <w:spacing w:val="-2"/>
        </w:rPr>
        <w:t>soumissionnaire</w:t>
      </w:r>
    </w:p>
    <w:p w:rsidR="00DE417C" w:rsidRDefault="00DE417C">
      <w:pPr>
        <w:pStyle w:val="Corpsdetexte"/>
        <w:sectPr w:rsidR="00DE417C" w:rsidSect="00DB71B5">
          <w:pgSz w:w="11900" w:h="16820"/>
          <w:pgMar w:top="1660" w:right="0" w:bottom="1220" w:left="141" w:header="0" w:footer="1013" w:gutter="0"/>
          <w:cols w:space="720"/>
        </w:sectPr>
      </w:pPr>
    </w:p>
    <w:p w:rsidR="00DE417C" w:rsidRDefault="00600E65">
      <w:pPr>
        <w:spacing w:before="69"/>
        <w:ind w:right="185"/>
        <w:jc w:val="center"/>
        <w:rPr>
          <w:b/>
          <w:sz w:val="32"/>
        </w:rPr>
      </w:pPr>
      <w:r>
        <w:rPr>
          <w:b/>
          <w:w w:val="75"/>
          <w:sz w:val="32"/>
        </w:rPr>
        <w:t>ANNEXEN°13:.REFERENCESDUCANDIDA</w:t>
      </w:r>
      <w:r>
        <w:rPr>
          <w:b/>
          <w:spacing w:val="-10"/>
          <w:w w:val="75"/>
          <w:sz w:val="32"/>
        </w:rPr>
        <w:t>T</w:t>
      </w:r>
    </w:p>
    <w:p w:rsidR="00DE417C" w:rsidRDefault="00600E65">
      <w:pPr>
        <w:pStyle w:val="Corpsdetexte"/>
        <w:spacing w:before="304" w:line="360" w:lineRule="auto"/>
        <w:ind w:left="1119" w:right="1831"/>
        <w:jc w:val="both"/>
      </w:pPr>
      <w:r>
        <w:t xml:space="preserve">Servicesrenduspendantles[indiquerlenombrede1à5]dernièresannéesquiillustrentlemieuxvos </w:t>
      </w:r>
      <w:r>
        <w:rPr>
          <w:spacing w:val="-2"/>
        </w:rPr>
        <w:t>qualifications</w:t>
      </w:r>
    </w:p>
    <w:p w:rsidR="00DE417C" w:rsidRDefault="00600E65">
      <w:pPr>
        <w:pStyle w:val="Corpsdetexte"/>
        <w:spacing w:before="62" w:line="362" w:lineRule="auto"/>
        <w:ind w:left="1119" w:right="1209"/>
        <w:jc w:val="both"/>
      </w:pPr>
      <w:r>
        <w:t xml:space="preserve">À l’aide du formulaire </w:t>
      </w:r>
      <w:r>
        <w:t>ci-dessous, indiquez les renseignements demandés pour chaque mission pertinente que votre société/organisme a obtenue par contrat, soit en tant que seule société, soit comme l’un des principaux partenaires d’un groupement.</w:t>
      </w:r>
    </w:p>
    <w:p w:rsidR="00DE417C" w:rsidRDefault="00DE417C">
      <w:pPr>
        <w:pStyle w:val="Corpsdetexte"/>
        <w:spacing w:before="7"/>
        <w:rPr>
          <w:sz w:val="6"/>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tblPr>
      <w:tblGrid>
        <w:gridCol w:w="5847"/>
        <w:gridCol w:w="4297"/>
      </w:tblGrid>
      <w:tr w:rsidR="00DE417C">
        <w:trPr>
          <w:trHeight w:val="465"/>
        </w:trPr>
        <w:tc>
          <w:tcPr>
            <w:tcW w:w="5847" w:type="dxa"/>
          </w:tcPr>
          <w:p w:rsidR="00DE417C" w:rsidRDefault="00600E65">
            <w:pPr>
              <w:pStyle w:val="TableParagraph"/>
              <w:spacing w:before="53"/>
              <w:ind w:left="21"/>
              <w:rPr>
                <w:sz w:val="24"/>
              </w:rPr>
            </w:pPr>
            <w:r>
              <w:rPr>
                <w:sz w:val="24"/>
              </w:rPr>
              <w:t>NomdelaMission</w:t>
            </w:r>
            <w:r>
              <w:rPr>
                <w:spacing w:val="-10"/>
                <w:sz w:val="24"/>
              </w:rPr>
              <w:t>:</w:t>
            </w:r>
          </w:p>
        </w:tc>
        <w:tc>
          <w:tcPr>
            <w:tcW w:w="4297" w:type="dxa"/>
          </w:tcPr>
          <w:p w:rsidR="00DE417C" w:rsidRDefault="00600E65">
            <w:pPr>
              <w:pStyle w:val="TableParagraph"/>
              <w:spacing w:before="53"/>
              <w:ind w:left="26"/>
              <w:rPr>
                <w:sz w:val="24"/>
              </w:rPr>
            </w:pPr>
            <w:r>
              <w:rPr>
                <w:sz w:val="24"/>
              </w:rPr>
              <w:t>Pays</w:t>
            </w:r>
            <w:r>
              <w:rPr>
                <w:spacing w:val="-10"/>
                <w:sz w:val="24"/>
              </w:rPr>
              <w:t>:</w:t>
            </w:r>
          </w:p>
        </w:tc>
      </w:tr>
      <w:tr w:rsidR="00DE417C">
        <w:trPr>
          <w:trHeight w:val="868"/>
        </w:trPr>
        <w:tc>
          <w:tcPr>
            <w:tcW w:w="5847" w:type="dxa"/>
          </w:tcPr>
          <w:p w:rsidR="00DE417C" w:rsidRDefault="00DE417C">
            <w:pPr>
              <w:pStyle w:val="TableParagraph"/>
              <w:spacing w:before="251"/>
              <w:rPr>
                <w:sz w:val="24"/>
              </w:rPr>
            </w:pPr>
          </w:p>
          <w:p w:rsidR="00DE417C" w:rsidRDefault="00600E65">
            <w:pPr>
              <w:pStyle w:val="TableParagraph"/>
              <w:ind w:left="21"/>
              <w:rPr>
                <w:sz w:val="24"/>
              </w:rPr>
            </w:pPr>
            <w:r>
              <w:rPr>
                <w:sz w:val="24"/>
              </w:rPr>
              <w:t>Lieu</w:t>
            </w:r>
            <w:r>
              <w:rPr>
                <w:spacing w:val="-10"/>
                <w:sz w:val="24"/>
              </w:rPr>
              <w:t>:</w:t>
            </w:r>
          </w:p>
        </w:tc>
        <w:tc>
          <w:tcPr>
            <w:tcW w:w="4297" w:type="dxa"/>
          </w:tcPr>
          <w:p w:rsidR="00DE417C" w:rsidRDefault="00600E65">
            <w:pPr>
              <w:pStyle w:val="TableParagraph"/>
              <w:spacing w:before="54"/>
              <w:ind w:left="26"/>
              <w:rPr>
                <w:sz w:val="24"/>
              </w:rPr>
            </w:pPr>
            <w:r>
              <w:rPr>
                <w:sz w:val="24"/>
              </w:rPr>
              <w:t>Personnelspécialiséfournipar</w:t>
            </w:r>
            <w:r>
              <w:rPr>
                <w:spacing w:val="-2"/>
                <w:sz w:val="24"/>
              </w:rPr>
              <w:t>votre</w:t>
            </w:r>
          </w:p>
          <w:p w:rsidR="00DE417C" w:rsidRDefault="00600E65">
            <w:pPr>
              <w:pStyle w:val="TableParagraph"/>
              <w:spacing w:before="139"/>
              <w:ind w:left="26"/>
              <w:rPr>
                <w:sz w:val="24"/>
              </w:rPr>
            </w:pPr>
            <w:r>
              <w:rPr>
                <w:sz w:val="24"/>
              </w:rPr>
              <w:t>société/organisme(profils)</w:t>
            </w:r>
            <w:r>
              <w:rPr>
                <w:spacing w:val="-10"/>
                <w:sz w:val="24"/>
              </w:rPr>
              <w:t>:</w:t>
            </w:r>
          </w:p>
        </w:tc>
      </w:tr>
      <w:tr w:rsidR="00DE417C">
        <w:trPr>
          <w:trHeight w:val="791"/>
        </w:trPr>
        <w:tc>
          <w:tcPr>
            <w:tcW w:w="5847" w:type="dxa"/>
          </w:tcPr>
          <w:p w:rsidR="00DE417C" w:rsidRDefault="00DE417C">
            <w:pPr>
              <w:pStyle w:val="TableParagraph"/>
              <w:spacing w:before="257"/>
              <w:rPr>
                <w:sz w:val="24"/>
              </w:rPr>
            </w:pPr>
          </w:p>
          <w:p w:rsidR="00DE417C" w:rsidRDefault="00600E65">
            <w:pPr>
              <w:pStyle w:val="TableParagraph"/>
              <w:spacing w:before="1" w:line="238" w:lineRule="exact"/>
              <w:ind w:left="21"/>
              <w:rPr>
                <w:sz w:val="24"/>
              </w:rPr>
            </w:pPr>
            <w:r>
              <w:rPr>
                <w:sz w:val="24"/>
              </w:rPr>
              <w:t xml:space="preserve">Nomdu </w:t>
            </w:r>
            <w:r>
              <w:rPr>
                <w:spacing w:val="-2"/>
                <w:sz w:val="24"/>
              </w:rPr>
              <w:t>Client:</w:t>
            </w:r>
          </w:p>
        </w:tc>
        <w:tc>
          <w:tcPr>
            <w:tcW w:w="4297" w:type="dxa"/>
          </w:tcPr>
          <w:p w:rsidR="00DE417C" w:rsidRDefault="00600E65">
            <w:pPr>
              <w:pStyle w:val="TableParagraph"/>
              <w:spacing w:before="53"/>
              <w:ind w:left="26"/>
              <w:rPr>
                <w:sz w:val="24"/>
              </w:rPr>
            </w:pPr>
            <w:r>
              <w:rPr>
                <w:sz w:val="24"/>
              </w:rPr>
              <w:t>Nombred’employésayantparticipéàla</w:t>
            </w:r>
            <w:r>
              <w:rPr>
                <w:spacing w:val="-2"/>
                <w:sz w:val="24"/>
              </w:rPr>
              <w:t>Mission</w:t>
            </w:r>
          </w:p>
          <w:p w:rsidR="00DE417C" w:rsidRDefault="00600E65">
            <w:pPr>
              <w:pStyle w:val="TableParagraph"/>
              <w:spacing w:before="137"/>
              <w:ind w:left="26"/>
              <w:rPr>
                <w:sz w:val="24"/>
              </w:rPr>
            </w:pPr>
            <w:r>
              <w:rPr>
                <w:spacing w:val="-10"/>
                <w:sz w:val="24"/>
              </w:rPr>
              <w:t>:</w:t>
            </w:r>
          </w:p>
        </w:tc>
      </w:tr>
      <w:tr w:rsidR="00DE417C">
        <w:trPr>
          <w:trHeight w:val="909"/>
        </w:trPr>
        <w:tc>
          <w:tcPr>
            <w:tcW w:w="5847" w:type="dxa"/>
          </w:tcPr>
          <w:p w:rsidR="00DE417C" w:rsidRDefault="00DE417C">
            <w:pPr>
              <w:pStyle w:val="TableParagraph"/>
              <w:spacing w:before="253"/>
              <w:rPr>
                <w:sz w:val="24"/>
              </w:rPr>
            </w:pPr>
          </w:p>
          <w:p w:rsidR="00DE417C" w:rsidRDefault="00600E65">
            <w:pPr>
              <w:pStyle w:val="TableParagraph"/>
              <w:ind w:left="21"/>
              <w:rPr>
                <w:sz w:val="24"/>
              </w:rPr>
            </w:pPr>
            <w:r>
              <w:rPr>
                <w:sz w:val="24"/>
              </w:rPr>
              <w:t>Adresse</w:t>
            </w:r>
            <w:r>
              <w:rPr>
                <w:spacing w:val="-10"/>
                <w:sz w:val="24"/>
              </w:rPr>
              <w:t>:</w:t>
            </w:r>
          </w:p>
        </w:tc>
        <w:tc>
          <w:tcPr>
            <w:tcW w:w="4297" w:type="dxa"/>
            <w:vMerge w:val="restart"/>
          </w:tcPr>
          <w:p w:rsidR="00DE417C" w:rsidRDefault="00DE417C">
            <w:pPr>
              <w:pStyle w:val="TableParagraph"/>
              <w:spacing w:before="58"/>
              <w:rPr>
                <w:sz w:val="24"/>
              </w:rPr>
            </w:pPr>
          </w:p>
          <w:p w:rsidR="00DE417C" w:rsidRDefault="00600E65">
            <w:pPr>
              <w:pStyle w:val="TableParagraph"/>
              <w:spacing w:line="470" w:lineRule="atLeast"/>
              <w:ind w:left="26" w:right="1406"/>
              <w:rPr>
                <w:sz w:val="24"/>
              </w:rPr>
            </w:pPr>
            <w:r>
              <w:rPr>
                <w:sz w:val="24"/>
              </w:rPr>
              <w:t>Nombredemoisdetravail; durée de la Mission :</w:t>
            </w:r>
          </w:p>
        </w:tc>
      </w:tr>
      <w:tr w:rsidR="00DE417C">
        <w:trPr>
          <w:trHeight w:val="549"/>
        </w:trPr>
        <w:tc>
          <w:tcPr>
            <w:tcW w:w="5847" w:type="dxa"/>
          </w:tcPr>
          <w:p w:rsidR="00DE417C" w:rsidRDefault="00DE417C">
            <w:pPr>
              <w:pStyle w:val="TableParagraph"/>
              <w:rPr>
                <w:rFonts w:ascii="Times New Roman"/>
                <w:sz w:val="24"/>
              </w:rPr>
            </w:pPr>
          </w:p>
        </w:tc>
        <w:tc>
          <w:tcPr>
            <w:tcW w:w="4297" w:type="dxa"/>
            <w:vMerge/>
            <w:tcBorders>
              <w:top w:val="nil"/>
            </w:tcBorders>
          </w:tcPr>
          <w:p w:rsidR="00DE417C" w:rsidRDefault="00DE417C">
            <w:pPr>
              <w:rPr>
                <w:sz w:val="2"/>
                <w:szCs w:val="2"/>
              </w:rPr>
            </w:pPr>
          </w:p>
        </w:tc>
      </w:tr>
      <w:tr w:rsidR="00DE417C">
        <w:trPr>
          <w:trHeight w:val="1058"/>
        </w:trPr>
        <w:tc>
          <w:tcPr>
            <w:tcW w:w="5847" w:type="dxa"/>
          </w:tcPr>
          <w:p w:rsidR="00DE417C" w:rsidRDefault="00DE417C">
            <w:pPr>
              <w:pStyle w:val="TableParagraph"/>
              <w:spacing w:before="251"/>
              <w:rPr>
                <w:sz w:val="24"/>
              </w:rPr>
            </w:pPr>
          </w:p>
          <w:p w:rsidR="00DE417C" w:rsidRDefault="00600E65">
            <w:pPr>
              <w:pStyle w:val="TableParagraph"/>
              <w:tabs>
                <w:tab w:val="left" w:pos="2277"/>
              </w:tabs>
              <w:ind w:left="21"/>
              <w:rPr>
                <w:sz w:val="24"/>
              </w:rPr>
            </w:pPr>
            <w:r>
              <w:rPr>
                <w:sz w:val="24"/>
              </w:rPr>
              <w:t xml:space="preserve">Datededémarrage </w:t>
            </w:r>
            <w:r>
              <w:rPr>
                <w:spacing w:val="-10"/>
                <w:sz w:val="24"/>
              </w:rPr>
              <w:t>:</w:t>
            </w:r>
            <w:r>
              <w:rPr>
                <w:sz w:val="24"/>
              </w:rPr>
              <w:tab/>
              <w:t>Dated’achèvement</w:t>
            </w:r>
            <w:r>
              <w:rPr>
                <w:spacing w:val="-10"/>
                <w:sz w:val="24"/>
              </w:rPr>
              <w:t>:</w:t>
            </w:r>
          </w:p>
        </w:tc>
        <w:tc>
          <w:tcPr>
            <w:tcW w:w="4297" w:type="dxa"/>
          </w:tcPr>
          <w:p w:rsidR="00DE417C" w:rsidRDefault="00DE417C">
            <w:pPr>
              <w:pStyle w:val="TableParagraph"/>
              <w:spacing w:before="251"/>
              <w:rPr>
                <w:sz w:val="24"/>
              </w:rPr>
            </w:pPr>
          </w:p>
          <w:p w:rsidR="00DE417C" w:rsidRDefault="00600E65">
            <w:pPr>
              <w:pStyle w:val="TableParagraph"/>
              <w:ind w:left="26"/>
              <w:rPr>
                <w:sz w:val="24"/>
              </w:rPr>
            </w:pPr>
            <w:r>
              <w:rPr>
                <w:sz w:val="24"/>
              </w:rPr>
              <w:t>Valeur approximativedes</w:t>
            </w:r>
            <w:r>
              <w:rPr>
                <w:spacing w:val="-2"/>
                <w:sz w:val="24"/>
              </w:rPr>
              <w:t>services</w:t>
            </w:r>
          </w:p>
        </w:tc>
      </w:tr>
      <w:tr w:rsidR="00DE417C">
        <w:trPr>
          <w:trHeight w:val="1108"/>
        </w:trPr>
        <w:tc>
          <w:tcPr>
            <w:tcW w:w="5847" w:type="dxa"/>
          </w:tcPr>
          <w:p w:rsidR="00DE417C" w:rsidRDefault="00DE417C">
            <w:pPr>
              <w:pStyle w:val="TableParagraph"/>
              <w:spacing w:before="250"/>
              <w:rPr>
                <w:sz w:val="24"/>
              </w:rPr>
            </w:pPr>
          </w:p>
          <w:p w:rsidR="00DE417C" w:rsidRDefault="00600E65">
            <w:pPr>
              <w:pStyle w:val="TableParagraph"/>
              <w:ind w:left="21"/>
              <w:rPr>
                <w:sz w:val="24"/>
              </w:rPr>
            </w:pPr>
            <w:r>
              <w:rPr>
                <w:sz w:val="24"/>
              </w:rPr>
              <w:t>Nomdesprestatairesassociés/partenaireséventuels</w:t>
            </w:r>
            <w:r>
              <w:rPr>
                <w:spacing w:val="-10"/>
                <w:sz w:val="24"/>
              </w:rPr>
              <w:t>:</w:t>
            </w:r>
          </w:p>
        </w:tc>
        <w:tc>
          <w:tcPr>
            <w:tcW w:w="4297" w:type="dxa"/>
          </w:tcPr>
          <w:p w:rsidR="00DE417C" w:rsidRDefault="00DE417C">
            <w:pPr>
              <w:pStyle w:val="TableParagraph"/>
              <w:spacing w:before="86"/>
              <w:rPr>
                <w:sz w:val="24"/>
              </w:rPr>
            </w:pPr>
          </w:p>
          <w:p w:rsidR="00DE417C" w:rsidRDefault="00600E65">
            <w:pPr>
              <w:pStyle w:val="TableParagraph"/>
              <w:spacing w:line="400" w:lineRule="atLeast"/>
              <w:ind w:left="38" w:right="56" w:hanging="12"/>
              <w:rPr>
                <w:sz w:val="24"/>
              </w:rPr>
            </w:pPr>
            <w:r>
              <w:rPr>
                <w:sz w:val="24"/>
              </w:rPr>
              <w:t>Nombre de moisde travailde spécialistes fournis par les prestataires associés :</w:t>
            </w:r>
          </w:p>
        </w:tc>
      </w:tr>
      <w:tr w:rsidR="00DE417C">
        <w:trPr>
          <w:trHeight w:val="1197"/>
        </w:trPr>
        <w:tc>
          <w:tcPr>
            <w:tcW w:w="10144" w:type="dxa"/>
            <w:gridSpan w:val="2"/>
          </w:tcPr>
          <w:p w:rsidR="00DE417C" w:rsidRDefault="00DE417C">
            <w:pPr>
              <w:pStyle w:val="TableParagraph"/>
              <w:spacing w:before="200"/>
              <w:rPr>
                <w:sz w:val="24"/>
              </w:rPr>
            </w:pPr>
          </w:p>
          <w:p w:rsidR="00DE417C" w:rsidRDefault="00600E65">
            <w:pPr>
              <w:pStyle w:val="TableParagraph"/>
              <w:ind w:left="21"/>
              <w:rPr>
                <w:sz w:val="24"/>
              </w:rPr>
            </w:pPr>
            <w:r>
              <w:rPr>
                <w:sz w:val="24"/>
              </w:rPr>
              <w:t>Nometfonctionsdesresponsables(Directeur/Coordinateurduprojet,Responsabledel’équipe)</w:t>
            </w:r>
            <w:r>
              <w:rPr>
                <w:spacing w:val="-10"/>
                <w:sz w:val="24"/>
              </w:rPr>
              <w:t>:</w:t>
            </w:r>
          </w:p>
        </w:tc>
      </w:tr>
      <w:tr w:rsidR="00DE417C">
        <w:trPr>
          <w:trHeight w:val="1213"/>
        </w:trPr>
        <w:tc>
          <w:tcPr>
            <w:tcW w:w="10144" w:type="dxa"/>
            <w:gridSpan w:val="2"/>
          </w:tcPr>
          <w:p w:rsidR="00DE417C" w:rsidRDefault="00DE417C">
            <w:pPr>
              <w:pStyle w:val="TableParagraph"/>
              <w:spacing w:before="250"/>
              <w:rPr>
                <w:sz w:val="24"/>
              </w:rPr>
            </w:pPr>
          </w:p>
          <w:p w:rsidR="00DE417C" w:rsidRDefault="00600E65">
            <w:pPr>
              <w:pStyle w:val="TableParagraph"/>
              <w:ind w:left="21"/>
              <w:rPr>
                <w:sz w:val="24"/>
              </w:rPr>
            </w:pPr>
            <w:r>
              <w:rPr>
                <w:sz w:val="24"/>
              </w:rPr>
              <w:t>Descriptifduprojet</w:t>
            </w:r>
            <w:r>
              <w:rPr>
                <w:spacing w:val="-10"/>
                <w:sz w:val="24"/>
              </w:rPr>
              <w:t>:</w:t>
            </w:r>
          </w:p>
        </w:tc>
      </w:tr>
      <w:tr w:rsidR="00DE417C">
        <w:trPr>
          <w:trHeight w:val="964"/>
        </w:trPr>
        <w:tc>
          <w:tcPr>
            <w:tcW w:w="10144" w:type="dxa"/>
            <w:gridSpan w:val="2"/>
          </w:tcPr>
          <w:p w:rsidR="00DE417C" w:rsidRDefault="00DE417C">
            <w:pPr>
              <w:pStyle w:val="TableParagraph"/>
              <w:spacing w:before="253"/>
              <w:rPr>
                <w:sz w:val="24"/>
              </w:rPr>
            </w:pPr>
          </w:p>
          <w:p w:rsidR="00DE417C" w:rsidRDefault="00600E65">
            <w:pPr>
              <w:pStyle w:val="TableParagraph"/>
              <w:ind w:left="21"/>
              <w:rPr>
                <w:sz w:val="24"/>
              </w:rPr>
            </w:pPr>
            <w:r>
              <w:rPr>
                <w:sz w:val="24"/>
              </w:rPr>
              <w:t>Descriptiondes</w:t>
            </w:r>
            <w:r>
              <w:rPr>
                <w:sz w:val="24"/>
              </w:rPr>
              <w:t>serviceseffectivementrendusparvotrepersonnel</w:t>
            </w:r>
            <w:r>
              <w:rPr>
                <w:spacing w:val="-10"/>
                <w:sz w:val="24"/>
              </w:rPr>
              <w:t>:</w:t>
            </w:r>
          </w:p>
        </w:tc>
      </w:tr>
    </w:tbl>
    <w:p w:rsidR="00DE417C" w:rsidRDefault="00DE417C">
      <w:pPr>
        <w:pStyle w:val="Corpsdetexte"/>
        <w:spacing w:before="33"/>
      </w:pPr>
    </w:p>
    <w:p w:rsidR="00DE417C" w:rsidRDefault="00600E65">
      <w:pPr>
        <w:pStyle w:val="Corpsdetexte"/>
        <w:ind w:left="992"/>
        <w:jc w:val="both"/>
      </w:pPr>
      <w:r>
        <w:t>Nomducandidat</w:t>
      </w:r>
      <w:r>
        <w:rPr>
          <w:spacing w:val="-10"/>
        </w:rPr>
        <w:t>:</w:t>
      </w:r>
    </w:p>
    <w:p w:rsidR="00DE417C" w:rsidRDefault="00DE417C">
      <w:pPr>
        <w:pStyle w:val="Corpsdetexte"/>
        <w:jc w:val="both"/>
        <w:sectPr w:rsidR="00DE417C" w:rsidSect="00DB71B5">
          <w:pgSz w:w="11900" w:h="16820"/>
          <w:pgMar w:top="1020" w:right="0" w:bottom="1220" w:left="141" w:header="0" w:footer="1013" w:gutter="0"/>
          <w:cols w:space="720"/>
        </w:sectPr>
      </w:pPr>
    </w:p>
    <w:p w:rsidR="00DE417C" w:rsidRDefault="00600E65">
      <w:pPr>
        <w:spacing w:before="69" w:line="360" w:lineRule="auto"/>
        <w:ind w:left="2345" w:right="1602" w:hanging="956"/>
        <w:rPr>
          <w:b/>
          <w:sz w:val="32"/>
        </w:rPr>
      </w:pPr>
      <w:r>
        <w:rPr>
          <w:b/>
          <w:w w:val="80"/>
          <w:sz w:val="32"/>
        </w:rPr>
        <w:t>ANNEXEN°14.DESCRIPTIFDELAMETHODOLOGIEETDUPLANDE TRAVAILPROPOSESPOURACCOMPLIRLAMISSION</w:t>
      </w:r>
    </w:p>
    <w:p w:rsidR="00DE417C" w:rsidRDefault="00DE417C">
      <w:pPr>
        <w:pStyle w:val="Corpsdetexte"/>
        <w:spacing w:before="229"/>
        <w:rPr>
          <w:b/>
          <w:sz w:val="32"/>
        </w:rPr>
      </w:pPr>
    </w:p>
    <w:p w:rsidR="00DE417C" w:rsidRDefault="00600E65">
      <w:pPr>
        <w:spacing w:line="360" w:lineRule="auto"/>
        <w:ind w:left="992" w:right="1097"/>
        <w:jc w:val="both"/>
        <w:rPr>
          <w:i/>
          <w:sz w:val="24"/>
        </w:rPr>
      </w:pPr>
      <w:r>
        <w:rPr>
          <w:i/>
          <w:sz w:val="24"/>
        </w:rPr>
        <w:t xml:space="preserve">La conception technique, la méthodologie et le plan de travail sont les éléments </w:t>
      </w:r>
      <w:r>
        <w:rPr>
          <w:i/>
          <w:sz w:val="24"/>
        </w:rPr>
        <w:t>essentiels de la proposition technique. Il est suggéré de présenter la proposition technique (10 pages maximum, y compris les tableaux et graphiques) divisée en trois chapitres :</w:t>
      </w:r>
    </w:p>
    <w:p w:rsidR="00DE417C" w:rsidRDefault="00DE417C">
      <w:pPr>
        <w:pStyle w:val="Corpsdetexte"/>
        <w:rPr>
          <w:i/>
          <w:sz w:val="20"/>
        </w:rPr>
      </w:pPr>
    </w:p>
    <w:p w:rsidR="00DE417C" w:rsidRDefault="00DE417C">
      <w:pPr>
        <w:pStyle w:val="Corpsdetexte"/>
        <w:spacing w:before="67"/>
        <w:rPr>
          <w:i/>
          <w:sz w:val="20"/>
        </w:rPr>
      </w:pPr>
    </w:p>
    <w:tbl>
      <w:tblPr>
        <w:tblStyle w:val="TableNormal"/>
        <w:tblW w:w="0" w:type="auto"/>
        <w:tblInd w:w="949" w:type="dxa"/>
        <w:tblLayout w:type="fixed"/>
        <w:tblLook w:val="01E0"/>
      </w:tblPr>
      <w:tblGrid>
        <w:gridCol w:w="678"/>
        <w:gridCol w:w="9063"/>
      </w:tblGrid>
      <w:tr w:rsidR="00DE417C">
        <w:trPr>
          <w:trHeight w:val="374"/>
        </w:trPr>
        <w:tc>
          <w:tcPr>
            <w:tcW w:w="678" w:type="dxa"/>
          </w:tcPr>
          <w:p w:rsidR="00DE417C" w:rsidRDefault="00600E65">
            <w:pPr>
              <w:pStyle w:val="TableParagraph"/>
              <w:spacing w:line="275" w:lineRule="exact"/>
              <w:ind w:right="89"/>
              <w:jc w:val="right"/>
              <w:rPr>
                <w:i/>
                <w:sz w:val="24"/>
              </w:rPr>
            </w:pPr>
            <w:r>
              <w:rPr>
                <w:i/>
                <w:spacing w:val="-5"/>
                <w:sz w:val="24"/>
              </w:rPr>
              <w:t>a)</w:t>
            </w:r>
          </w:p>
        </w:tc>
        <w:tc>
          <w:tcPr>
            <w:tcW w:w="9063" w:type="dxa"/>
          </w:tcPr>
          <w:p w:rsidR="00DE417C" w:rsidRDefault="00600E65">
            <w:pPr>
              <w:pStyle w:val="TableParagraph"/>
              <w:spacing w:line="275" w:lineRule="exact"/>
              <w:ind w:left="92"/>
              <w:rPr>
                <w:i/>
                <w:sz w:val="24"/>
              </w:rPr>
            </w:pPr>
            <w:r>
              <w:rPr>
                <w:i/>
                <w:sz w:val="24"/>
              </w:rPr>
              <w:t>Conceptiontechniqueet</w:t>
            </w:r>
            <w:r>
              <w:rPr>
                <w:i/>
                <w:spacing w:val="-2"/>
                <w:sz w:val="24"/>
              </w:rPr>
              <w:t>méthodologie,</w:t>
            </w:r>
          </w:p>
        </w:tc>
      </w:tr>
      <w:tr w:rsidR="00DE417C">
        <w:trPr>
          <w:trHeight w:val="472"/>
        </w:trPr>
        <w:tc>
          <w:tcPr>
            <w:tcW w:w="678" w:type="dxa"/>
          </w:tcPr>
          <w:p w:rsidR="00DE417C" w:rsidRDefault="00600E65">
            <w:pPr>
              <w:pStyle w:val="TableParagraph"/>
              <w:spacing w:before="98"/>
              <w:ind w:right="89"/>
              <w:jc w:val="right"/>
              <w:rPr>
                <w:i/>
                <w:sz w:val="24"/>
              </w:rPr>
            </w:pPr>
            <w:r>
              <w:rPr>
                <w:i/>
                <w:spacing w:val="-5"/>
                <w:sz w:val="24"/>
              </w:rPr>
              <w:t>b)</w:t>
            </w:r>
          </w:p>
        </w:tc>
        <w:tc>
          <w:tcPr>
            <w:tcW w:w="9063" w:type="dxa"/>
          </w:tcPr>
          <w:p w:rsidR="00DE417C" w:rsidRDefault="00600E65">
            <w:pPr>
              <w:pStyle w:val="TableParagraph"/>
              <w:spacing w:before="98"/>
              <w:ind w:left="92"/>
              <w:rPr>
                <w:i/>
                <w:sz w:val="24"/>
              </w:rPr>
            </w:pPr>
            <w:r>
              <w:rPr>
                <w:i/>
                <w:sz w:val="24"/>
              </w:rPr>
              <w:t>Plandetravail,</w:t>
            </w:r>
            <w:r>
              <w:rPr>
                <w:i/>
                <w:spacing w:val="-5"/>
                <w:sz w:val="24"/>
              </w:rPr>
              <w:t>et</w:t>
            </w:r>
          </w:p>
        </w:tc>
      </w:tr>
      <w:tr w:rsidR="00DE417C">
        <w:trPr>
          <w:trHeight w:val="710"/>
        </w:trPr>
        <w:tc>
          <w:tcPr>
            <w:tcW w:w="678" w:type="dxa"/>
          </w:tcPr>
          <w:p w:rsidR="00DE417C" w:rsidRDefault="00600E65">
            <w:pPr>
              <w:pStyle w:val="TableParagraph"/>
              <w:spacing w:before="98"/>
              <w:ind w:right="102"/>
              <w:jc w:val="right"/>
              <w:rPr>
                <w:i/>
                <w:sz w:val="24"/>
              </w:rPr>
            </w:pPr>
            <w:r>
              <w:rPr>
                <w:i/>
                <w:spacing w:val="-5"/>
                <w:sz w:val="24"/>
              </w:rPr>
              <w:t>c)</w:t>
            </w:r>
          </w:p>
        </w:tc>
        <w:tc>
          <w:tcPr>
            <w:tcW w:w="9063" w:type="dxa"/>
            <w:vMerge w:val="restart"/>
          </w:tcPr>
          <w:p w:rsidR="00DE417C" w:rsidRDefault="00600E65">
            <w:pPr>
              <w:pStyle w:val="TableParagraph"/>
              <w:spacing w:before="98"/>
              <w:ind w:left="92"/>
              <w:rPr>
                <w:i/>
                <w:sz w:val="24"/>
              </w:rPr>
            </w:pPr>
            <w:r>
              <w:rPr>
                <w:i/>
                <w:sz w:val="24"/>
              </w:rPr>
              <w:t>Organisation</w:t>
            </w:r>
            <w:r>
              <w:rPr>
                <w:i/>
                <w:sz w:val="24"/>
              </w:rPr>
              <w:t>et</w:t>
            </w:r>
            <w:r>
              <w:rPr>
                <w:i/>
                <w:spacing w:val="-2"/>
                <w:sz w:val="24"/>
              </w:rPr>
              <w:t>personnel</w:t>
            </w:r>
          </w:p>
          <w:p w:rsidR="00DE417C" w:rsidRDefault="00DE417C">
            <w:pPr>
              <w:pStyle w:val="TableParagraph"/>
              <w:rPr>
                <w:i/>
                <w:sz w:val="24"/>
              </w:rPr>
            </w:pPr>
          </w:p>
          <w:p w:rsidR="00DE417C" w:rsidRDefault="00DE417C">
            <w:pPr>
              <w:pStyle w:val="TableParagraph"/>
              <w:spacing w:before="124"/>
              <w:rPr>
                <w:i/>
                <w:sz w:val="24"/>
              </w:rPr>
            </w:pPr>
          </w:p>
          <w:p w:rsidR="00DE417C" w:rsidRDefault="00600E65">
            <w:pPr>
              <w:pStyle w:val="TableParagraph"/>
              <w:spacing w:line="256" w:lineRule="exact"/>
              <w:ind w:left="92"/>
              <w:rPr>
                <w:i/>
                <w:sz w:val="24"/>
              </w:rPr>
            </w:pPr>
            <w:r>
              <w:rPr>
                <w:i/>
                <w:sz w:val="24"/>
                <w:u w:val="single"/>
              </w:rPr>
              <w:t>Conceptiontechniqueetméthodologie</w:t>
            </w:r>
            <w:r>
              <w:rPr>
                <w:i/>
                <w:sz w:val="24"/>
              </w:rPr>
              <w:t>.Danscechapitre,ilvousestsuggéréd’expliquerla</w:t>
            </w:r>
            <w:r>
              <w:rPr>
                <w:i/>
                <w:spacing w:val="-2"/>
                <w:sz w:val="24"/>
              </w:rPr>
              <w:t>manière</w:t>
            </w:r>
          </w:p>
        </w:tc>
      </w:tr>
      <w:tr w:rsidR="00DE417C">
        <w:trPr>
          <w:trHeight w:val="614"/>
        </w:trPr>
        <w:tc>
          <w:tcPr>
            <w:tcW w:w="678" w:type="dxa"/>
          </w:tcPr>
          <w:p w:rsidR="00DE417C" w:rsidRDefault="00DE417C">
            <w:pPr>
              <w:pStyle w:val="TableParagraph"/>
              <w:spacing w:before="60"/>
              <w:rPr>
                <w:i/>
                <w:sz w:val="24"/>
              </w:rPr>
            </w:pPr>
          </w:p>
          <w:p w:rsidR="00DE417C" w:rsidRDefault="00600E65">
            <w:pPr>
              <w:pStyle w:val="TableParagraph"/>
              <w:spacing w:line="258" w:lineRule="exact"/>
              <w:ind w:left="50"/>
              <w:rPr>
                <w:i/>
                <w:sz w:val="24"/>
              </w:rPr>
            </w:pPr>
            <w:r>
              <w:rPr>
                <w:i/>
                <w:spacing w:val="-5"/>
                <w:sz w:val="24"/>
              </w:rPr>
              <w:t>a)</w:t>
            </w:r>
          </w:p>
        </w:tc>
        <w:tc>
          <w:tcPr>
            <w:tcW w:w="9063" w:type="dxa"/>
            <w:vMerge/>
            <w:tcBorders>
              <w:top w:val="nil"/>
            </w:tcBorders>
          </w:tcPr>
          <w:p w:rsidR="00DE417C" w:rsidRDefault="00DE417C">
            <w:pPr>
              <w:rPr>
                <w:sz w:val="2"/>
                <w:szCs w:val="2"/>
              </w:rPr>
            </w:pPr>
          </w:p>
        </w:tc>
      </w:tr>
    </w:tbl>
    <w:p w:rsidR="00DE417C" w:rsidRDefault="00600E65">
      <w:pPr>
        <w:spacing w:before="136" w:line="360" w:lineRule="auto"/>
        <w:ind w:left="992" w:right="1083"/>
        <w:jc w:val="both"/>
        <w:rPr>
          <w:i/>
          <w:sz w:val="24"/>
        </w:rPr>
      </w:pPr>
      <w:r>
        <w:rPr>
          <w:i/>
          <w:sz w:val="24"/>
        </w:rPr>
        <w:t xml:space="preserve">dont vous envisagez les objectifs de la mission, la conception des prestations, la méthodologie pour exécuter les activités et obtenir les résultats </w:t>
      </w:r>
      <w:r>
        <w:rPr>
          <w:i/>
          <w:sz w:val="24"/>
        </w:rPr>
        <w:t>attendus et le détail de ceux-ci. Vous devrez mettre en relief les problèmes à résoudre et leur importance et expliquer la conception technique que vous adopterez pour ce faire. Vous devrez en outre expliquer la méthodologie que vous avez l’intention d’ado</w:t>
      </w:r>
      <w:r>
        <w:rPr>
          <w:i/>
          <w:sz w:val="24"/>
        </w:rPr>
        <w:t>pter et sa compatibilité avec la conception proposée.</w:t>
      </w:r>
    </w:p>
    <w:p w:rsidR="00DE417C" w:rsidRDefault="00DE417C">
      <w:pPr>
        <w:pStyle w:val="Corpsdetexte"/>
        <w:spacing w:before="256"/>
        <w:rPr>
          <w:i/>
        </w:rPr>
      </w:pPr>
    </w:p>
    <w:p w:rsidR="00DE417C" w:rsidRDefault="00600E65">
      <w:pPr>
        <w:tabs>
          <w:tab w:val="left" w:pos="1769"/>
        </w:tabs>
        <w:spacing w:line="360" w:lineRule="auto"/>
        <w:ind w:left="992" w:right="1083"/>
        <w:jc w:val="both"/>
        <w:rPr>
          <w:i/>
          <w:sz w:val="24"/>
        </w:rPr>
      </w:pPr>
      <w:r>
        <w:rPr>
          <w:i/>
          <w:spacing w:val="-6"/>
          <w:sz w:val="24"/>
        </w:rPr>
        <w:t>b)</w:t>
      </w:r>
      <w:r>
        <w:rPr>
          <w:i/>
          <w:sz w:val="24"/>
        </w:rPr>
        <w:tab/>
      </w:r>
      <w:r>
        <w:rPr>
          <w:i/>
          <w:sz w:val="24"/>
          <w:u w:val="single"/>
        </w:rPr>
        <w:t>Plan de travail</w:t>
      </w:r>
      <w:r>
        <w:rPr>
          <w:i/>
          <w:sz w:val="24"/>
        </w:rPr>
        <w:t>. Dans ce chapitre, vous proposerez les principales activités que comprend la mission, leur nature et durée, échelonnement et interrelations, les jalons (y compris les approbations in</w:t>
      </w:r>
      <w:r>
        <w:rPr>
          <w:i/>
          <w:sz w:val="24"/>
        </w:rPr>
        <w:t xml:space="preserve">termédiaires de l’autoritécontractante)etlesdatesdeprésentationdesrapports.Leplandetravailproposédoitêtrecompatible avec la conception technique et la méthodologie, montrer que les termes de référence ont été compris et peuvent être traduits en un plan de </w:t>
      </w:r>
      <w:r>
        <w:rPr>
          <w:i/>
          <w:sz w:val="24"/>
        </w:rPr>
        <w:t>travail pratique. Une liste des documents finaux, y compris les rapports, croquisettableauxquiconstituentleproduitfinaldoiventêtreinclusdanscechapitre.Lecalendrierdupersonnel (4G) doit être compatible avec le programme de Travail (4H)</w:t>
      </w:r>
    </w:p>
    <w:p w:rsidR="00DE417C" w:rsidRDefault="00DE417C">
      <w:pPr>
        <w:pStyle w:val="Corpsdetexte"/>
        <w:spacing w:before="263"/>
        <w:rPr>
          <w:i/>
        </w:rPr>
      </w:pPr>
    </w:p>
    <w:p w:rsidR="00DE417C" w:rsidRDefault="00600E65">
      <w:pPr>
        <w:spacing w:line="357" w:lineRule="auto"/>
        <w:ind w:left="1712" w:right="1162" w:hanging="360"/>
        <w:jc w:val="both"/>
        <w:rPr>
          <w:i/>
        </w:rPr>
      </w:pPr>
      <w:r>
        <w:rPr>
          <w:i/>
        </w:rPr>
        <w:t>d)</w:t>
      </w:r>
      <w:r>
        <w:rPr>
          <w:i/>
          <w:u w:val="single"/>
        </w:rPr>
        <w:t>Organisation et pe</w:t>
      </w:r>
      <w:r>
        <w:rPr>
          <w:i/>
          <w:u w:val="single"/>
        </w:rPr>
        <w:t>rsonnel</w:t>
      </w:r>
      <w:r>
        <w:rPr>
          <w:i/>
        </w:rPr>
        <w:t>, Dans ce chapitre, vous proposerez la structure et la composition de votre équipe. Vous donnerez la liste des principales disciplines représentées, le nom de l’expert responsable et une liste du personnel clé et d’appui proposé.</w:t>
      </w:r>
    </w:p>
    <w:p w:rsidR="00DE417C" w:rsidRDefault="00DE417C">
      <w:pPr>
        <w:spacing w:line="357" w:lineRule="auto"/>
        <w:jc w:val="both"/>
        <w:rPr>
          <w:i/>
        </w:rPr>
        <w:sectPr w:rsidR="00DE417C" w:rsidSect="00DB71B5">
          <w:pgSz w:w="11900" w:h="16820"/>
          <w:pgMar w:top="1020" w:right="0" w:bottom="1220" w:left="141" w:header="0" w:footer="1013" w:gutter="0"/>
          <w:cols w:space="720"/>
        </w:sectPr>
      </w:pPr>
    </w:p>
    <w:p w:rsidR="00DE417C" w:rsidRDefault="00600E65">
      <w:pPr>
        <w:spacing w:before="69" w:line="360" w:lineRule="auto"/>
        <w:ind w:left="3092" w:right="1697" w:hanging="1470"/>
        <w:rPr>
          <w:b/>
          <w:sz w:val="32"/>
        </w:rPr>
      </w:pPr>
      <w:r>
        <w:rPr>
          <w:b/>
          <w:w w:val="80"/>
          <w:sz w:val="32"/>
        </w:rPr>
        <w:t>ANNEXEN°15MODELEDEFICHED’INFORMATIONRELATIVEAU MATERIELESSENTIEL,LECASECHEANT</w:t>
      </w:r>
    </w:p>
    <w:p w:rsidR="00DE417C" w:rsidRDefault="00DE417C">
      <w:pPr>
        <w:pStyle w:val="Corpsdetexte"/>
        <w:rPr>
          <w:b/>
          <w:sz w:val="20"/>
        </w:rPr>
      </w:pPr>
    </w:p>
    <w:p w:rsidR="00DE417C" w:rsidRDefault="00DE417C">
      <w:pPr>
        <w:pStyle w:val="Corpsdetexte"/>
        <w:spacing w:before="139"/>
        <w:rPr>
          <w:b/>
          <w:sz w:val="20"/>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0"/>
        <w:gridCol w:w="2552"/>
        <w:gridCol w:w="994"/>
        <w:gridCol w:w="1417"/>
        <w:gridCol w:w="1136"/>
        <w:gridCol w:w="1419"/>
        <w:gridCol w:w="1983"/>
      </w:tblGrid>
      <w:tr w:rsidR="00DE417C">
        <w:trPr>
          <w:trHeight w:val="1358"/>
        </w:trPr>
        <w:tc>
          <w:tcPr>
            <w:tcW w:w="620" w:type="dxa"/>
          </w:tcPr>
          <w:p w:rsidR="00DE417C" w:rsidRDefault="00DE417C">
            <w:pPr>
              <w:pStyle w:val="TableParagraph"/>
              <w:spacing w:before="193"/>
              <w:rPr>
                <w:b/>
                <w:sz w:val="24"/>
              </w:rPr>
            </w:pPr>
          </w:p>
          <w:p w:rsidR="00DE417C" w:rsidRDefault="00600E65">
            <w:pPr>
              <w:pStyle w:val="TableParagraph"/>
              <w:ind w:left="191"/>
              <w:rPr>
                <w:b/>
                <w:sz w:val="24"/>
              </w:rPr>
            </w:pPr>
            <w:r>
              <w:rPr>
                <w:b/>
                <w:spacing w:val="-5"/>
                <w:sz w:val="24"/>
              </w:rPr>
              <w:t>N°</w:t>
            </w:r>
          </w:p>
        </w:tc>
        <w:tc>
          <w:tcPr>
            <w:tcW w:w="2552" w:type="dxa"/>
          </w:tcPr>
          <w:p w:rsidR="00DE417C" w:rsidRDefault="00600E65">
            <w:pPr>
              <w:pStyle w:val="TableParagraph"/>
              <w:spacing w:before="55" w:line="357" w:lineRule="auto"/>
              <w:ind w:left="371" w:right="358"/>
              <w:jc w:val="center"/>
              <w:rPr>
                <w:b/>
                <w:sz w:val="24"/>
              </w:rPr>
            </w:pPr>
            <w:r>
              <w:rPr>
                <w:b/>
                <w:sz w:val="24"/>
              </w:rPr>
              <w:t xml:space="preserve">Désignation et caractéristiquesdu </w:t>
            </w:r>
            <w:r>
              <w:rPr>
                <w:b/>
                <w:spacing w:val="-2"/>
                <w:sz w:val="24"/>
              </w:rPr>
              <w:t>matériel</w:t>
            </w:r>
          </w:p>
        </w:tc>
        <w:tc>
          <w:tcPr>
            <w:tcW w:w="994" w:type="dxa"/>
          </w:tcPr>
          <w:p w:rsidR="00DE417C" w:rsidRDefault="00600E65">
            <w:pPr>
              <w:pStyle w:val="TableParagraph"/>
              <w:spacing w:before="55"/>
              <w:ind w:left="40"/>
              <w:rPr>
                <w:b/>
                <w:sz w:val="24"/>
              </w:rPr>
            </w:pPr>
            <w:r>
              <w:rPr>
                <w:b/>
                <w:sz w:val="24"/>
              </w:rPr>
              <w:t xml:space="preserve">Age/ </w:t>
            </w:r>
            <w:r>
              <w:rPr>
                <w:b/>
                <w:spacing w:val="-4"/>
                <w:sz w:val="24"/>
              </w:rPr>
              <w:t>Etat</w:t>
            </w:r>
          </w:p>
        </w:tc>
        <w:tc>
          <w:tcPr>
            <w:tcW w:w="1417" w:type="dxa"/>
          </w:tcPr>
          <w:p w:rsidR="00DE417C" w:rsidRDefault="00600E65">
            <w:pPr>
              <w:pStyle w:val="TableParagraph"/>
              <w:spacing w:before="55" w:line="357" w:lineRule="auto"/>
              <w:ind w:left="13" w:firstLine="324"/>
              <w:rPr>
                <w:b/>
                <w:sz w:val="24"/>
              </w:rPr>
            </w:pPr>
            <w:r>
              <w:rPr>
                <w:b/>
                <w:spacing w:val="-2"/>
                <w:sz w:val="24"/>
              </w:rPr>
              <w:t xml:space="preserve">Nombre </w:t>
            </w:r>
            <w:r>
              <w:rPr>
                <w:b/>
                <w:sz w:val="24"/>
              </w:rPr>
              <w:t>minimalrequis</w:t>
            </w:r>
          </w:p>
        </w:tc>
        <w:tc>
          <w:tcPr>
            <w:tcW w:w="1136" w:type="dxa"/>
          </w:tcPr>
          <w:p w:rsidR="00DE417C" w:rsidRDefault="00600E65">
            <w:pPr>
              <w:pStyle w:val="TableParagraph"/>
              <w:spacing w:before="259"/>
              <w:ind w:left="9"/>
              <w:jc w:val="center"/>
              <w:rPr>
                <w:b/>
                <w:sz w:val="24"/>
              </w:rPr>
            </w:pPr>
            <w:r>
              <w:rPr>
                <w:b/>
                <w:spacing w:val="-2"/>
                <w:sz w:val="24"/>
              </w:rPr>
              <w:t>Propriétaire</w:t>
            </w:r>
          </w:p>
          <w:p w:rsidR="00DE417C" w:rsidRDefault="00600E65">
            <w:pPr>
              <w:pStyle w:val="TableParagraph"/>
              <w:spacing w:before="138"/>
              <w:ind w:left="8"/>
              <w:jc w:val="center"/>
              <w:rPr>
                <w:b/>
                <w:sz w:val="24"/>
              </w:rPr>
            </w:pPr>
            <w:r>
              <w:rPr>
                <w:b/>
                <w:spacing w:val="-2"/>
                <w:sz w:val="24"/>
              </w:rPr>
              <w:t>/location</w:t>
            </w:r>
          </w:p>
        </w:tc>
        <w:tc>
          <w:tcPr>
            <w:tcW w:w="1419" w:type="dxa"/>
          </w:tcPr>
          <w:p w:rsidR="00DE417C" w:rsidRDefault="00600E65">
            <w:pPr>
              <w:pStyle w:val="TableParagraph"/>
              <w:spacing w:before="55" w:line="357" w:lineRule="auto"/>
              <w:ind w:left="173" w:right="163" w:firstLine="232"/>
              <w:rPr>
                <w:b/>
                <w:sz w:val="24"/>
              </w:rPr>
            </w:pPr>
            <w:r>
              <w:rPr>
                <w:b/>
                <w:spacing w:val="-4"/>
                <w:sz w:val="24"/>
              </w:rPr>
              <w:t xml:space="preserve">Année </w:t>
            </w:r>
            <w:r>
              <w:rPr>
                <w:b/>
                <w:spacing w:val="-2"/>
                <w:sz w:val="24"/>
              </w:rPr>
              <w:t>d’obtention</w:t>
            </w:r>
          </w:p>
        </w:tc>
        <w:tc>
          <w:tcPr>
            <w:tcW w:w="1983" w:type="dxa"/>
          </w:tcPr>
          <w:p w:rsidR="00DE417C" w:rsidRDefault="00600E65">
            <w:pPr>
              <w:pStyle w:val="TableParagraph"/>
              <w:spacing w:before="55"/>
              <w:ind w:left="496"/>
              <w:rPr>
                <w:b/>
                <w:sz w:val="24"/>
              </w:rPr>
            </w:pPr>
            <w:r>
              <w:rPr>
                <w:b/>
                <w:spacing w:val="-2"/>
                <w:sz w:val="24"/>
              </w:rPr>
              <w:t>Justificatif</w:t>
            </w:r>
          </w:p>
        </w:tc>
      </w:tr>
      <w:tr w:rsidR="00DE417C">
        <w:trPr>
          <w:trHeight w:val="573"/>
        </w:trPr>
        <w:tc>
          <w:tcPr>
            <w:tcW w:w="620" w:type="dxa"/>
          </w:tcPr>
          <w:p w:rsidR="00DE417C" w:rsidRDefault="00600E65">
            <w:pPr>
              <w:pStyle w:val="TableParagraph"/>
              <w:spacing w:before="77"/>
              <w:ind w:left="110"/>
              <w:rPr>
                <w:sz w:val="24"/>
              </w:rPr>
            </w:pPr>
            <w:r>
              <w:rPr>
                <w:spacing w:val="-10"/>
                <w:sz w:val="24"/>
              </w:rPr>
              <w:t>1</w:t>
            </w:r>
          </w:p>
        </w:tc>
        <w:tc>
          <w:tcPr>
            <w:tcW w:w="2552" w:type="dxa"/>
          </w:tcPr>
          <w:p w:rsidR="00DE417C" w:rsidRDefault="00DE417C">
            <w:pPr>
              <w:pStyle w:val="TableParagraph"/>
              <w:rPr>
                <w:rFonts w:ascii="Times New Roman"/>
                <w:sz w:val="24"/>
              </w:rPr>
            </w:pPr>
          </w:p>
        </w:tc>
        <w:tc>
          <w:tcPr>
            <w:tcW w:w="994" w:type="dxa"/>
          </w:tcPr>
          <w:p w:rsidR="00DE417C" w:rsidRDefault="00DE417C">
            <w:pPr>
              <w:pStyle w:val="TableParagraph"/>
              <w:rPr>
                <w:rFonts w:ascii="Times New Roman"/>
                <w:sz w:val="24"/>
              </w:rPr>
            </w:pPr>
          </w:p>
        </w:tc>
        <w:tc>
          <w:tcPr>
            <w:tcW w:w="1417" w:type="dxa"/>
          </w:tcPr>
          <w:p w:rsidR="00DE417C" w:rsidRDefault="00DE417C">
            <w:pPr>
              <w:pStyle w:val="TableParagraph"/>
              <w:rPr>
                <w:rFonts w:ascii="Times New Roman"/>
                <w:sz w:val="24"/>
              </w:rPr>
            </w:pPr>
          </w:p>
        </w:tc>
        <w:tc>
          <w:tcPr>
            <w:tcW w:w="1136" w:type="dxa"/>
          </w:tcPr>
          <w:p w:rsidR="00DE417C" w:rsidRDefault="00DE417C">
            <w:pPr>
              <w:pStyle w:val="TableParagraph"/>
              <w:rPr>
                <w:rFonts w:ascii="Times New Roman"/>
                <w:sz w:val="24"/>
              </w:rPr>
            </w:pPr>
          </w:p>
        </w:tc>
        <w:tc>
          <w:tcPr>
            <w:tcW w:w="1419" w:type="dxa"/>
          </w:tcPr>
          <w:p w:rsidR="00DE417C" w:rsidRDefault="00DE417C">
            <w:pPr>
              <w:pStyle w:val="TableParagraph"/>
              <w:rPr>
                <w:rFonts w:ascii="Times New Roman"/>
                <w:sz w:val="24"/>
              </w:rPr>
            </w:pPr>
          </w:p>
        </w:tc>
        <w:tc>
          <w:tcPr>
            <w:tcW w:w="1983" w:type="dxa"/>
          </w:tcPr>
          <w:p w:rsidR="00DE417C" w:rsidRDefault="00DE417C">
            <w:pPr>
              <w:pStyle w:val="TableParagraph"/>
              <w:rPr>
                <w:rFonts w:ascii="Times New Roman"/>
                <w:sz w:val="24"/>
              </w:rPr>
            </w:pPr>
          </w:p>
        </w:tc>
      </w:tr>
      <w:tr w:rsidR="00DE417C">
        <w:trPr>
          <w:trHeight w:val="577"/>
        </w:trPr>
        <w:tc>
          <w:tcPr>
            <w:tcW w:w="620" w:type="dxa"/>
          </w:tcPr>
          <w:p w:rsidR="00DE417C" w:rsidRDefault="00600E65">
            <w:pPr>
              <w:pStyle w:val="TableParagraph"/>
              <w:spacing w:before="77"/>
              <w:ind w:left="110"/>
              <w:rPr>
                <w:sz w:val="24"/>
              </w:rPr>
            </w:pPr>
            <w:r>
              <w:rPr>
                <w:spacing w:val="-10"/>
                <w:sz w:val="24"/>
              </w:rPr>
              <w:t>2</w:t>
            </w:r>
          </w:p>
        </w:tc>
        <w:tc>
          <w:tcPr>
            <w:tcW w:w="2552" w:type="dxa"/>
          </w:tcPr>
          <w:p w:rsidR="00DE417C" w:rsidRDefault="00DE417C">
            <w:pPr>
              <w:pStyle w:val="TableParagraph"/>
              <w:rPr>
                <w:rFonts w:ascii="Times New Roman"/>
                <w:sz w:val="24"/>
              </w:rPr>
            </w:pPr>
          </w:p>
        </w:tc>
        <w:tc>
          <w:tcPr>
            <w:tcW w:w="994" w:type="dxa"/>
          </w:tcPr>
          <w:p w:rsidR="00DE417C" w:rsidRDefault="00DE417C">
            <w:pPr>
              <w:pStyle w:val="TableParagraph"/>
              <w:rPr>
                <w:rFonts w:ascii="Times New Roman"/>
                <w:sz w:val="24"/>
              </w:rPr>
            </w:pPr>
          </w:p>
        </w:tc>
        <w:tc>
          <w:tcPr>
            <w:tcW w:w="1417" w:type="dxa"/>
          </w:tcPr>
          <w:p w:rsidR="00DE417C" w:rsidRDefault="00DE417C">
            <w:pPr>
              <w:pStyle w:val="TableParagraph"/>
              <w:rPr>
                <w:rFonts w:ascii="Times New Roman"/>
                <w:sz w:val="24"/>
              </w:rPr>
            </w:pPr>
          </w:p>
        </w:tc>
        <w:tc>
          <w:tcPr>
            <w:tcW w:w="1136" w:type="dxa"/>
          </w:tcPr>
          <w:p w:rsidR="00DE417C" w:rsidRDefault="00DE417C">
            <w:pPr>
              <w:pStyle w:val="TableParagraph"/>
              <w:rPr>
                <w:rFonts w:ascii="Times New Roman"/>
                <w:sz w:val="24"/>
              </w:rPr>
            </w:pPr>
          </w:p>
        </w:tc>
        <w:tc>
          <w:tcPr>
            <w:tcW w:w="1419" w:type="dxa"/>
          </w:tcPr>
          <w:p w:rsidR="00DE417C" w:rsidRDefault="00DE417C">
            <w:pPr>
              <w:pStyle w:val="TableParagraph"/>
              <w:rPr>
                <w:rFonts w:ascii="Times New Roman"/>
                <w:sz w:val="24"/>
              </w:rPr>
            </w:pPr>
          </w:p>
        </w:tc>
        <w:tc>
          <w:tcPr>
            <w:tcW w:w="1983" w:type="dxa"/>
          </w:tcPr>
          <w:p w:rsidR="00DE417C" w:rsidRDefault="00DE417C">
            <w:pPr>
              <w:pStyle w:val="TableParagraph"/>
              <w:rPr>
                <w:rFonts w:ascii="Times New Roman"/>
                <w:sz w:val="24"/>
              </w:rPr>
            </w:pPr>
          </w:p>
        </w:tc>
      </w:tr>
      <w:tr w:rsidR="00DE417C">
        <w:trPr>
          <w:trHeight w:val="570"/>
        </w:trPr>
        <w:tc>
          <w:tcPr>
            <w:tcW w:w="620" w:type="dxa"/>
          </w:tcPr>
          <w:p w:rsidR="00DE417C" w:rsidRDefault="00600E65">
            <w:pPr>
              <w:pStyle w:val="TableParagraph"/>
              <w:spacing w:before="72"/>
              <w:ind w:left="110"/>
              <w:rPr>
                <w:sz w:val="24"/>
              </w:rPr>
            </w:pPr>
            <w:r>
              <w:rPr>
                <w:spacing w:val="-10"/>
                <w:sz w:val="24"/>
              </w:rPr>
              <w:t>…</w:t>
            </w:r>
          </w:p>
        </w:tc>
        <w:tc>
          <w:tcPr>
            <w:tcW w:w="2552" w:type="dxa"/>
          </w:tcPr>
          <w:p w:rsidR="00DE417C" w:rsidRDefault="00DE417C">
            <w:pPr>
              <w:pStyle w:val="TableParagraph"/>
              <w:rPr>
                <w:rFonts w:ascii="Times New Roman"/>
                <w:sz w:val="24"/>
              </w:rPr>
            </w:pPr>
          </w:p>
        </w:tc>
        <w:tc>
          <w:tcPr>
            <w:tcW w:w="994" w:type="dxa"/>
          </w:tcPr>
          <w:p w:rsidR="00DE417C" w:rsidRDefault="00DE417C">
            <w:pPr>
              <w:pStyle w:val="TableParagraph"/>
              <w:rPr>
                <w:rFonts w:ascii="Times New Roman"/>
                <w:sz w:val="24"/>
              </w:rPr>
            </w:pPr>
          </w:p>
        </w:tc>
        <w:tc>
          <w:tcPr>
            <w:tcW w:w="1417" w:type="dxa"/>
          </w:tcPr>
          <w:p w:rsidR="00DE417C" w:rsidRDefault="00DE417C">
            <w:pPr>
              <w:pStyle w:val="TableParagraph"/>
              <w:rPr>
                <w:rFonts w:ascii="Times New Roman"/>
                <w:sz w:val="24"/>
              </w:rPr>
            </w:pPr>
          </w:p>
        </w:tc>
        <w:tc>
          <w:tcPr>
            <w:tcW w:w="1136" w:type="dxa"/>
          </w:tcPr>
          <w:p w:rsidR="00DE417C" w:rsidRDefault="00DE417C">
            <w:pPr>
              <w:pStyle w:val="TableParagraph"/>
              <w:rPr>
                <w:rFonts w:ascii="Times New Roman"/>
                <w:sz w:val="24"/>
              </w:rPr>
            </w:pPr>
          </w:p>
        </w:tc>
        <w:tc>
          <w:tcPr>
            <w:tcW w:w="1419" w:type="dxa"/>
          </w:tcPr>
          <w:p w:rsidR="00DE417C" w:rsidRDefault="00DE417C">
            <w:pPr>
              <w:pStyle w:val="TableParagraph"/>
              <w:rPr>
                <w:rFonts w:ascii="Times New Roman"/>
                <w:sz w:val="24"/>
              </w:rPr>
            </w:pPr>
          </w:p>
        </w:tc>
        <w:tc>
          <w:tcPr>
            <w:tcW w:w="1983" w:type="dxa"/>
          </w:tcPr>
          <w:p w:rsidR="00DE417C" w:rsidRDefault="00DE417C">
            <w:pPr>
              <w:pStyle w:val="TableParagraph"/>
              <w:rPr>
                <w:rFonts w:ascii="Times New Roman"/>
                <w:sz w:val="24"/>
              </w:rPr>
            </w:pPr>
          </w:p>
        </w:tc>
      </w:tr>
      <w:tr w:rsidR="00DE417C">
        <w:trPr>
          <w:trHeight w:val="590"/>
        </w:trPr>
        <w:tc>
          <w:tcPr>
            <w:tcW w:w="620" w:type="dxa"/>
          </w:tcPr>
          <w:p w:rsidR="00DE417C" w:rsidRDefault="00600E65">
            <w:pPr>
              <w:pStyle w:val="TableParagraph"/>
              <w:spacing w:before="84"/>
              <w:ind w:left="110"/>
              <w:rPr>
                <w:sz w:val="24"/>
              </w:rPr>
            </w:pPr>
            <w:r>
              <w:rPr>
                <w:spacing w:val="-10"/>
                <w:sz w:val="24"/>
              </w:rPr>
              <w:t>N</w:t>
            </w:r>
          </w:p>
        </w:tc>
        <w:tc>
          <w:tcPr>
            <w:tcW w:w="2552" w:type="dxa"/>
          </w:tcPr>
          <w:p w:rsidR="00DE417C" w:rsidRDefault="00DE417C">
            <w:pPr>
              <w:pStyle w:val="TableParagraph"/>
              <w:rPr>
                <w:rFonts w:ascii="Times New Roman"/>
                <w:sz w:val="24"/>
              </w:rPr>
            </w:pPr>
          </w:p>
        </w:tc>
        <w:tc>
          <w:tcPr>
            <w:tcW w:w="994" w:type="dxa"/>
          </w:tcPr>
          <w:p w:rsidR="00DE417C" w:rsidRDefault="00DE417C">
            <w:pPr>
              <w:pStyle w:val="TableParagraph"/>
              <w:rPr>
                <w:rFonts w:ascii="Times New Roman"/>
                <w:sz w:val="24"/>
              </w:rPr>
            </w:pPr>
          </w:p>
        </w:tc>
        <w:tc>
          <w:tcPr>
            <w:tcW w:w="1417" w:type="dxa"/>
          </w:tcPr>
          <w:p w:rsidR="00DE417C" w:rsidRDefault="00DE417C">
            <w:pPr>
              <w:pStyle w:val="TableParagraph"/>
              <w:rPr>
                <w:rFonts w:ascii="Times New Roman"/>
                <w:sz w:val="24"/>
              </w:rPr>
            </w:pPr>
          </w:p>
        </w:tc>
        <w:tc>
          <w:tcPr>
            <w:tcW w:w="1136" w:type="dxa"/>
          </w:tcPr>
          <w:p w:rsidR="00DE417C" w:rsidRDefault="00DE417C">
            <w:pPr>
              <w:pStyle w:val="TableParagraph"/>
              <w:rPr>
                <w:rFonts w:ascii="Times New Roman"/>
                <w:sz w:val="24"/>
              </w:rPr>
            </w:pPr>
          </w:p>
        </w:tc>
        <w:tc>
          <w:tcPr>
            <w:tcW w:w="1419" w:type="dxa"/>
          </w:tcPr>
          <w:p w:rsidR="00DE417C" w:rsidRDefault="00DE417C">
            <w:pPr>
              <w:pStyle w:val="TableParagraph"/>
              <w:rPr>
                <w:rFonts w:ascii="Times New Roman"/>
                <w:sz w:val="24"/>
              </w:rPr>
            </w:pPr>
          </w:p>
        </w:tc>
        <w:tc>
          <w:tcPr>
            <w:tcW w:w="1983" w:type="dxa"/>
          </w:tcPr>
          <w:p w:rsidR="00DE417C" w:rsidRDefault="00DE417C">
            <w:pPr>
              <w:pStyle w:val="TableParagraph"/>
              <w:rPr>
                <w:rFonts w:ascii="Times New Roman"/>
                <w:sz w:val="24"/>
              </w:rPr>
            </w:pPr>
          </w:p>
        </w:tc>
      </w:tr>
    </w:tbl>
    <w:p w:rsidR="00DE417C" w:rsidRDefault="00DE417C">
      <w:pPr>
        <w:pStyle w:val="Corpsdetexte"/>
        <w:spacing w:before="253"/>
        <w:rPr>
          <w:b/>
        </w:rPr>
      </w:pPr>
    </w:p>
    <w:p w:rsidR="00DE417C" w:rsidRDefault="00600E65">
      <w:pPr>
        <w:ind w:left="992"/>
        <w:rPr>
          <w:i/>
          <w:sz w:val="24"/>
        </w:rPr>
      </w:pPr>
      <w:r>
        <w:rPr>
          <w:i/>
          <w:sz w:val="24"/>
        </w:rPr>
        <w:t>[Insérerdansletableau ci-dessus:(i)lalistedesmatérielsetoutilsrequispourlaréalisationdes</w:t>
      </w:r>
      <w:r>
        <w:rPr>
          <w:i/>
          <w:spacing w:val="-2"/>
          <w:sz w:val="24"/>
        </w:rPr>
        <w:t>prestations</w:t>
      </w:r>
    </w:p>
    <w:p w:rsidR="00DE417C" w:rsidRDefault="00600E65">
      <w:pPr>
        <w:spacing w:before="140" w:line="360" w:lineRule="auto"/>
        <w:ind w:left="992" w:right="1114"/>
        <w:rPr>
          <w:i/>
          <w:sz w:val="24"/>
        </w:rPr>
      </w:pPr>
      <w:r>
        <w:rPr>
          <w:i/>
          <w:sz w:val="24"/>
        </w:rPr>
        <w:t>(ii)lenombreminimalrequisdechaquetypedematériel(iii)ilpeutêtreenvisagé,lamiseàdispositiondeces matériels par la location, auquel cas il faudrait présenter u</w:t>
      </w:r>
      <w:r>
        <w:rPr>
          <w:i/>
          <w:sz w:val="24"/>
        </w:rPr>
        <w:t>n engagement de location de matériel signé et légalisé auprès des administrations compétentes.]</w:t>
      </w:r>
    </w:p>
    <w:p w:rsidR="00DE417C" w:rsidRDefault="00DE417C">
      <w:pPr>
        <w:pStyle w:val="Corpsdetexte"/>
        <w:spacing w:before="256"/>
        <w:rPr>
          <w:i/>
        </w:rPr>
      </w:pPr>
    </w:p>
    <w:p w:rsidR="00DE417C" w:rsidRDefault="00600E65">
      <w:pPr>
        <w:pStyle w:val="Corpsdetexte"/>
        <w:spacing w:before="1"/>
        <w:ind w:left="992"/>
      </w:pPr>
      <w:r>
        <w:t>Note:Pourchaquematériel,joindrelacopiecertifiéedelafactureoudelacartegrise,lecas</w:t>
      </w:r>
      <w:r>
        <w:rPr>
          <w:spacing w:val="-2"/>
        </w:rPr>
        <w:t xml:space="preserve"> échéant</w:t>
      </w:r>
    </w:p>
    <w:p w:rsidR="00DE417C" w:rsidRDefault="00DE417C">
      <w:pPr>
        <w:pStyle w:val="Corpsdetexte"/>
        <w:sectPr w:rsidR="00DE417C" w:rsidSect="00DB71B5">
          <w:pgSz w:w="11900" w:h="16820"/>
          <w:pgMar w:top="1020" w:right="0" w:bottom="1220" w:left="141" w:header="0" w:footer="1013" w:gutter="0"/>
          <w:cols w:space="720"/>
        </w:sectPr>
      </w:pPr>
    </w:p>
    <w:p w:rsidR="00DE417C" w:rsidRDefault="00600E65">
      <w:pPr>
        <w:spacing w:before="69" w:line="360" w:lineRule="auto"/>
        <w:ind w:left="5507" w:right="1176" w:hanging="4499"/>
        <w:rPr>
          <w:b/>
          <w:sz w:val="32"/>
        </w:rPr>
      </w:pPr>
      <w:r>
        <w:rPr>
          <w:b/>
          <w:w w:val="80"/>
          <w:sz w:val="32"/>
        </w:rPr>
        <w:t>ANNEXEN°16MODELEDEDECLARATIONSURL'HONNEURDEVISITE</w:t>
      </w:r>
      <w:r>
        <w:rPr>
          <w:b/>
          <w:w w:val="80"/>
          <w:sz w:val="32"/>
        </w:rPr>
        <w:t xml:space="preserve">DU </w:t>
      </w:r>
      <w:r>
        <w:rPr>
          <w:b/>
          <w:w w:val="85"/>
          <w:sz w:val="32"/>
        </w:rPr>
        <w:t>S ITE</w:t>
      </w:r>
    </w:p>
    <w:p w:rsidR="00DE417C" w:rsidRDefault="00DE417C">
      <w:pPr>
        <w:pStyle w:val="Corpsdetexte"/>
        <w:spacing w:before="232"/>
        <w:rPr>
          <w:b/>
          <w:sz w:val="32"/>
        </w:rPr>
      </w:pPr>
    </w:p>
    <w:p w:rsidR="00DE417C" w:rsidRDefault="00600E65">
      <w:pPr>
        <w:pStyle w:val="Corpsdetexte"/>
        <w:tabs>
          <w:tab w:val="left" w:pos="8790"/>
        </w:tabs>
        <w:ind w:left="992"/>
      </w:pPr>
      <w:r>
        <w:t>Jesoussigné</w:t>
      </w:r>
      <w:r>
        <w:rPr>
          <w:spacing w:val="-5"/>
        </w:rPr>
        <w:t>M.</w:t>
      </w:r>
      <w:r>
        <w:rPr>
          <w:u w:val="single"/>
        </w:rPr>
        <w:tab/>
      </w:r>
    </w:p>
    <w:p w:rsidR="00DE417C" w:rsidRDefault="00DE417C">
      <w:pPr>
        <w:pStyle w:val="Corpsdetexte"/>
      </w:pPr>
    </w:p>
    <w:p w:rsidR="00DE417C" w:rsidRDefault="00DE417C">
      <w:pPr>
        <w:pStyle w:val="Corpsdetexte"/>
        <w:spacing w:before="117"/>
      </w:pPr>
    </w:p>
    <w:p w:rsidR="00DE417C" w:rsidRDefault="00600E65">
      <w:pPr>
        <w:pStyle w:val="Corpsdetexte"/>
        <w:tabs>
          <w:tab w:val="left" w:pos="9151"/>
        </w:tabs>
        <w:ind w:left="1431"/>
      </w:pPr>
      <w:r>
        <w:t>Représentant</w:t>
      </w:r>
      <w:r>
        <w:rPr>
          <w:spacing w:val="-2"/>
        </w:rPr>
        <w:t>l’Entreprise</w:t>
      </w:r>
      <w:r>
        <w:rPr>
          <w:u w:val="single"/>
        </w:rPr>
        <w:tab/>
      </w:r>
    </w:p>
    <w:p w:rsidR="00DE417C" w:rsidRDefault="00DE417C">
      <w:pPr>
        <w:pStyle w:val="Corpsdetexte"/>
      </w:pPr>
    </w:p>
    <w:p w:rsidR="00DE417C" w:rsidRDefault="00DE417C">
      <w:pPr>
        <w:pStyle w:val="Corpsdetexte"/>
        <w:spacing w:before="120"/>
      </w:pPr>
    </w:p>
    <w:p w:rsidR="00DE417C" w:rsidRDefault="00600E65">
      <w:pPr>
        <w:pStyle w:val="Corpsdetexte"/>
        <w:tabs>
          <w:tab w:val="left" w:pos="5122"/>
          <w:tab w:val="left" w:pos="7615"/>
          <w:tab w:val="left" w:pos="9451"/>
        </w:tabs>
        <w:ind w:left="1431"/>
      </w:pPr>
      <w:r>
        <w:t>Reconnaisavoirvisité ce jourle</w:t>
      </w:r>
      <w:r>
        <w:rPr>
          <w:u w:val="single"/>
        </w:rPr>
        <w:tab/>
      </w:r>
      <w:r>
        <w:t xml:space="preserve">du mois de </w:t>
      </w:r>
      <w:r>
        <w:rPr>
          <w:u w:val="single"/>
        </w:rPr>
        <w:tab/>
      </w:r>
      <w:r>
        <w:t>de</w:t>
      </w:r>
      <w:r>
        <w:rPr>
          <w:spacing w:val="-2"/>
        </w:rPr>
        <w:t>l’année</w:t>
      </w:r>
      <w:r>
        <w:rPr>
          <w:u w:val="single"/>
        </w:rPr>
        <w:tab/>
      </w:r>
    </w:p>
    <w:p w:rsidR="00DE417C" w:rsidRDefault="00DE417C">
      <w:pPr>
        <w:pStyle w:val="Corpsdetexte"/>
      </w:pPr>
    </w:p>
    <w:p w:rsidR="00DE417C" w:rsidRDefault="00DE417C">
      <w:pPr>
        <w:pStyle w:val="Corpsdetexte"/>
        <w:spacing w:before="119"/>
      </w:pPr>
    </w:p>
    <w:p w:rsidR="00DE417C" w:rsidRDefault="00600E65">
      <w:pPr>
        <w:pStyle w:val="Corpsdetexte"/>
        <w:tabs>
          <w:tab w:val="left" w:pos="9290"/>
        </w:tabs>
        <w:ind w:left="1431"/>
      </w:pPr>
      <w:r>
        <w:t xml:space="preserve">Encompagniede </w:t>
      </w:r>
      <w:r>
        <w:rPr>
          <w:spacing w:val="-5"/>
        </w:rPr>
        <w:t>M.</w:t>
      </w:r>
      <w:r>
        <w:rPr>
          <w:u w:val="single"/>
        </w:rPr>
        <w:tab/>
      </w:r>
    </w:p>
    <w:p w:rsidR="00DE417C" w:rsidRDefault="00DE417C">
      <w:pPr>
        <w:pStyle w:val="Corpsdetexte"/>
      </w:pPr>
    </w:p>
    <w:p w:rsidR="00DE417C" w:rsidRDefault="00DE417C">
      <w:pPr>
        <w:pStyle w:val="Corpsdetexte"/>
        <w:spacing w:before="122"/>
      </w:pPr>
    </w:p>
    <w:p w:rsidR="00DE417C" w:rsidRDefault="00600E65">
      <w:pPr>
        <w:pStyle w:val="Corpsdetexte"/>
        <w:ind w:left="1431"/>
      </w:pPr>
      <w:r>
        <w:t>Agissantenlieuetplacedel’utilisateur,lesiteduProjet</w:t>
      </w:r>
      <w:r>
        <w:rPr>
          <w:spacing w:val="-5"/>
        </w:rPr>
        <w:t>de</w:t>
      </w:r>
    </w:p>
    <w:p w:rsidR="00DE417C" w:rsidRDefault="00966FE7">
      <w:pPr>
        <w:pStyle w:val="Corpsdetexte"/>
        <w:spacing w:before="131"/>
        <w:rPr>
          <w:sz w:val="20"/>
        </w:rPr>
      </w:pPr>
      <w:r>
        <w:rPr>
          <w:noProof/>
          <w:sz w:val="20"/>
        </w:rPr>
        <w:pict>
          <v:shape id="Graphic 52" o:spid="_x0000_s1034" style="position:absolute;margin-left:56.6pt;margin-top:19.25pt;width:480.8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" path="m,l6106795,e" filled="f" strokeweight=".6pt">
            <v:path arrowok="t"/>
            <w10:wrap type="topAndBottom" anchorx="page"/>
          </v:shape>
        </w:pict>
      </w:r>
      <w:r>
        <w:rPr>
          <w:noProof/>
          <w:sz w:val="20"/>
        </w:rPr>
        <w:pict>
          <v:shape id="Graphic 53" o:spid="_x0000_s1033" style="position:absolute;margin-left:56.6pt;margin-top:39.9pt;width:349.7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441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3EAIAAFsEAAAOAAAAZHJzL2Uyb0RvYy54bWysVMFu2zAMvQ/YPwi6L06CrC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" path="m,l4441825,e" filled="f" strokeweight=".6pt">
            <v:path arrowok="t"/>
            <w10:wrap type="topAndBottom" anchorx="page"/>
          </v:shape>
        </w:pict>
      </w:r>
    </w:p>
    <w:p w:rsidR="00DE417C" w:rsidRDefault="00DE417C">
      <w:pPr>
        <w:pStyle w:val="Corpsdetexte"/>
        <w:spacing w:before="153"/>
        <w:rPr>
          <w:sz w:val="20"/>
        </w:rPr>
      </w:pPr>
    </w:p>
    <w:p w:rsidR="00DE417C" w:rsidRDefault="00DE417C">
      <w:pPr>
        <w:pStyle w:val="Corpsdetexte"/>
      </w:pPr>
    </w:p>
    <w:p w:rsidR="00DE417C" w:rsidRDefault="00DE417C">
      <w:pPr>
        <w:pStyle w:val="Corpsdetexte"/>
        <w:spacing w:before="134"/>
      </w:pPr>
    </w:p>
    <w:p w:rsidR="00DE417C" w:rsidRDefault="00600E65">
      <w:pPr>
        <w:pStyle w:val="Corpsdetexte"/>
        <w:ind w:left="1431"/>
      </w:pPr>
      <w:r>
        <w:t>Pourlequelmonentrepriseveut</w:t>
      </w:r>
      <w:r>
        <w:rPr>
          <w:spacing w:val="-2"/>
        </w:rPr>
        <w:t>soumissionner.</w:t>
      </w:r>
    </w:p>
    <w:p w:rsidR="00DE417C" w:rsidRDefault="00DE417C">
      <w:pPr>
        <w:pStyle w:val="Corpsdetexte"/>
      </w:pPr>
    </w:p>
    <w:p w:rsidR="00DE417C" w:rsidRDefault="00DE417C">
      <w:pPr>
        <w:pStyle w:val="Corpsdetexte"/>
        <w:spacing w:before="120"/>
      </w:pPr>
    </w:p>
    <w:p w:rsidR="00DE417C" w:rsidRDefault="00600E65">
      <w:pPr>
        <w:pStyle w:val="Corpsdetexte"/>
        <w:ind w:left="1712"/>
      </w:pPr>
      <w:r>
        <w:t>M’étantrendusurles</w:t>
      </w:r>
      <w:r>
        <w:t>lieux,lesobservationssuivantesontétérelevées</w:t>
      </w:r>
      <w:r>
        <w:rPr>
          <w:spacing w:val="-10"/>
        </w:rPr>
        <w:t>:</w:t>
      </w:r>
    </w:p>
    <w:p w:rsidR="00DE417C" w:rsidRDefault="00600E65">
      <w:pPr>
        <w:spacing w:before="197"/>
        <w:ind w:left="992"/>
        <w:rPr>
          <w:sz w:val="24"/>
        </w:rPr>
      </w:pPr>
      <w:r>
        <w:rPr>
          <w:spacing w:val="-2"/>
          <w:sz w:val="24"/>
        </w:rPr>
        <w:t>………………………………………………………………………………………………………………………………</w:t>
      </w:r>
    </w:p>
    <w:p w:rsidR="00DE417C" w:rsidRDefault="00600E65">
      <w:pPr>
        <w:spacing w:before="140"/>
        <w:ind w:left="992"/>
        <w:rPr>
          <w:sz w:val="24"/>
        </w:rPr>
      </w:pPr>
      <w:r>
        <w:rPr>
          <w:spacing w:val="-2"/>
          <w:sz w:val="24"/>
        </w:rPr>
        <w:t>………………………………………………………………………………………………………………………………</w:t>
      </w:r>
    </w:p>
    <w:p w:rsidR="00DE417C" w:rsidRDefault="00600E65">
      <w:pPr>
        <w:spacing w:before="138"/>
        <w:ind w:left="992"/>
        <w:rPr>
          <w:sz w:val="24"/>
        </w:rPr>
      </w:pPr>
      <w:r>
        <w:rPr>
          <w:spacing w:val="-2"/>
          <w:sz w:val="24"/>
        </w:rPr>
        <w:t>………………………………………………………………………………………………………………………………</w:t>
      </w:r>
    </w:p>
    <w:p w:rsidR="00DE417C" w:rsidRDefault="00600E65">
      <w:pPr>
        <w:spacing w:before="138"/>
        <w:ind w:left="992"/>
        <w:rPr>
          <w:sz w:val="24"/>
        </w:rPr>
      </w:pPr>
      <w:r>
        <w:rPr>
          <w:spacing w:val="-2"/>
          <w:sz w:val="24"/>
        </w:rPr>
        <w:t>………………………………………………………………………………………………………………………………</w:t>
      </w:r>
    </w:p>
    <w:p w:rsidR="00DE417C" w:rsidRDefault="00600E65">
      <w:pPr>
        <w:spacing w:before="137"/>
        <w:ind w:left="992"/>
        <w:rPr>
          <w:sz w:val="24"/>
        </w:rPr>
      </w:pPr>
      <w:r>
        <w:rPr>
          <w:spacing w:val="-2"/>
          <w:sz w:val="24"/>
        </w:rPr>
        <w:t>……………………………………</w:t>
      </w:r>
      <w:r>
        <w:rPr>
          <w:spacing w:val="-2"/>
          <w:sz w:val="24"/>
        </w:rPr>
        <w:t>……………………………………………………</w:t>
      </w:r>
    </w:p>
    <w:p w:rsidR="00DE417C" w:rsidRDefault="00600E65">
      <w:pPr>
        <w:pStyle w:val="Titre7"/>
        <w:spacing w:before="198"/>
        <w:ind w:left="992"/>
      </w:pPr>
      <w:r>
        <w:t>N.B:leprestatairedoitsoumettrepourchaquesitedeprojetunedéclarationdevisitede</w:t>
      </w:r>
      <w:r>
        <w:rPr>
          <w:spacing w:val="-2"/>
        </w:rPr>
        <w:t>site.</w:t>
      </w:r>
    </w:p>
    <w:p w:rsidR="00DE417C" w:rsidRDefault="00DE417C">
      <w:pPr>
        <w:pStyle w:val="Corpsdetexte"/>
        <w:rPr>
          <w:b/>
          <w:i/>
        </w:rPr>
      </w:pPr>
    </w:p>
    <w:p w:rsidR="00DE417C" w:rsidRDefault="00DE417C">
      <w:pPr>
        <w:pStyle w:val="Corpsdetexte"/>
        <w:spacing w:before="119"/>
        <w:rPr>
          <w:b/>
          <w:i/>
        </w:rPr>
      </w:pPr>
    </w:p>
    <w:p w:rsidR="00DE417C" w:rsidRDefault="00600E65">
      <w:pPr>
        <w:pStyle w:val="Corpsdetexte"/>
        <w:ind w:left="571"/>
        <w:jc w:val="center"/>
      </w:pPr>
      <w:r>
        <w:t xml:space="preserve">Faità ……………………….,le </w:t>
      </w:r>
      <w:r>
        <w:rPr>
          <w:spacing w:val="-2"/>
        </w:rPr>
        <w:t>…………………………</w:t>
      </w:r>
    </w:p>
    <w:p w:rsidR="00DE417C" w:rsidRDefault="00DE417C">
      <w:pPr>
        <w:pStyle w:val="Corpsdetexte"/>
      </w:pPr>
    </w:p>
    <w:p w:rsidR="00DE417C" w:rsidRDefault="00DE417C">
      <w:pPr>
        <w:pStyle w:val="Corpsdetexte"/>
        <w:spacing w:before="119"/>
      </w:pPr>
    </w:p>
    <w:p w:rsidR="00DE417C" w:rsidRDefault="00600E65">
      <w:pPr>
        <w:pStyle w:val="Corpsdetexte"/>
        <w:spacing w:before="1"/>
        <w:ind w:left="571" w:right="5"/>
        <w:jc w:val="center"/>
      </w:pPr>
      <w:r>
        <w:t>Le</w:t>
      </w:r>
      <w:r>
        <w:rPr>
          <w:spacing w:val="-2"/>
        </w:rPr>
        <w:t>soumissionnaire</w:t>
      </w:r>
    </w:p>
    <w:p w:rsidR="00DE417C" w:rsidRDefault="00600E65">
      <w:pPr>
        <w:pStyle w:val="Corpsdetexte"/>
        <w:spacing w:before="199"/>
        <w:ind w:left="571"/>
        <w:jc w:val="center"/>
      </w:pPr>
      <w:r>
        <w:t>(Nom,prénom,signatureet</w:t>
      </w:r>
      <w:r>
        <w:rPr>
          <w:spacing w:val="-2"/>
        </w:rPr>
        <w:t>cachet)</w:t>
      </w:r>
    </w:p>
    <w:p w:rsidR="00DE417C" w:rsidRDefault="00DE417C">
      <w:pPr>
        <w:pStyle w:val="Corpsdetexte"/>
        <w:jc w:val="center"/>
        <w:sectPr w:rsidR="00DE417C" w:rsidSect="00DB71B5">
          <w:pgSz w:w="11900" w:h="16820"/>
          <w:pgMar w:top="1020" w:right="0" w:bottom="1220" w:left="141" w:header="0" w:footer="1013"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76"/>
        <w:rPr>
          <w:sz w:val="36"/>
        </w:rPr>
      </w:pPr>
    </w:p>
    <w:p w:rsidR="00DE417C" w:rsidRDefault="00600E65">
      <w:pPr>
        <w:ind w:left="384"/>
        <w:jc w:val="center"/>
        <w:rPr>
          <w:b/>
          <w:sz w:val="36"/>
        </w:rPr>
      </w:pPr>
      <w:r>
        <w:rPr>
          <w:b/>
          <w:w w:val="90"/>
          <w:sz w:val="36"/>
        </w:rPr>
        <w:t>PIÈCEN°11.CHARTE</w:t>
      </w:r>
      <w:r>
        <w:rPr>
          <w:b/>
          <w:spacing w:val="-2"/>
          <w:w w:val="90"/>
          <w:sz w:val="36"/>
        </w:rPr>
        <w:t>D’INTEGRITE</w:t>
      </w:r>
    </w:p>
    <w:p w:rsidR="00DE417C" w:rsidRDefault="00DE417C">
      <w:pPr>
        <w:jc w:val="center"/>
        <w:rPr>
          <w:b/>
          <w:sz w:val="36"/>
        </w:rPr>
        <w:sectPr w:rsidR="00DE417C" w:rsidSect="00DB71B5">
          <w:pgSz w:w="11900" w:h="16820"/>
          <w:pgMar w:top="1920" w:right="0" w:bottom="1260" w:left="141" w:header="0" w:footer="1013" w:gutter="0"/>
          <w:cols w:space="720"/>
        </w:sectPr>
      </w:pPr>
    </w:p>
    <w:p w:rsidR="00DE417C" w:rsidRDefault="00600E65">
      <w:pPr>
        <w:spacing w:before="89"/>
        <w:ind w:right="146"/>
        <w:jc w:val="center"/>
        <w:rPr>
          <w:b/>
          <w:sz w:val="28"/>
        </w:rPr>
      </w:pPr>
      <w:r>
        <w:rPr>
          <w:b/>
          <w:sz w:val="28"/>
        </w:rPr>
        <w:t>Noterelativeàlacharte</w:t>
      </w:r>
      <w:r>
        <w:rPr>
          <w:b/>
          <w:spacing w:val="-2"/>
          <w:sz w:val="28"/>
        </w:rPr>
        <w:t xml:space="preserve"> d’intégrité</w:t>
      </w:r>
    </w:p>
    <w:p w:rsidR="00DE417C" w:rsidRDefault="00DE417C">
      <w:pPr>
        <w:pStyle w:val="Corpsdetexte"/>
        <w:rPr>
          <w:b/>
          <w:sz w:val="28"/>
        </w:rPr>
      </w:pPr>
    </w:p>
    <w:p w:rsidR="00DE417C" w:rsidRDefault="00DE417C">
      <w:pPr>
        <w:pStyle w:val="Corpsdetexte"/>
        <w:rPr>
          <w:b/>
          <w:sz w:val="28"/>
        </w:rPr>
      </w:pPr>
    </w:p>
    <w:p w:rsidR="00DE417C" w:rsidRDefault="00DE417C">
      <w:pPr>
        <w:pStyle w:val="Corpsdetexte"/>
        <w:spacing w:before="206"/>
        <w:rPr>
          <w:b/>
          <w:sz w:val="28"/>
        </w:rPr>
      </w:pPr>
    </w:p>
    <w:p w:rsidR="00DE417C" w:rsidRDefault="00600E65">
      <w:pPr>
        <w:pStyle w:val="Corpsdetexte"/>
        <w:spacing w:before="1" w:line="357" w:lineRule="auto"/>
        <w:ind w:left="992" w:right="1086"/>
        <w:jc w:val="both"/>
      </w:pPr>
      <w:r>
        <w:t xml:space="preserve">Le soumissionnaire devra compléter et présenter dans son offre, la charte d’intégrité adressée au Maître d’Ouvrage et signée par le ou les responsables habilités à l’engager. En cas de groupement, </w:t>
      </w:r>
      <w:r>
        <w:t>la charte devra être souscrite par tous ses membres.</w:t>
      </w:r>
    </w:p>
    <w:p w:rsidR="00DE417C" w:rsidRDefault="00DE417C">
      <w:pPr>
        <w:pStyle w:val="Corpsdetexte"/>
        <w:spacing w:line="357" w:lineRule="auto"/>
        <w:jc w:val="both"/>
        <w:sectPr w:rsidR="00DE417C" w:rsidSect="00DB71B5">
          <w:pgSz w:w="11900" w:h="16820"/>
          <w:pgMar w:top="1000" w:right="0" w:bottom="1220" w:left="141" w:header="0" w:footer="1013" w:gutter="0"/>
          <w:cols w:space="720"/>
        </w:sectPr>
      </w:pPr>
    </w:p>
    <w:p w:rsidR="00DE417C" w:rsidRDefault="00600E65">
      <w:pPr>
        <w:spacing w:before="69"/>
        <w:ind w:right="177"/>
        <w:jc w:val="center"/>
        <w:rPr>
          <w:b/>
          <w:sz w:val="32"/>
        </w:rPr>
      </w:pPr>
      <w:r>
        <w:rPr>
          <w:b/>
          <w:w w:val="75"/>
          <w:sz w:val="32"/>
        </w:rPr>
        <w:t>CHARTED’INTEGRIT</w:t>
      </w:r>
      <w:r>
        <w:rPr>
          <w:b/>
          <w:spacing w:val="-10"/>
          <w:w w:val="75"/>
          <w:sz w:val="32"/>
        </w:rPr>
        <w:t>E</w:t>
      </w:r>
    </w:p>
    <w:p w:rsidR="00DE417C" w:rsidRDefault="00DE417C">
      <w:pPr>
        <w:pStyle w:val="Corpsdetexte"/>
        <w:rPr>
          <w:b/>
          <w:sz w:val="32"/>
        </w:rPr>
      </w:pPr>
    </w:p>
    <w:p w:rsidR="00DE417C" w:rsidRDefault="00DE417C">
      <w:pPr>
        <w:pStyle w:val="Corpsdetexte"/>
        <w:spacing w:before="162"/>
        <w:rPr>
          <w:b/>
          <w:sz w:val="32"/>
        </w:rPr>
      </w:pPr>
    </w:p>
    <w:p w:rsidR="00DE417C" w:rsidRDefault="00600E65">
      <w:pPr>
        <w:pStyle w:val="Titre5"/>
        <w:tabs>
          <w:tab w:val="left" w:pos="4599"/>
          <w:tab w:val="left" w:pos="7612"/>
        </w:tabs>
        <w:ind w:left="992"/>
        <w:rPr>
          <w:b w:val="0"/>
        </w:rPr>
      </w:pPr>
      <w:r>
        <w:t>INTITULEDEL’APPELD’OFFRES</w:t>
      </w:r>
      <w:r>
        <w:rPr>
          <w:spacing w:val="-10"/>
        </w:rPr>
        <w:t>:</w:t>
      </w:r>
      <w:r>
        <w:tab/>
      </w:r>
      <w:r>
        <w:rPr>
          <w:b w:val="0"/>
          <w:spacing w:val="-10"/>
        </w:rPr>
        <w:t>_</w:t>
      </w:r>
      <w:r>
        <w:rPr>
          <w:b w:val="0"/>
          <w:u w:val="single"/>
        </w:rPr>
        <w:tab/>
      </w:r>
      <w:r>
        <w:rPr>
          <w:b w:val="0"/>
          <w:spacing w:val="-10"/>
        </w:rPr>
        <w:t>.</w:t>
      </w:r>
    </w:p>
    <w:p w:rsidR="00DE417C" w:rsidRDefault="00DE417C">
      <w:pPr>
        <w:pStyle w:val="Corpsdetexte"/>
      </w:pPr>
    </w:p>
    <w:p w:rsidR="00DE417C" w:rsidRDefault="00DE417C">
      <w:pPr>
        <w:pStyle w:val="Corpsdetexte"/>
        <w:spacing w:before="119"/>
      </w:pPr>
    </w:p>
    <w:p w:rsidR="00DE417C" w:rsidRDefault="00600E65">
      <w:pPr>
        <w:pStyle w:val="Titre5"/>
        <w:spacing w:before="1" w:line="412" w:lineRule="auto"/>
        <w:ind w:left="4528" w:right="4668"/>
        <w:jc w:val="center"/>
      </w:pPr>
      <w:r>
        <w:t xml:space="preserve">LE«SOUMISSIONNAIRE» </w:t>
      </w:r>
      <w:r>
        <w:rPr>
          <w:spacing w:val="-10"/>
        </w:rPr>
        <w:t>A</w:t>
      </w:r>
    </w:p>
    <w:p w:rsidR="00DE417C" w:rsidRDefault="00600E65">
      <w:pPr>
        <w:pStyle w:val="Titre5"/>
        <w:ind w:right="136"/>
        <w:jc w:val="center"/>
      </w:pPr>
      <w:r>
        <w:t xml:space="preserve">MONSIEURLE «MAITRED’OUVRAGE </w:t>
      </w:r>
      <w:r>
        <w:rPr>
          <w:spacing w:val="-10"/>
        </w:rPr>
        <w:t>»</w:t>
      </w:r>
    </w:p>
    <w:p w:rsidR="00DE417C" w:rsidRDefault="00DE417C">
      <w:pPr>
        <w:pStyle w:val="Corpsdetexte"/>
        <w:rPr>
          <w:b/>
        </w:rPr>
      </w:pPr>
    </w:p>
    <w:p w:rsidR="00DE417C" w:rsidRDefault="00DE417C">
      <w:pPr>
        <w:pStyle w:val="Corpsdetexte"/>
        <w:spacing w:before="123"/>
        <w:rPr>
          <w:b/>
        </w:rPr>
      </w:pPr>
    </w:p>
    <w:p w:rsidR="00DE417C" w:rsidRDefault="00600E65">
      <w:pPr>
        <w:pStyle w:val="Corpsdetexte"/>
        <w:tabs>
          <w:tab w:val="left" w:pos="1692"/>
        </w:tabs>
        <w:spacing w:after="41" w:line="367" w:lineRule="auto"/>
        <w:ind w:left="1697" w:right="1131" w:hanging="713"/>
      </w:pPr>
      <w:r>
        <w:rPr>
          <w:spacing w:val="-6"/>
        </w:rPr>
        <w:t>1.</w:t>
      </w:r>
      <w:r>
        <w:tab/>
        <w:t>Nousreconnaissonsetattestonsquenousnesommespas,etqu’aucundesmembresde</w:t>
      </w:r>
      <w:r>
        <w:t>notre groupement et de nos sous-traitants n’est, dans l’un des cas suivants :</w:t>
      </w:r>
    </w:p>
    <w:tbl>
      <w:tblPr>
        <w:tblStyle w:val="TableNormal"/>
        <w:tblW w:w="0" w:type="auto"/>
        <w:tblInd w:w="949" w:type="dxa"/>
        <w:tblLayout w:type="fixed"/>
        <w:tblLook w:val="01E0"/>
      </w:tblPr>
      <w:tblGrid>
        <w:gridCol w:w="487"/>
        <w:gridCol w:w="855"/>
        <w:gridCol w:w="8428"/>
      </w:tblGrid>
      <w:tr w:rsidR="00DE417C">
        <w:trPr>
          <w:trHeight w:val="786"/>
        </w:trPr>
        <w:tc>
          <w:tcPr>
            <w:tcW w:w="487" w:type="dxa"/>
          </w:tcPr>
          <w:p w:rsidR="00DE417C" w:rsidRDefault="00DE417C">
            <w:pPr>
              <w:pStyle w:val="TableParagraph"/>
              <w:rPr>
                <w:rFonts w:ascii="Times New Roman"/>
                <w:sz w:val="24"/>
              </w:rPr>
            </w:pPr>
          </w:p>
        </w:tc>
        <w:tc>
          <w:tcPr>
            <w:tcW w:w="855" w:type="dxa"/>
          </w:tcPr>
          <w:p w:rsidR="00DE417C" w:rsidRDefault="00600E65">
            <w:pPr>
              <w:pStyle w:val="TableParagraph"/>
              <w:spacing w:line="275" w:lineRule="exact"/>
              <w:ind w:left="270"/>
              <w:rPr>
                <w:sz w:val="24"/>
              </w:rPr>
            </w:pPr>
            <w:r>
              <w:rPr>
                <w:spacing w:val="-4"/>
                <w:sz w:val="24"/>
              </w:rPr>
              <w:t>1.1)</w:t>
            </w:r>
          </w:p>
        </w:tc>
        <w:tc>
          <w:tcPr>
            <w:tcW w:w="8428" w:type="dxa"/>
          </w:tcPr>
          <w:p w:rsidR="00DE417C" w:rsidRDefault="00600E65">
            <w:pPr>
              <w:pStyle w:val="TableParagraph"/>
              <w:spacing w:line="275" w:lineRule="exact"/>
              <w:ind w:left="123"/>
              <w:rPr>
                <w:sz w:val="24"/>
              </w:rPr>
            </w:pPr>
            <w:r>
              <w:rPr>
                <w:sz w:val="24"/>
              </w:rPr>
              <w:t>êtreenétatouavoirfaitl’objetd’uneprocéduredefaillite,deliquidation,judiciaire,de</w:t>
            </w:r>
            <w:r>
              <w:rPr>
                <w:spacing w:val="-2"/>
                <w:sz w:val="24"/>
              </w:rPr>
              <w:t>cessation</w:t>
            </w:r>
          </w:p>
          <w:p w:rsidR="00DE417C" w:rsidRDefault="00600E65">
            <w:pPr>
              <w:pStyle w:val="TableParagraph"/>
              <w:spacing w:before="137"/>
              <w:ind w:left="123"/>
              <w:rPr>
                <w:sz w:val="24"/>
              </w:rPr>
            </w:pPr>
            <w:r>
              <w:rPr>
                <w:sz w:val="24"/>
              </w:rPr>
              <w:t>d’activitéouêtredanstoutesituationanaloguerésultatd’uneprocéduredemêmenature</w:t>
            </w:r>
            <w:r>
              <w:rPr>
                <w:spacing w:val="-10"/>
                <w:sz w:val="24"/>
              </w:rPr>
              <w:t>;</w:t>
            </w:r>
          </w:p>
        </w:tc>
      </w:tr>
      <w:tr w:rsidR="00DE417C">
        <w:trPr>
          <w:trHeight w:val="857"/>
        </w:trPr>
        <w:tc>
          <w:tcPr>
            <w:tcW w:w="487" w:type="dxa"/>
          </w:tcPr>
          <w:p w:rsidR="00DE417C" w:rsidRDefault="00DE417C">
            <w:pPr>
              <w:pStyle w:val="TableParagraph"/>
              <w:rPr>
                <w:rFonts w:ascii="Times New Roman"/>
                <w:sz w:val="24"/>
              </w:rPr>
            </w:pPr>
          </w:p>
        </w:tc>
        <w:tc>
          <w:tcPr>
            <w:tcW w:w="855" w:type="dxa"/>
          </w:tcPr>
          <w:p w:rsidR="00DE417C" w:rsidRDefault="00600E65">
            <w:pPr>
              <w:pStyle w:val="TableParagraph"/>
              <w:spacing w:before="98"/>
              <w:ind w:left="270"/>
              <w:rPr>
                <w:sz w:val="24"/>
              </w:rPr>
            </w:pPr>
            <w:r>
              <w:rPr>
                <w:spacing w:val="-4"/>
                <w:sz w:val="24"/>
              </w:rPr>
              <w:t>1.2)</w:t>
            </w:r>
          </w:p>
        </w:tc>
        <w:tc>
          <w:tcPr>
            <w:tcW w:w="8428" w:type="dxa"/>
          </w:tcPr>
          <w:p w:rsidR="00DE417C" w:rsidRDefault="00600E65">
            <w:pPr>
              <w:pStyle w:val="TableParagraph"/>
              <w:spacing w:before="98"/>
              <w:ind w:left="123"/>
              <w:rPr>
                <w:sz w:val="24"/>
              </w:rPr>
            </w:pPr>
            <w:r>
              <w:rPr>
                <w:sz w:val="24"/>
              </w:rPr>
              <w:t>avoirfaitl’objetd’unecondamnationprononcéedepuismoinsdecinqansparun</w:t>
            </w:r>
            <w:r>
              <w:rPr>
                <w:spacing w:val="-2"/>
                <w:sz w:val="24"/>
              </w:rPr>
              <w:t>jugement</w:t>
            </w:r>
          </w:p>
          <w:p w:rsidR="00DE417C" w:rsidRDefault="00600E65">
            <w:pPr>
              <w:pStyle w:val="TableParagraph"/>
              <w:spacing w:before="137"/>
              <w:ind w:left="123"/>
              <w:rPr>
                <w:sz w:val="24"/>
              </w:rPr>
            </w:pPr>
            <w:r>
              <w:rPr>
                <w:sz w:val="24"/>
              </w:rPr>
              <w:t>ayantforcedechosejugéepourdélitcommisdanslecadredelapassationoude</w:t>
            </w:r>
            <w:r>
              <w:rPr>
                <w:spacing w:val="-2"/>
                <w:sz w:val="24"/>
              </w:rPr>
              <w:t>l’exécution</w:t>
            </w:r>
          </w:p>
        </w:tc>
      </w:tr>
      <w:tr w:rsidR="00DE417C">
        <w:trPr>
          <w:trHeight w:val="444"/>
        </w:trPr>
        <w:tc>
          <w:tcPr>
            <w:tcW w:w="487" w:type="dxa"/>
          </w:tcPr>
          <w:p w:rsidR="00DE417C" w:rsidRDefault="00DE417C">
            <w:pPr>
              <w:pStyle w:val="TableParagraph"/>
              <w:rPr>
                <w:rFonts w:ascii="Times New Roman"/>
                <w:sz w:val="24"/>
              </w:rPr>
            </w:pPr>
          </w:p>
        </w:tc>
        <w:tc>
          <w:tcPr>
            <w:tcW w:w="855" w:type="dxa"/>
          </w:tcPr>
          <w:p w:rsidR="00DE417C" w:rsidRDefault="00DE417C">
            <w:pPr>
              <w:pStyle w:val="TableParagraph"/>
              <w:rPr>
                <w:rFonts w:ascii="Times New Roman"/>
                <w:sz w:val="24"/>
              </w:rPr>
            </w:pPr>
          </w:p>
        </w:tc>
        <w:tc>
          <w:tcPr>
            <w:tcW w:w="8428" w:type="dxa"/>
          </w:tcPr>
          <w:p w:rsidR="00DE417C" w:rsidRDefault="00600E65">
            <w:pPr>
              <w:pStyle w:val="TableParagraph"/>
              <w:spacing w:before="69"/>
              <w:ind w:left="123"/>
              <w:rPr>
                <w:sz w:val="24"/>
              </w:rPr>
            </w:pPr>
            <w:r>
              <w:rPr>
                <w:sz w:val="24"/>
              </w:rPr>
              <w:t>d’unmarchéoud’unaccord-cadre</w:t>
            </w:r>
            <w:r>
              <w:rPr>
                <w:spacing w:val="-10"/>
                <w:sz w:val="24"/>
              </w:rPr>
              <w:t>;</w:t>
            </w:r>
          </w:p>
        </w:tc>
      </w:tr>
      <w:tr w:rsidR="00DE417C">
        <w:trPr>
          <w:trHeight w:val="885"/>
        </w:trPr>
        <w:tc>
          <w:tcPr>
            <w:tcW w:w="487" w:type="dxa"/>
          </w:tcPr>
          <w:p w:rsidR="00DE417C" w:rsidRDefault="00DE417C">
            <w:pPr>
              <w:pStyle w:val="TableParagraph"/>
              <w:rPr>
                <w:rFonts w:ascii="Times New Roman"/>
                <w:sz w:val="24"/>
              </w:rPr>
            </w:pPr>
          </w:p>
        </w:tc>
        <w:tc>
          <w:tcPr>
            <w:tcW w:w="855" w:type="dxa"/>
          </w:tcPr>
          <w:p w:rsidR="00DE417C" w:rsidRDefault="00600E65">
            <w:pPr>
              <w:pStyle w:val="TableParagraph"/>
              <w:spacing w:before="98"/>
              <w:ind w:left="270"/>
              <w:rPr>
                <w:sz w:val="24"/>
              </w:rPr>
            </w:pPr>
            <w:r>
              <w:rPr>
                <w:spacing w:val="-4"/>
                <w:sz w:val="24"/>
              </w:rPr>
              <w:t>1.3)</w:t>
            </w:r>
          </w:p>
        </w:tc>
        <w:tc>
          <w:tcPr>
            <w:tcW w:w="8428" w:type="dxa"/>
          </w:tcPr>
          <w:p w:rsidR="00DE417C" w:rsidRDefault="00600E65">
            <w:pPr>
              <w:pStyle w:val="TableParagraph"/>
              <w:spacing w:before="98"/>
              <w:ind w:left="123"/>
              <w:rPr>
                <w:sz w:val="24"/>
              </w:rPr>
            </w:pPr>
            <w:r>
              <w:rPr>
                <w:sz w:val="24"/>
              </w:rPr>
              <w:t>enmatièreprofessionnelle,avoircommis au cours descinq</w:t>
            </w:r>
            <w:r>
              <w:rPr>
                <w:sz w:val="24"/>
              </w:rPr>
              <w:t>dernières annéesunefaute</w:t>
            </w:r>
            <w:r>
              <w:rPr>
                <w:spacing w:val="-2"/>
                <w:sz w:val="24"/>
              </w:rPr>
              <w:t>grave</w:t>
            </w:r>
          </w:p>
          <w:p w:rsidR="00DE417C" w:rsidRDefault="00600E65">
            <w:pPr>
              <w:pStyle w:val="TableParagraph"/>
              <w:spacing w:before="137"/>
              <w:ind w:left="123"/>
              <w:rPr>
                <w:sz w:val="24"/>
              </w:rPr>
            </w:pPr>
            <w:r>
              <w:rPr>
                <w:sz w:val="24"/>
              </w:rPr>
              <w:t>àl’occasiondelapassationoudel’exécutiond’unmarchéoud’unaccord-cadre</w:t>
            </w:r>
            <w:r>
              <w:rPr>
                <w:spacing w:val="-10"/>
                <w:sz w:val="24"/>
              </w:rPr>
              <w:t>;</w:t>
            </w:r>
          </w:p>
        </w:tc>
      </w:tr>
      <w:tr w:rsidR="00DE417C">
        <w:trPr>
          <w:trHeight w:val="887"/>
        </w:trPr>
        <w:tc>
          <w:tcPr>
            <w:tcW w:w="487" w:type="dxa"/>
          </w:tcPr>
          <w:p w:rsidR="00DE417C" w:rsidRDefault="00DE417C">
            <w:pPr>
              <w:pStyle w:val="TableParagraph"/>
              <w:rPr>
                <w:rFonts w:ascii="Times New Roman"/>
                <w:sz w:val="24"/>
              </w:rPr>
            </w:pPr>
          </w:p>
        </w:tc>
        <w:tc>
          <w:tcPr>
            <w:tcW w:w="855" w:type="dxa"/>
          </w:tcPr>
          <w:p w:rsidR="00DE417C" w:rsidRDefault="00600E65">
            <w:pPr>
              <w:pStyle w:val="TableParagraph"/>
              <w:spacing w:before="98"/>
              <w:ind w:left="270"/>
              <w:rPr>
                <w:sz w:val="24"/>
              </w:rPr>
            </w:pPr>
            <w:r>
              <w:rPr>
                <w:spacing w:val="-4"/>
                <w:sz w:val="24"/>
              </w:rPr>
              <w:t>1.4)</w:t>
            </w:r>
          </w:p>
        </w:tc>
        <w:tc>
          <w:tcPr>
            <w:tcW w:w="8428" w:type="dxa"/>
          </w:tcPr>
          <w:p w:rsidR="00DE417C" w:rsidRDefault="00600E65">
            <w:pPr>
              <w:pStyle w:val="TableParagraph"/>
              <w:spacing w:before="98"/>
              <w:ind w:left="123"/>
              <w:rPr>
                <w:sz w:val="24"/>
              </w:rPr>
            </w:pPr>
            <w:r>
              <w:rPr>
                <w:sz w:val="24"/>
              </w:rPr>
              <w:t>n’avoirpasrempli nosobligationsrelativesau paiementdescotisationsdesécurité sociale</w:t>
            </w:r>
            <w:r>
              <w:rPr>
                <w:spacing w:val="-5"/>
                <w:sz w:val="24"/>
              </w:rPr>
              <w:t>ou</w:t>
            </w:r>
          </w:p>
          <w:p w:rsidR="00DE417C" w:rsidRDefault="00600E65">
            <w:pPr>
              <w:pStyle w:val="TableParagraph"/>
              <w:spacing w:before="140"/>
              <w:ind w:left="123"/>
              <w:rPr>
                <w:sz w:val="24"/>
              </w:rPr>
            </w:pPr>
            <w:r>
              <w:rPr>
                <w:sz w:val="24"/>
              </w:rPr>
              <w:t>nosobligationsrelativesaupaiementdesimpôtsselonlesdispositions</w:t>
            </w:r>
            <w:r>
              <w:rPr>
                <w:sz w:val="24"/>
              </w:rPr>
              <w:t>légales</w:t>
            </w:r>
            <w:r>
              <w:rPr>
                <w:spacing w:val="-10"/>
                <w:sz w:val="24"/>
              </w:rPr>
              <w:t>;</w:t>
            </w:r>
          </w:p>
        </w:tc>
      </w:tr>
      <w:tr w:rsidR="00DE417C">
        <w:trPr>
          <w:trHeight w:val="1297"/>
        </w:trPr>
        <w:tc>
          <w:tcPr>
            <w:tcW w:w="487" w:type="dxa"/>
          </w:tcPr>
          <w:p w:rsidR="00DE417C" w:rsidRDefault="00DE417C">
            <w:pPr>
              <w:pStyle w:val="TableParagraph"/>
              <w:rPr>
                <w:rFonts w:ascii="Times New Roman"/>
                <w:sz w:val="24"/>
              </w:rPr>
            </w:pPr>
          </w:p>
        </w:tc>
        <w:tc>
          <w:tcPr>
            <w:tcW w:w="855" w:type="dxa"/>
          </w:tcPr>
          <w:p w:rsidR="00DE417C" w:rsidRDefault="00600E65">
            <w:pPr>
              <w:pStyle w:val="TableParagraph"/>
              <w:spacing w:before="98"/>
              <w:ind w:left="270"/>
              <w:rPr>
                <w:sz w:val="24"/>
              </w:rPr>
            </w:pPr>
            <w:r>
              <w:rPr>
                <w:spacing w:val="-4"/>
                <w:sz w:val="24"/>
              </w:rPr>
              <w:t>1.5)</w:t>
            </w:r>
          </w:p>
        </w:tc>
        <w:tc>
          <w:tcPr>
            <w:tcW w:w="8428" w:type="dxa"/>
          </w:tcPr>
          <w:p w:rsidR="00DE417C" w:rsidRDefault="00600E65">
            <w:pPr>
              <w:pStyle w:val="TableParagraph"/>
              <w:spacing w:before="98"/>
              <w:ind w:left="123"/>
              <w:rPr>
                <w:sz w:val="24"/>
              </w:rPr>
            </w:pPr>
            <w:r>
              <w:rPr>
                <w:sz w:val="24"/>
              </w:rPr>
              <w:t>figurersurleslistesdesanctionsfinancièresadoptéesparlesNationsUniesettout</w:t>
            </w:r>
            <w:r>
              <w:rPr>
                <w:spacing w:val="-2"/>
                <w:sz w:val="24"/>
              </w:rPr>
              <w:t>autre</w:t>
            </w:r>
          </w:p>
          <w:p w:rsidR="00DE417C" w:rsidRDefault="00600E65">
            <w:pPr>
              <w:pStyle w:val="TableParagraph"/>
              <w:spacing w:before="3" w:line="410" w:lineRule="atLeast"/>
              <w:ind w:left="123"/>
              <w:rPr>
                <w:sz w:val="24"/>
              </w:rPr>
            </w:pPr>
            <w:r>
              <w:rPr>
                <w:sz w:val="24"/>
              </w:rPr>
              <w:t>PartenaireTechniqueetFinancier,danslecadredelapassationoudel’exécutiond’unmarché ou d’un accord-cadre ;</w:t>
            </w:r>
          </w:p>
        </w:tc>
      </w:tr>
      <w:tr w:rsidR="00DE417C">
        <w:trPr>
          <w:trHeight w:val="445"/>
        </w:trPr>
        <w:tc>
          <w:tcPr>
            <w:tcW w:w="487" w:type="dxa"/>
          </w:tcPr>
          <w:p w:rsidR="00DE417C" w:rsidRDefault="00DE417C">
            <w:pPr>
              <w:pStyle w:val="TableParagraph"/>
              <w:rPr>
                <w:rFonts w:ascii="Times New Roman"/>
                <w:sz w:val="24"/>
              </w:rPr>
            </w:pPr>
          </w:p>
        </w:tc>
        <w:tc>
          <w:tcPr>
            <w:tcW w:w="855" w:type="dxa"/>
          </w:tcPr>
          <w:p w:rsidR="00DE417C" w:rsidRDefault="00600E65">
            <w:pPr>
              <w:pStyle w:val="TableParagraph"/>
              <w:spacing w:before="99"/>
              <w:ind w:left="270"/>
              <w:rPr>
                <w:sz w:val="24"/>
              </w:rPr>
            </w:pPr>
            <w:r>
              <w:rPr>
                <w:spacing w:val="-4"/>
                <w:sz w:val="24"/>
              </w:rPr>
              <w:t>1.6)</w:t>
            </w:r>
          </w:p>
        </w:tc>
        <w:tc>
          <w:tcPr>
            <w:tcW w:w="8428" w:type="dxa"/>
          </w:tcPr>
          <w:p w:rsidR="00DE417C" w:rsidRDefault="00600E65">
            <w:pPr>
              <w:pStyle w:val="TableParagraph"/>
              <w:spacing w:before="99"/>
              <w:ind w:left="123"/>
              <w:rPr>
                <w:sz w:val="24"/>
              </w:rPr>
            </w:pPr>
            <w:r>
              <w:rPr>
                <w:sz w:val="24"/>
              </w:rPr>
              <w:t>s’êtrerenducoupabledefaussesdéclarationsen</w:t>
            </w:r>
            <w:r>
              <w:rPr>
                <w:sz w:val="24"/>
              </w:rPr>
              <w:t>fournissantlesrenseignementsexigés</w:t>
            </w:r>
            <w:r>
              <w:rPr>
                <w:spacing w:val="-4"/>
                <w:sz w:val="24"/>
              </w:rPr>
              <w:t>dans</w:t>
            </w:r>
          </w:p>
        </w:tc>
      </w:tr>
      <w:tr w:rsidR="00DE417C">
        <w:trPr>
          <w:trHeight w:val="444"/>
        </w:trPr>
        <w:tc>
          <w:tcPr>
            <w:tcW w:w="487" w:type="dxa"/>
          </w:tcPr>
          <w:p w:rsidR="00DE417C" w:rsidRDefault="00DE417C">
            <w:pPr>
              <w:pStyle w:val="TableParagraph"/>
              <w:rPr>
                <w:rFonts w:ascii="Times New Roman"/>
                <w:sz w:val="24"/>
              </w:rPr>
            </w:pPr>
          </w:p>
        </w:tc>
        <w:tc>
          <w:tcPr>
            <w:tcW w:w="855" w:type="dxa"/>
          </w:tcPr>
          <w:p w:rsidR="00DE417C" w:rsidRDefault="00DE417C">
            <w:pPr>
              <w:pStyle w:val="TableParagraph"/>
              <w:rPr>
                <w:rFonts w:ascii="Times New Roman"/>
                <w:sz w:val="24"/>
              </w:rPr>
            </w:pPr>
          </w:p>
        </w:tc>
        <w:tc>
          <w:tcPr>
            <w:tcW w:w="8428" w:type="dxa"/>
          </w:tcPr>
          <w:p w:rsidR="00DE417C" w:rsidRDefault="00600E65">
            <w:pPr>
              <w:pStyle w:val="TableParagraph"/>
              <w:spacing w:before="69"/>
              <w:ind w:left="123"/>
              <w:rPr>
                <w:sz w:val="24"/>
              </w:rPr>
            </w:pPr>
            <w:r>
              <w:rPr>
                <w:sz w:val="24"/>
              </w:rPr>
              <w:t>lecadreduprocessusdepassationduMarchéoude l’accord-</w:t>
            </w:r>
            <w:r>
              <w:rPr>
                <w:spacing w:val="-2"/>
                <w:sz w:val="24"/>
              </w:rPr>
              <w:t>cadre.</w:t>
            </w:r>
          </w:p>
        </w:tc>
      </w:tr>
      <w:tr w:rsidR="00DE417C">
        <w:trPr>
          <w:trHeight w:val="374"/>
        </w:trPr>
        <w:tc>
          <w:tcPr>
            <w:tcW w:w="487" w:type="dxa"/>
          </w:tcPr>
          <w:p w:rsidR="00DE417C" w:rsidRDefault="00600E65">
            <w:pPr>
              <w:pStyle w:val="TableParagraph"/>
              <w:spacing w:before="98" w:line="256" w:lineRule="exact"/>
              <w:ind w:left="50"/>
              <w:rPr>
                <w:sz w:val="24"/>
              </w:rPr>
            </w:pPr>
            <w:r>
              <w:rPr>
                <w:spacing w:val="-5"/>
                <w:sz w:val="24"/>
              </w:rPr>
              <w:t>2.</w:t>
            </w:r>
          </w:p>
        </w:tc>
        <w:tc>
          <w:tcPr>
            <w:tcW w:w="855" w:type="dxa"/>
          </w:tcPr>
          <w:p w:rsidR="00DE417C" w:rsidRDefault="00600E65">
            <w:pPr>
              <w:pStyle w:val="TableParagraph"/>
              <w:spacing w:before="98" w:line="256" w:lineRule="exact"/>
              <w:ind w:left="270"/>
              <w:rPr>
                <w:sz w:val="24"/>
              </w:rPr>
            </w:pPr>
            <w:r>
              <w:rPr>
                <w:spacing w:val="-4"/>
                <w:sz w:val="24"/>
              </w:rPr>
              <w:t>Nous</w:t>
            </w:r>
          </w:p>
        </w:tc>
        <w:tc>
          <w:tcPr>
            <w:tcW w:w="8428" w:type="dxa"/>
          </w:tcPr>
          <w:p w:rsidR="00DE417C" w:rsidRDefault="00600E65">
            <w:pPr>
              <w:pStyle w:val="TableParagraph"/>
              <w:spacing w:before="98" w:line="256" w:lineRule="exact"/>
              <w:ind w:left="147"/>
              <w:rPr>
                <w:sz w:val="24"/>
              </w:rPr>
            </w:pPr>
            <w:r>
              <w:rPr>
                <w:sz w:val="24"/>
              </w:rPr>
              <w:t>attestonsquenousnesommespas,etqu’aucundesmembresdenotregroupementetde</w:t>
            </w:r>
            <w:r>
              <w:rPr>
                <w:spacing w:val="-5"/>
                <w:sz w:val="24"/>
              </w:rPr>
              <w:t>nos</w:t>
            </w:r>
          </w:p>
        </w:tc>
      </w:tr>
    </w:tbl>
    <w:p w:rsidR="00DE417C" w:rsidRDefault="00600E65">
      <w:pPr>
        <w:pStyle w:val="Corpsdetexte"/>
        <w:spacing w:before="141"/>
        <w:ind w:left="1697"/>
        <w:jc w:val="both"/>
      </w:pPr>
      <w:r>
        <w:t>sous-traitantsn’est,dansl’unedessituationsdeconflitd’intérêtsuivantes</w:t>
      </w:r>
      <w:r>
        <w:rPr>
          <w:spacing w:val="-10"/>
        </w:rPr>
        <w:t>:</w:t>
      </w:r>
    </w:p>
    <w:p w:rsidR="00DE417C" w:rsidRDefault="00600E65">
      <w:pPr>
        <w:pStyle w:val="Paragraphedeliste"/>
        <w:numPr>
          <w:ilvl w:val="1"/>
          <w:numId w:val="15"/>
        </w:numPr>
        <w:tabs>
          <w:tab w:val="left" w:pos="2408"/>
          <w:tab w:val="left" w:pos="2419"/>
        </w:tabs>
        <w:spacing w:before="197" w:line="360" w:lineRule="auto"/>
        <w:ind w:right="1089" w:hanging="711"/>
        <w:jc w:val="both"/>
        <w:rPr>
          <w:sz w:val="24"/>
        </w:rPr>
      </w:pPr>
      <w:r>
        <w:rPr>
          <w:sz w:val="24"/>
        </w:rPr>
        <w:t>actionnaire contrôlantleMaîtred’OuvrageoufilialecontrôléesparleMaîtred’Ouvrage,àmoins que le conflit en découlant ait été porté à la connaissance de l’Autorité chargé des marchés publics et résolu sa satisfaction ;</w:t>
      </w:r>
    </w:p>
    <w:p w:rsidR="00DE417C" w:rsidRDefault="00600E65">
      <w:pPr>
        <w:pStyle w:val="Paragraphedeliste"/>
        <w:numPr>
          <w:ilvl w:val="1"/>
          <w:numId w:val="15"/>
        </w:numPr>
        <w:tabs>
          <w:tab w:val="left" w:pos="2408"/>
        </w:tabs>
        <w:spacing w:before="60" w:line="357" w:lineRule="auto"/>
        <w:ind w:right="1126" w:hanging="711"/>
        <w:jc w:val="both"/>
        <w:rPr>
          <w:sz w:val="24"/>
        </w:rPr>
      </w:pPr>
      <w:r>
        <w:rPr>
          <w:sz w:val="24"/>
        </w:rPr>
        <w:t>avoir des relations d’affaires ou familia</w:t>
      </w:r>
      <w:r>
        <w:rPr>
          <w:sz w:val="24"/>
        </w:rPr>
        <w:t>les avec un membre de services du Maître d’Ouvrage impliqué dans le processusde sélection ou le contrôledu marché en résultant, àmoins que le</w:t>
      </w:r>
    </w:p>
    <w:p w:rsidR="00DE417C" w:rsidRDefault="00DE417C">
      <w:pPr>
        <w:pStyle w:val="Paragraphedeliste"/>
        <w:spacing w:line="357" w:lineRule="auto"/>
        <w:rPr>
          <w:sz w:val="24"/>
        </w:rPr>
        <w:sectPr w:rsidR="00DE417C" w:rsidSect="00DB71B5">
          <w:pgSz w:w="11900" w:h="16820"/>
          <w:pgMar w:top="1020" w:right="0" w:bottom="1220" w:left="141" w:header="0" w:footer="1013" w:gutter="0"/>
          <w:cols w:space="720"/>
        </w:sectPr>
      </w:pPr>
    </w:p>
    <w:p w:rsidR="00DE417C" w:rsidRDefault="00600E65">
      <w:pPr>
        <w:pStyle w:val="Corpsdetexte"/>
        <w:spacing w:before="88" w:line="362" w:lineRule="auto"/>
        <w:ind w:left="2408" w:right="1124"/>
        <w:jc w:val="both"/>
      </w:pPr>
      <w:r>
        <w:t>conflitendécoulantaitétéportéàlaconnaissancedel’Autoritéchargédesmarchéspublicset résolu à sa</w:t>
      </w:r>
      <w:r>
        <w:t xml:space="preserve"> satisfaction ;</w:t>
      </w:r>
    </w:p>
    <w:p w:rsidR="00DE417C" w:rsidRDefault="00600E65">
      <w:pPr>
        <w:pStyle w:val="Paragraphedeliste"/>
        <w:numPr>
          <w:ilvl w:val="1"/>
          <w:numId w:val="15"/>
        </w:numPr>
        <w:tabs>
          <w:tab w:val="left" w:pos="2408"/>
          <w:tab w:val="left" w:pos="2419"/>
        </w:tabs>
        <w:spacing w:before="56" w:line="360" w:lineRule="auto"/>
        <w:ind w:right="1082" w:hanging="711"/>
        <w:jc w:val="both"/>
        <w:rPr>
          <w:sz w:val="24"/>
        </w:rPr>
      </w:pPr>
      <w:r>
        <w:rPr>
          <w:sz w:val="24"/>
        </w:rPr>
        <w:t>contrôler ouêtrecontrôléparunautresoumissionnaire,êtreplacésouslecontrôledelamême entreprise qu’un autre soumissionnaire, recevoir d’un autre soumissionnaire ou attribuer à un autre soumissionnaire directement ou indirectement des subventio</w:t>
      </w:r>
      <w:r>
        <w:rPr>
          <w:sz w:val="24"/>
        </w:rPr>
        <w:t>ns, avoir le même représentant légal qu’un autre soumissionnaire, entretenir directement ou indirectement des contacts avec un autre soumissionnaire nous permettant d’avoir et de donner accès aux informations contenues dans nos offres respectives, de les i</w:t>
      </w:r>
      <w:r>
        <w:rPr>
          <w:sz w:val="24"/>
        </w:rPr>
        <w:t>nfluencer, ou d’influencer les décisions du Maître d’Ouvrage ;</w:t>
      </w:r>
    </w:p>
    <w:p w:rsidR="00DE417C" w:rsidRDefault="00600E65">
      <w:pPr>
        <w:pStyle w:val="Paragraphedeliste"/>
        <w:numPr>
          <w:ilvl w:val="1"/>
          <w:numId w:val="15"/>
        </w:numPr>
        <w:tabs>
          <w:tab w:val="left" w:pos="2408"/>
          <w:tab w:val="left" w:pos="2471"/>
        </w:tabs>
        <w:spacing w:before="59" w:line="357" w:lineRule="auto"/>
        <w:ind w:right="1093" w:hanging="711"/>
        <w:jc w:val="both"/>
        <w:rPr>
          <w:sz w:val="24"/>
        </w:rPr>
      </w:pPr>
      <w:r>
        <w:rPr>
          <w:sz w:val="24"/>
        </w:rPr>
        <w:tab/>
        <w:t>être engagé pour une mission de conseil qui, par sa nature, risque de s’avérer incompatible avec nos missions pour le compte du Maître d’Ouvrage ;</w:t>
      </w:r>
    </w:p>
    <w:p w:rsidR="00DE417C" w:rsidRDefault="00600E65">
      <w:pPr>
        <w:pStyle w:val="Corpsdetexte"/>
        <w:spacing w:before="65" w:line="357" w:lineRule="auto"/>
        <w:ind w:left="2408" w:right="1098" w:hanging="711"/>
        <w:jc w:val="both"/>
      </w:pPr>
      <w:r>
        <w:t>2 .5)dans le cas d’une procédure ayant pour o</w:t>
      </w:r>
      <w:r>
        <w:t>bjet la passation d’un marché de travaux ou de fournitures ou d’un accord-cadre :</w:t>
      </w:r>
    </w:p>
    <w:p w:rsidR="00DE417C" w:rsidRDefault="00600E65">
      <w:pPr>
        <w:pStyle w:val="Paragraphedeliste"/>
        <w:numPr>
          <w:ilvl w:val="0"/>
          <w:numId w:val="2"/>
        </w:numPr>
        <w:tabs>
          <w:tab w:val="left" w:pos="3135"/>
          <w:tab w:val="left" w:pos="3168"/>
        </w:tabs>
        <w:spacing w:before="65" w:line="360" w:lineRule="auto"/>
        <w:ind w:left="3135" w:right="1092" w:hanging="301"/>
        <w:jc w:val="both"/>
        <w:rPr>
          <w:sz w:val="24"/>
        </w:rPr>
      </w:pPr>
      <w:r>
        <w:rPr>
          <w:sz w:val="24"/>
        </w:rPr>
        <w:t xml:space="preserve">avoirpréparé nous-mêmes ou avoir été associés à un consultant qui a préparé des spécifications, plan, calculs et autres documents utilisés dans le cadre du processus de mise </w:t>
      </w:r>
      <w:r>
        <w:rPr>
          <w:sz w:val="24"/>
        </w:rPr>
        <w:t>en concurrence considérée ;</w:t>
      </w:r>
    </w:p>
    <w:p w:rsidR="00DE417C" w:rsidRDefault="00600E65">
      <w:pPr>
        <w:pStyle w:val="Paragraphedeliste"/>
        <w:numPr>
          <w:ilvl w:val="0"/>
          <w:numId w:val="2"/>
        </w:numPr>
        <w:tabs>
          <w:tab w:val="left" w:pos="3135"/>
          <w:tab w:val="left" w:pos="3145"/>
        </w:tabs>
        <w:spacing w:before="59" w:line="360" w:lineRule="auto"/>
        <w:ind w:left="3135" w:right="1093" w:hanging="301"/>
        <w:jc w:val="both"/>
        <w:rPr>
          <w:sz w:val="24"/>
        </w:rPr>
      </w:pPr>
      <w:r>
        <w:rPr>
          <w:sz w:val="24"/>
        </w:rPr>
        <w:t>être nous-mêmes ou l’une des firmes auxquelles nous sommes affiliées, recrutés, ou devant l’être, par le Maître d’Ouvrage pour effectuer la supervision où le contrôle des prestations dans le cadre du Marché ou de l’accord-cadre.</w:t>
      </w:r>
    </w:p>
    <w:p w:rsidR="00DE417C" w:rsidRDefault="00600E65">
      <w:pPr>
        <w:pStyle w:val="Paragraphedeliste"/>
        <w:numPr>
          <w:ilvl w:val="0"/>
          <w:numId w:val="15"/>
        </w:numPr>
        <w:tabs>
          <w:tab w:val="left" w:pos="1697"/>
          <w:tab w:val="left" w:pos="1700"/>
        </w:tabs>
        <w:spacing w:before="59" w:line="360" w:lineRule="auto"/>
        <w:ind w:left="1697" w:right="1124" w:hanging="706"/>
        <w:jc w:val="left"/>
        <w:rPr>
          <w:sz w:val="24"/>
        </w:rPr>
      </w:pPr>
      <w:r>
        <w:rPr>
          <w:sz w:val="24"/>
        </w:rPr>
        <w:t>Sinoussommesunétablissementpublicouuneentreprisepublique,nousattestonsquenousjouissons d’uneautonomiejuridiqueetfinancièreetquenoussommesgérésselonlesrèglesdudroit</w:t>
      </w:r>
      <w:r>
        <w:rPr>
          <w:spacing w:val="-2"/>
          <w:sz w:val="24"/>
        </w:rPr>
        <w:t>commercial.</w:t>
      </w:r>
    </w:p>
    <w:p w:rsidR="00DE417C" w:rsidRDefault="00600E65">
      <w:pPr>
        <w:pStyle w:val="Paragraphedeliste"/>
        <w:numPr>
          <w:ilvl w:val="0"/>
          <w:numId w:val="15"/>
        </w:numPr>
        <w:tabs>
          <w:tab w:val="left" w:pos="1697"/>
          <w:tab w:val="left" w:pos="1700"/>
        </w:tabs>
        <w:spacing w:before="60" w:line="357" w:lineRule="auto"/>
        <w:ind w:left="1697" w:right="1124" w:hanging="706"/>
        <w:jc w:val="left"/>
        <w:rPr>
          <w:sz w:val="24"/>
        </w:rPr>
      </w:pPr>
      <w:r>
        <w:rPr>
          <w:sz w:val="24"/>
        </w:rPr>
        <w:t>NousnousengageonsàcommuniquersansdélaiauMaîtred’Ouvrage,quieninformeral’Autorité</w:t>
      </w:r>
      <w:r>
        <w:rPr>
          <w:sz w:val="24"/>
        </w:rPr>
        <w:t xml:space="preserve"> chargé des Marchés Publics, tout changement de situation au regard des points 1 à 3 qui précèdent.</w:t>
      </w:r>
    </w:p>
    <w:p w:rsidR="00DE417C" w:rsidRDefault="00600E65">
      <w:pPr>
        <w:pStyle w:val="Paragraphedeliste"/>
        <w:numPr>
          <w:ilvl w:val="0"/>
          <w:numId w:val="15"/>
        </w:numPr>
        <w:tabs>
          <w:tab w:val="left" w:pos="1700"/>
        </w:tabs>
        <w:spacing w:before="65"/>
        <w:ind w:left="1700" w:hanging="708"/>
        <w:jc w:val="left"/>
        <w:rPr>
          <w:sz w:val="24"/>
        </w:rPr>
      </w:pPr>
      <w:r>
        <w:rPr>
          <w:sz w:val="24"/>
        </w:rPr>
        <w:t>Danslecadredelapassationetdel’exécutionduMarchéoude l’accord-cadre</w:t>
      </w:r>
      <w:r>
        <w:rPr>
          <w:spacing w:val="-10"/>
          <w:sz w:val="24"/>
        </w:rPr>
        <w:t>:</w:t>
      </w:r>
    </w:p>
    <w:p w:rsidR="00DE417C" w:rsidRDefault="00600E65">
      <w:pPr>
        <w:pStyle w:val="Paragraphedeliste"/>
        <w:numPr>
          <w:ilvl w:val="1"/>
          <w:numId w:val="15"/>
        </w:numPr>
        <w:tabs>
          <w:tab w:val="left" w:pos="2408"/>
          <w:tab w:val="left" w:pos="2440"/>
        </w:tabs>
        <w:spacing w:before="200" w:line="360" w:lineRule="auto"/>
        <w:ind w:right="1082" w:hanging="711"/>
        <w:jc w:val="both"/>
        <w:rPr>
          <w:sz w:val="24"/>
        </w:rPr>
      </w:pPr>
      <w:r>
        <w:rPr>
          <w:sz w:val="24"/>
        </w:rPr>
        <w:t>Nousn’avons pas commis et nous ne commettrons pas de manœuvres déloyales (actions ou omi</w:t>
      </w:r>
      <w:r>
        <w:rPr>
          <w:sz w:val="24"/>
        </w:rPr>
        <w:t xml:space="preserve">ssion) destinée à tromper délibérément autrui, à lui dissimuler intentionnellement des éléments, à surprendre ou vicier son consentement ou à lui faire contourner des obligations légales ou réglementaires et/ou violer ses règles internes afin d’obtenir un </w:t>
      </w:r>
      <w:r>
        <w:rPr>
          <w:sz w:val="24"/>
        </w:rPr>
        <w:t>bénéfice illégitime.</w:t>
      </w:r>
    </w:p>
    <w:p w:rsidR="00DE417C" w:rsidRDefault="00600E65">
      <w:pPr>
        <w:pStyle w:val="Paragraphedeliste"/>
        <w:numPr>
          <w:ilvl w:val="1"/>
          <w:numId w:val="15"/>
        </w:numPr>
        <w:tabs>
          <w:tab w:val="left" w:pos="2408"/>
          <w:tab w:val="left" w:pos="2433"/>
        </w:tabs>
        <w:spacing w:before="59" w:line="360" w:lineRule="auto"/>
        <w:ind w:right="1093" w:hanging="711"/>
        <w:jc w:val="both"/>
        <w:rPr>
          <w:sz w:val="24"/>
        </w:rPr>
      </w:pPr>
      <w:r>
        <w:rPr>
          <w:sz w:val="24"/>
        </w:rPr>
        <w:t>Nousn’avons pas commis et nous ne commettrons pas de manœuvres déloyales (actions ou omission)contrairesànosobligationslégalesouréglementaireset/ouviolersesrèglesinternes afin d’obtenir un bénéfice illégitime.</w:t>
      </w:r>
    </w:p>
    <w:p w:rsidR="00DE417C" w:rsidRDefault="00600E65">
      <w:pPr>
        <w:pStyle w:val="Paragraphedeliste"/>
        <w:numPr>
          <w:ilvl w:val="1"/>
          <w:numId w:val="15"/>
        </w:numPr>
        <w:tabs>
          <w:tab w:val="left" w:pos="2408"/>
        </w:tabs>
        <w:spacing w:before="57" w:line="360" w:lineRule="auto"/>
        <w:ind w:right="1128" w:hanging="711"/>
        <w:jc w:val="both"/>
        <w:rPr>
          <w:sz w:val="24"/>
        </w:rPr>
      </w:pPr>
      <w:r>
        <w:rPr>
          <w:sz w:val="24"/>
        </w:rPr>
        <w:t xml:space="preserve">Nous n’avons pas promis, </w:t>
      </w:r>
      <w:r>
        <w:rPr>
          <w:sz w:val="24"/>
        </w:rPr>
        <w:t>offert ou accordé et nous ne promettrons, offrirons ou accorderons pas directement ou indirectement, à (i)toute personne détenant un mandat législatif, exécutif,</w:t>
      </w:r>
    </w:p>
    <w:p w:rsidR="00DE417C" w:rsidRDefault="00DE417C">
      <w:pPr>
        <w:pStyle w:val="Paragraphedeliste"/>
        <w:spacing w:line="360" w:lineRule="auto"/>
        <w:rPr>
          <w:sz w:val="24"/>
        </w:rPr>
        <w:sectPr w:rsidR="00DE417C" w:rsidSect="00DB71B5">
          <w:pgSz w:w="11900" w:h="16820"/>
          <w:pgMar w:top="1000" w:right="0" w:bottom="1220" w:left="141" w:header="0" w:footer="1013" w:gutter="0"/>
          <w:cols w:space="720"/>
        </w:sectPr>
      </w:pPr>
    </w:p>
    <w:p w:rsidR="00DE417C" w:rsidRDefault="00600E65">
      <w:pPr>
        <w:pStyle w:val="Corpsdetexte"/>
        <w:spacing w:before="88" w:line="360" w:lineRule="auto"/>
        <w:ind w:left="2408" w:right="1086"/>
        <w:jc w:val="both"/>
      </w:pPr>
      <w:r>
        <w:t>administratifoujudiciaireauseindel’Etat,qu’elleaitéténomméeouélue,àtitrep</w:t>
      </w:r>
      <w:r>
        <w:t>ermanentou non, qu’elle soit rémunérée ou non et quel que soit son niveau hiérarchique, (ii) toute autre personne qui exerce une fonction publique, y compris pour un organisme public ou une entreprisepublique,ouquifournitunservicepublic,ou(iii)touteautrepe</w:t>
      </w:r>
      <w:r>
        <w:t>rsonnedéfiniecomme agent public dans l’Etat, un avantage indu de toute nature, pour lui-même ou pour une autre personneouentité,afinqu’ilaccomplisseous’abstienned’accomplirunactedansl’exercicede ses fonctions officielles.</w:t>
      </w:r>
    </w:p>
    <w:p w:rsidR="00DE417C" w:rsidRDefault="00600E65">
      <w:pPr>
        <w:pStyle w:val="Paragraphedeliste"/>
        <w:numPr>
          <w:ilvl w:val="1"/>
          <w:numId w:val="15"/>
        </w:numPr>
        <w:tabs>
          <w:tab w:val="left" w:pos="2408"/>
          <w:tab w:val="left" w:pos="2440"/>
        </w:tabs>
        <w:spacing w:before="63" w:line="360" w:lineRule="auto"/>
        <w:ind w:right="1085" w:hanging="711"/>
        <w:jc w:val="both"/>
        <w:rPr>
          <w:sz w:val="24"/>
        </w:rPr>
      </w:pPr>
      <w:r>
        <w:rPr>
          <w:sz w:val="24"/>
        </w:rPr>
        <w:t xml:space="preserve">Nousn’avons pas promis, offert ou </w:t>
      </w:r>
      <w:r>
        <w:rPr>
          <w:sz w:val="24"/>
        </w:rPr>
        <w:t>accordé et nous ne promettrons, offrirons ou accorderons pas directement ou indirectement, à toute personne qui dirige une entité du secteur privé ou travaille pourune telleentité,enquelquequalitéquecesoit,unavantageindudetoutenature, pour elle-même ou pou</w:t>
      </w:r>
      <w:r>
        <w:rPr>
          <w:sz w:val="24"/>
        </w:rPr>
        <w:t>r une autre personne ou entité,afin qu’elle accomplisse ou s’abstienne d’accomplir un acte de violation de ses obligations légales contractuelles ou professionnelles.</w:t>
      </w:r>
    </w:p>
    <w:p w:rsidR="00DE417C" w:rsidRDefault="00600E65">
      <w:pPr>
        <w:pStyle w:val="Paragraphedeliste"/>
        <w:numPr>
          <w:ilvl w:val="1"/>
          <w:numId w:val="15"/>
        </w:numPr>
        <w:tabs>
          <w:tab w:val="left" w:pos="2403"/>
          <w:tab w:val="left" w:pos="2492"/>
        </w:tabs>
        <w:spacing w:before="61" w:line="357" w:lineRule="auto"/>
        <w:ind w:left="2403" w:right="1085" w:hanging="706"/>
        <w:jc w:val="both"/>
        <w:rPr>
          <w:sz w:val="24"/>
        </w:rPr>
      </w:pPr>
      <w:r>
        <w:rPr>
          <w:sz w:val="24"/>
        </w:rPr>
        <w:tab/>
        <w:t>Nous n’avons pas promis, offert ou accordé et nous ne promettrons pas d’acte susceptible</w:t>
      </w:r>
      <w:r>
        <w:rPr>
          <w:sz w:val="24"/>
        </w:rPr>
        <w:t xml:space="preserve"> d’influencer le processus de passation du Marché ou de l’accord-cadre au détriment du Maître d’Ouvrage et notamment, aucune pratique anticoncurrentielle ayant pour objet ou pour effet d’empêcher, de restreindre ou de fausser le jeu de la concurrence, nota</w:t>
      </w:r>
      <w:r>
        <w:rPr>
          <w:sz w:val="24"/>
        </w:rPr>
        <w:t>mment en tendant à limiter l’accès au Marché ou de libre exercice de la concurrence par d’autres entreprises.</w:t>
      </w:r>
    </w:p>
    <w:p w:rsidR="00DE417C" w:rsidRDefault="00600E65">
      <w:pPr>
        <w:pStyle w:val="Paragraphedeliste"/>
        <w:numPr>
          <w:ilvl w:val="0"/>
          <w:numId w:val="15"/>
        </w:numPr>
        <w:tabs>
          <w:tab w:val="left" w:pos="2396"/>
          <w:tab w:val="left" w:pos="2403"/>
        </w:tabs>
        <w:spacing w:before="73" w:line="357" w:lineRule="auto"/>
        <w:ind w:left="2403" w:right="1083" w:hanging="706"/>
        <w:jc w:val="both"/>
        <w:rPr>
          <w:sz w:val="24"/>
        </w:rPr>
      </w:pPr>
      <w:r>
        <w:rPr>
          <w:sz w:val="24"/>
        </w:rPr>
        <w:t>Nous-mêmes, les membres de notre groupement et nos sous-traitants autorisons, le Maître d’ouvrageà examinerlesdocumentsetpièces comptables relatif</w:t>
      </w:r>
      <w:r>
        <w:rPr>
          <w:sz w:val="24"/>
        </w:rPr>
        <w:t xml:space="preserve">sà la passationet l’exécution du Marché oude l’accord-cadreetà lessoumettrepourvérificationauxauditeursdésignéspar </w:t>
      </w:r>
      <w:r>
        <w:rPr>
          <w:spacing w:val="-2"/>
          <w:sz w:val="24"/>
        </w:rPr>
        <w:t>l’ARMP.</w:t>
      </w:r>
    </w:p>
    <w:p w:rsidR="00DE417C" w:rsidRDefault="00DE417C">
      <w:pPr>
        <w:pStyle w:val="Corpsdetexte"/>
        <w:spacing w:before="265"/>
      </w:pPr>
    </w:p>
    <w:p w:rsidR="00DE417C" w:rsidRDefault="00600E65">
      <w:pPr>
        <w:pStyle w:val="Titre6"/>
        <w:ind w:left="1697"/>
        <w:jc w:val="left"/>
      </w:pPr>
      <w:r>
        <w:t xml:space="preserve">Signature </w:t>
      </w:r>
      <w:r>
        <w:rPr>
          <w:spacing w:val="-10"/>
        </w:rPr>
        <w:t>:</w:t>
      </w:r>
    </w:p>
    <w:p w:rsidR="00DE417C" w:rsidRDefault="00DE417C">
      <w:pPr>
        <w:pStyle w:val="Corpsdetexte"/>
        <w:rPr>
          <w:b/>
        </w:rPr>
      </w:pPr>
    </w:p>
    <w:p w:rsidR="00DE417C" w:rsidRDefault="00DE417C">
      <w:pPr>
        <w:pStyle w:val="Corpsdetexte"/>
        <w:spacing w:before="127"/>
        <w:rPr>
          <w:b/>
        </w:rPr>
      </w:pPr>
    </w:p>
    <w:p w:rsidR="00DE417C" w:rsidRDefault="00600E65">
      <w:pPr>
        <w:pStyle w:val="Titre6"/>
        <w:tabs>
          <w:tab w:val="left" w:pos="5850"/>
        </w:tabs>
        <w:ind w:left="1697"/>
        <w:jc w:val="left"/>
      </w:pPr>
      <w:r>
        <w:t xml:space="preserve">Nom : </w:t>
      </w:r>
      <w:r>
        <w:rPr>
          <w:u w:val="single"/>
        </w:rPr>
        <w:tab/>
      </w:r>
    </w:p>
    <w:p w:rsidR="00DE417C" w:rsidRDefault="00DE417C">
      <w:pPr>
        <w:pStyle w:val="Corpsdetexte"/>
        <w:rPr>
          <w:b/>
        </w:rPr>
      </w:pPr>
    </w:p>
    <w:p w:rsidR="00DE417C" w:rsidRDefault="00DE417C">
      <w:pPr>
        <w:pStyle w:val="Corpsdetexte"/>
        <w:spacing w:before="115"/>
        <w:rPr>
          <w:b/>
        </w:rPr>
      </w:pPr>
    </w:p>
    <w:p w:rsidR="00DE417C" w:rsidRDefault="00600E65">
      <w:pPr>
        <w:pStyle w:val="Corpsdetexte"/>
        <w:tabs>
          <w:tab w:val="left" w:pos="5370"/>
          <w:tab w:val="left" w:pos="8510"/>
        </w:tabs>
        <w:spacing w:line="412" w:lineRule="auto"/>
        <w:ind w:left="1697" w:right="3246"/>
      </w:pPr>
      <w:r>
        <w:t xml:space="preserve">Dûment habilité à signer l’offre pour et au nom de : </w:t>
      </w:r>
      <w:r>
        <w:rPr>
          <w:u w:val="single"/>
        </w:rPr>
        <w:tab/>
      </w:r>
      <w:r>
        <w:t xml:space="preserve"> En date du </w:t>
      </w:r>
      <w:r>
        <w:rPr>
          <w:u w:val="single"/>
        </w:rPr>
        <w:tab/>
      </w:r>
    </w:p>
    <w:p w:rsidR="00DE417C" w:rsidRDefault="00DE417C">
      <w:pPr>
        <w:pStyle w:val="Corpsdetexte"/>
        <w:spacing w:line="412" w:lineRule="auto"/>
        <w:sectPr w:rsidR="00DE417C" w:rsidSect="00DB71B5">
          <w:pgSz w:w="11900" w:h="16820"/>
          <w:pgMar w:top="1000" w:right="0" w:bottom="1220" w:left="141" w:header="0" w:footer="1013"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135"/>
        <w:rPr>
          <w:sz w:val="36"/>
        </w:rPr>
      </w:pPr>
    </w:p>
    <w:p w:rsidR="00DE417C" w:rsidRDefault="00600E65">
      <w:pPr>
        <w:tabs>
          <w:tab w:val="left" w:pos="2009"/>
        </w:tabs>
        <w:ind w:left="149"/>
        <w:jc w:val="center"/>
        <w:rPr>
          <w:b/>
          <w:sz w:val="36"/>
        </w:rPr>
      </w:pPr>
      <w:r>
        <w:rPr>
          <w:b/>
          <w:w w:val="85"/>
          <w:sz w:val="36"/>
        </w:rPr>
        <w:t>PIÈCE</w:t>
      </w:r>
      <w:r>
        <w:rPr>
          <w:b/>
          <w:spacing w:val="-4"/>
          <w:w w:val="95"/>
          <w:sz w:val="36"/>
        </w:rPr>
        <w:t>N°12.</w:t>
      </w:r>
      <w:r>
        <w:rPr>
          <w:b/>
          <w:sz w:val="36"/>
        </w:rPr>
        <w:tab/>
      </w:r>
      <w:r>
        <w:rPr>
          <w:b/>
          <w:w w:val="85"/>
          <w:sz w:val="36"/>
        </w:rPr>
        <w:t>ENGAGEMENTSOCIALET</w:t>
      </w:r>
      <w:r>
        <w:rPr>
          <w:b/>
          <w:spacing w:val="-2"/>
          <w:w w:val="85"/>
          <w:sz w:val="36"/>
        </w:rPr>
        <w:t>ENVIRONNEMENTAL</w:t>
      </w:r>
    </w:p>
    <w:p w:rsidR="00DE417C" w:rsidRDefault="00DE417C">
      <w:pPr>
        <w:jc w:val="center"/>
        <w:rPr>
          <w:b/>
          <w:sz w:val="36"/>
        </w:rPr>
        <w:sectPr w:rsidR="00DE417C" w:rsidSect="00DB71B5">
          <w:pgSz w:w="11900" w:h="16820"/>
          <w:pgMar w:top="1920" w:right="0" w:bottom="1260" w:left="141" w:header="0" w:footer="1013" w:gutter="0"/>
          <w:cols w:space="720"/>
        </w:sectPr>
      </w:pPr>
    </w:p>
    <w:p w:rsidR="00DE417C" w:rsidRDefault="00600E65">
      <w:pPr>
        <w:pStyle w:val="Titre6"/>
        <w:spacing w:before="88"/>
        <w:ind w:left="-1" w:right="132"/>
        <w:jc w:val="center"/>
      </w:pPr>
      <w:r>
        <w:t>Noterelativeàladéclarationd’engagementauxclausessocialeset</w:t>
      </w:r>
      <w:r>
        <w:rPr>
          <w:spacing w:val="-2"/>
        </w:rPr>
        <w:t xml:space="preserve"> environnementales</w:t>
      </w:r>
    </w:p>
    <w:p w:rsidR="00DE417C" w:rsidRDefault="00DE417C">
      <w:pPr>
        <w:pStyle w:val="Corpsdetexte"/>
        <w:rPr>
          <w:b/>
        </w:rPr>
      </w:pPr>
    </w:p>
    <w:p w:rsidR="00DE417C" w:rsidRDefault="00DE417C">
      <w:pPr>
        <w:pStyle w:val="Corpsdetexte"/>
        <w:rPr>
          <w:b/>
        </w:rPr>
      </w:pPr>
    </w:p>
    <w:p w:rsidR="00DE417C" w:rsidRDefault="00DE417C">
      <w:pPr>
        <w:pStyle w:val="Corpsdetexte"/>
        <w:rPr>
          <w:b/>
        </w:rPr>
      </w:pPr>
    </w:p>
    <w:p w:rsidR="00DE417C" w:rsidRDefault="00DE417C">
      <w:pPr>
        <w:pStyle w:val="Corpsdetexte"/>
        <w:spacing w:before="44"/>
        <w:rPr>
          <w:b/>
        </w:rPr>
      </w:pPr>
    </w:p>
    <w:p w:rsidR="00DE417C" w:rsidRDefault="00600E65">
      <w:pPr>
        <w:pStyle w:val="Corpsdetexte"/>
        <w:spacing w:line="360" w:lineRule="auto"/>
        <w:ind w:left="992" w:right="1097"/>
        <w:jc w:val="both"/>
      </w:pPr>
      <w:r>
        <w:t xml:space="preserve">Le soumissionnaire devra compléter et présenter dans son offre, la déclaration d’engagement social et </w:t>
      </w:r>
      <w:r>
        <w:t>environnemental adressée au Maître d’Ouvrage et signée par le ou les responsables habilités à l’engager. En cas de groupement, la charte devra être souscrite par tous ses membres.</w:t>
      </w:r>
    </w:p>
    <w:p w:rsidR="00DE417C" w:rsidRDefault="00DE417C">
      <w:pPr>
        <w:pStyle w:val="Corpsdetexte"/>
        <w:spacing w:line="360" w:lineRule="auto"/>
        <w:jc w:val="both"/>
        <w:sectPr w:rsidR="00DE417C" w:rsidSect="00DB71B5">
          <w:pgSz w:w="11900" w:h="16820"/>
          <w:pgMar w:top="1000" w:right="0" w:bottom="1220" w:left="141" w:header="0" w:footer="1013" w:gutter="0"/>
          <w:cols w:space="720"/>
        </w:sectPr>
      </w:pPr>
    </w:p>
    <w:p w:rsidR="00DE417C" w:rsidRDefault="00600E65">
      <w:pPr>
        <w:pStyle w:val="Titre5"/>
        <w:tabs>
          <w:tab w:val="left" w:pos="4595"/>
          <w:tab w:val="left" w:pos="5351"/>
        </w:tabs>
        <w:spacing w:before="72"/>
        <w:ind w:left="992"/>
      </w:pPr>
      <w:r>
        <w:t>INTITULEDEL’APPELD’OFFRES</w:t>
      </w:r>
      <w:r>
        <w:rPr>
          <w:spacing w:val="-10"/>
        </w:rPr>
        <w:t>:</w:t>
      </w:r>
      <w:r>
        <w:tab/>
      </w:r>
      <w:r>
        <w:rPr>
          <w:u w:val="single"/>
        </w:rPr>
        <w:tab/>
      </w:r>
    </w:p>
    <w:p w:rsidR="00DE417C" w:rsidRDefault="00DE417C">
      <w:pPr>
        <w:pStyle w:val="Corpsdetexte"/>
        <w:rPr>
          <w:b/>
        </w:rPr>
      </w:pPr>
    </w:p>
    <w:p w:rsidR="00DE417C" w:rsidRDefault="00DE417C">
      <w:pPr>
        <w:pStyle w:val="Corpsdetexte"/>
        <w:spacing w:before="58"/>
        <w:rPr>
          <w:b/>
        </w:rPr>
      </w:pPr>
    </w:p>
    <w:p w:rsidR="00DE417C" w:rsidRDefault="00600E65">
      <w:pPr>
        <w:pStyle w:val="Titre5"/>
        <w:ind w:right="144"/>
        <w:jc w:val="center"/>
      </w:pPr>
      <w:r>
        <w:t>LE«SOUMISSIONNAIRE</w:t>
      </w:r>
      <w:r>
        <w:rPr>
          <w:spacing w:val="-10"/>
        </w:rPr>
        <w:t>»</w:t>
      </w:r>
    </w:p>
    <w:p w:rsidR="00DE417C" w:rsidRDefault="00600E65">
      <w:pPr>
        <w:pStyle w:val="Titre6"/>
        <w:spacing w:before="197"/>
        <w:ind w:left="0" w:right="133"/>
        <w:jc w:val="center"/>
      </w:pPr>
      <w:r>
        <w:t>AMON</w:t>
      </w:r>
      <w:r>
        <w:t>SIEURLE« Maîtred’Ouvrage</w:t>
      </w:r>
      <w:r>
        <w:rPr>
          <w:spacing w:val="-10"/>
        </w:rPr>
        <w:t>»</w:t>
      </w:r>
    </w:p>
    <w:p w:rsidR="00DE417C" w:rsidRDefault="00DE417C">
      <w:pPr>
        <w:pStyle w:val="Corpsdetexte"/>
        <w:rPr>
          <w:b/>
        </w:rPr>
      </w:pPr>
    </w:p>
    <w:p w:rsidR="00DE417C" w:rsidRDefault="00DE417C">
      <w:pPr>
        <w:pStyle w:val="Corpsdetexte"/>
        <w:spacing w:before="117"/>
        <w:rPr>
          <w:b/>
        </w:rPr>
      </w:pPr>
    </w:p>
    <w:p w:rsidR="00DE417C" w:rsidRDefault="00600E65">
      <w:pPr>
        <w:pStyle w:val="Corpsdetexte"/>
        <w:ind w:left="992"/>
      </w:pPr>
      <w:r>
        <w:t>Danslecadredelapassationetdel’exécutionduMarché</w:t>
      </w:r>
      <w:r>
        <w:rPr>
          <w:spacing w:val="-10"/>
        </w:rPr>
        <w:t>:</w:t>
      </w:r>
    </w:p>
    <w:p w:rsidR="00DE417C" w:rsidRDefault="00DE417C">
      <w:pPr>
        <w:pStyle w:val="Corpsdetexte"/>
      </w:pPr>
    </w:p>
    <w:p w:rsidR="00DE417C" w:rsidRDefault="00DE417C">
      <w:pPr>
        <w:pStyle w:val="Corpsdetexte"/>
        <w:spacing w:before="123"/>
      </w:pPr>
    </w:p>
    <w:p w:rsidR="00DE417C" w:rsidRDefault="00600E65">
      <w:pPr>
        <w:pStyle w:val="Paragraphedeliste"/>
        <w:numPr>
          <w:ilvl w:val="0"/>
          <w:numId w:val="13"/>
        </w:numPr>
        <w:tabs>
          <w:tab w:val="left" w:pos="2396"/>
          <w:tab w:val="left" w:pos="2403"/>
        </w:tabs>
        <w:spacing w:before="0" w:line="360" w:lineRule="auto"/>
        <w:ind w:right="1083" w:hanging="706"/>
        <w:jc w:val="both"/>
        <w:rPr>
          <w:sz w:val="24"/>
        </w:rPr>
      </w:pPr>
      <w:r>
        <w:rPr>
          <w:sz w:val="24"/>
        </w:rPr>
        <w:t>Nous nous engageons à respecter et à faire respecter par les membres de notre groupement, l’ensemble de nos sous-traitants les normes environnementales et sociales reconnues par</w:t>
      </w:r>
      <w:r>
        <w:rPr>
          <w:sz w:val="24"/>
        </w:rPr>
        <w:t xml:space="preserve"> la communauté internationale parmi lesquelles figurent les conventions fondamentales de l’Organisation Internationale du Travail (OIT) et les conventions internationales pour la protection de l’environnement en cohérence avec les lois et règlement applica</w:t>
      </w:r>
      <w:r>
        <w:rPr>
          <w:sz w:val="24"/>
        </w:rPr>
        <w:t xml:space="preserve">bles au </w:t>
      </w:r>
      <w:r>
        <w:rPr>
          <w:spacing w:val="-2"/>
          <w:sz w:val="24"/>
        </w:rPr>
        <w:t>Cameroun.</w:t>
      </w:r>
    </w:p>
    <w:p w:rsidR="00DE417C" w:rsidRDefault="00600E65">
      <w:pPr>
        <w:pStyle w:val="Paragraphedeliste"/>
        <w:numPr>
          <w:ilvl w:val="0"/>
          <w:numId w:val="13"/>
        </w:numPr>
        <w:tabs>
          <w:tab w:val="left" w:pos="1964"/>
          <w:tab w:val="left" w:pos="2403"/>
        </w:tabs>
        <w:spacing w:before="60" w:line="360" w:lineRule="auto"/>
        <w:ind w:right="1089" w:hanging="706"/>
        <w:jc w:val="both"/>
        <w:rPr>
          <w:sz w:val="24"/>
        </w:rPr>
      </w:pPr>
      <w:r>
        <w:rPr>
          <w:sz w:val="24"/>
        </w:rPr>
        <w:t>Enoutre,nousnousengageonségalementàmettreenœuvrelesmesuresd’atténuationdesrisques environnementaux et sociaux, dans la notice d’impact environnemental et social fournie par le Maître d’Ouvrage.</w:t>
      </w:r>
    </w:p>
    <w:p w:rsidR="00DE417C" w:rsidRDefault="00600E65">
      <w:pPr>
        <w:pStyle w:val="Paragraphedeliste"/>
        <w:numPr>
          <w:ilvl w:val="0"/>
          <w:numId w:val="13"/>
        </w:numPr>
        <w:tabs>
          <w:tab w:val="left" w:pos="2396"/>
          <w:tab w:val="left" w:pos="2403"/>
        </w:tabs>
        <w:spacing w:before="58" w:line="362" w:lineRule="auto"/>
        <w:ind w:right="1086" w:hanging="706"/>
        <w:jc w:val="both"/>
        <w:rPr>
          <w:sz w:val="24"/>
        </w:rPr>
      </w:pPr>
      <w:r>
        <w:rPr>
          <w:sz w:val="24"/>
        </w:rPr>
        <w:t xml:space="preserve">Nous-mêmes, les membres de notre groupement </w:t>
      </w:r>
      <w:r>
        <w:rPr>
          <w:sz w:val="24"/>
        </w:rPr>
        <w:t>et nos sous-traitants autorisons, le Maître d’ouvrageà examinerlesdocumentsetpièces comptables relatifsà la passationet l’exécution du Marché et à les soumettre pour vérification aux auditeurs désignés par l’ARMP.</w:t>
      </w:r>
    </w:p>
    <w:p w:rsidR="00DE417C" w:rsidRDefault="00DE417C">
      <w:pPr>
        <w:pStyle w:val="Corpsdetexte"/>
      </w:pPr>
    </w:p>
    <w:p w:rsidR="00DE417C" w:rsidRDefault="00DE417C">
      <w:pPr>
        <w:pStyle w:val="Corpsdetexte"/>
      </w:pPr>
    </w:p>
    <w:p w:rsidR="00DE417C" w:rsidRDefault="00DE417C">
      <w:pPr>
        <w:pStyle w:val="Corpsdetexte"/>
        <w:spacing w:before="172"/>
      </w:pPr>
    </w:p>
    <w:p w:rsidR="00DE417C" w:rsidRDefault="00600E65">
      <w:pPr>
        <w:pStyle w:val="Titre6"/>
        <w:ind w:left="1697"/>
        <w:jc w:val="left"/>
      </w:pPr>
      <w:r>
        <w:t xml:space="preserve">Signature </w:t>
      </w:r>
      <w:r>
        <w:rPr>
          <w:spacing w:val="-10"/>
        </w:rPr>
        <w:t>:</w:t>
      </w:r>
    </w:p>
    <w:p w:rsidR="00DE417C" w:rsidRDefault="00DE417C">
      <w:pPr>
        <w:pStyle w:val="Corpsdetexte"/>
        <w:rPr>
          <w:b/>
        </w:rPr>
      </w:pPr>
    </w:p>
    <w:p w:rsidR="00DE417C" w:rsidRDefault="00DE417C">
      <w:pPr>
        <w:pStyle w:val="Corpsdetexte"/>
        <w:spacing w:before="127"/>
        <w:rPr>
          <w:b/>
        </w:rPr>
      </w:pPr>
    </w:p>
    <w:p w:rsidR="00DE417C" w:rsidRDefault="00600E65">
      <w:pPr>
        <w:pStyle w:val="Titre6"/>
        <w:tabs>
          <w:tab w:val="left" w:pos="5850"/>
        </w:tabs>
        <w:ind w:left="1697"/>
        <w:jc w:val="left"/>
      </w:pPr>
      <w:r>
        <w:t xml:space="preserve">Nom : </w:t>
      </w:r>
      <w:r>
        <w:rPr>
          <w:u w:val="single"/>
        </w:rPr>
        <w:tab/>
      </w:r>
    </w:p>
    <w:p w:rsidR="00DE417C" w:rsidRDefault="00DE417C">
      <w:pPr>
        <w:pStyle w:val="Corpsdetexte"/>
        <w:rPr>
          <w:b/>
        </w:rPr>
      </w:pPr>
    </w:p>
    <w:p w:rsidR="00DE417C" w:rsidRDefault="00DE417C">
      <w:pPr>
        <w:pStyle w:val="Corpsdetexte"/>
        <w:spacing w:before="113"/>
        <w:rPr>
          <w:b/>
        </w:rPr>
      </w:pPr>
    </w:p>
    <w:p w:rsidR="00DE417C" w:rsidRDefault="00600E65">
      <w:pPr>
        <w:pStyle w:val="Corpsdetexte"/>
        <w:tabs>
          <w:tab w:val="left" w:pos="5370"/>
          <w:tab w:val="left" w:pos="8510"/>
        </w:tabs>
        <w:spacing w:line="415" w:lineRule="auto"/>
        <w:ind w:left="1697" w:right="3246"/>
      </w:pPr>
      <w:r>
        <w:t>Dûment habilité</w:t>
      </w:r>
      <w:r>
        <w:t xml:space="preserve"> à signer l’offre pour et au nom de : </w:t>
      </w:r>
      <w:r>
        <w:rPr>
          <w:u w:val="single"/>
        </w:rPr>
        <w:tab/>
      </w:r>
      <w:r>
        <w:t xml:space="preserve"> En date du </w:t>
      </w:r>
      <w:r>
        <w:rPr>
          <w:u w:val="single"/>
        </w:rPr>
        <w:tab/>
      </w:r>
    </w:p>
    <w:p w:rsidR="00DE417C" w:rsidRDefault="00DE417C">
      <w:pPr>
        <w:pStyle w:val="Corpsdetexte"/>
        <w:spacing w:line="415" w:lineRule="auto"/>
        <w:sectPr w:rsidR="00DE417C" w:rsidSect="00DB71B5">
          <w:pgSz w:w="11900" w:h="16820"/>
          <w:pgMar w:top="1020" w:right="0" w:bottom="1220" w:left="141" w:header="0" w:footer="1013"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73"/>
        <w:rPr>
          <w:sz w:val="36"/>
        </w:rPr>
      </w:pPr>
    </w:p>
    <w:p w:rsidR="00DE417C" w:rsidRDefault="00600E65">
      <w:pPr>
        <w:ind w:left="1700"/>
        <w:rPr>
          <w:b/>
          <w:sz w:val="36"/>
        </w:rPr>
      </w:pPr>
      <w:r>
        <w:rPr>
          <w:b/>
          <w:w w:val="90"/>
          <w:sz w:val="36"/>
        </w:rPr>
        <w:t>PIÈCEN°13.VISADEMATURITEOUJUSTIFICATIFS</w:t>
      </w:r>
      <w:r>
        <w:rPr>
          <w:b/>
          <w:spacing w:val="-5"/>
          <w:w w:val="90"/>
          <w:sz w:val="36"/>
        </w:rPr>
        <w:t>DES</w:t>
      </w:r>
    </w:p>
    <w:p w:rsidR="00DE417C" w:rsidRDefault="00600E65">
      <w:pPr>
        <w:spacing w:before="204"/>
        <w:ind w:left="5267"/>
        <w:rPr>
          <w:b/>
          <w:sz w:val="36"/>
        </w:rPr>
      </w:pPr>
      <w:r>
        <w:rPr>
          <w:b/>
          <w:sz w:val="36"/>
        </w:rPr>
        <w:t>ETUDES</w:t>
      </w:r>
      <w:r>
        <w:rPr>
          <w:b/>
          <w:spacing w:val="-2"/>
          <w:sz w:val="36"/>
        </w:rPr>
        <w:t xml:space="preserve"> PREALABLES</w:t>
      </w:r>
    </w:p>
    <w:p w:rsidR="00DE417C" w:rsidRDefault="00DE417C">
      <w:pPr>
        <w:rPr>
          <w:b/>
          <w:sz w:val="36"/>
        </w:rPr>
        <w:sectPr w:rsidR="00DE417C" w:rsidSect="00DB71B5">
          <w:pgSz w:w="11900" w:h="16820"/>
          <w:pgMar w:top="1920" w:right="0" w:bottom="1220" w:left="141" w:header="0" w:footer="1013" w:gutter="0"/>
          <w:cols w:space="720"/>
        </w:sectPr>
      </w:pPr>
    </w:p>
    <w:p w:rsidR="00DE417C" w:rsidRDefault="00600E65">
      <w:pPr>
        <w:spacing w:before="87"/>
        <w:ind w:right="113"/>
        <w:jc w:val="center"/>
        <w:rPr>
          <w:b/>
          <w:sz w:val="28"/>
        </w:rPr>
      </w:pPr>
      <w:r>
        <w:rPr>
          <w:b/>
          <w:sz w:val="28"/>
        </w:rPr>
        <w:t>Noterelativeauxétudes</w:t>
      </w:r>
      <w:r>
        <w:rPr>
          <w:b/>
          <w:spacing w:val="-2"/>
          <w:sz w:val="28"/>
        </w:rPr>
        <w:t>préalables</w:t>
      </w:r>
    </w:p>
    <w:p w:rsidR="00DE417C" w:rsidRDefault="00DE417C">
      <w:pPr>
        <w:pStyle w:val="Corpsdetexte"/>
        <w:rPr>
          <w:b/>
          <w:sz w:val="28"/>
        </w:rPr>
      </w:pPr>
    </w:p>
    <w:p w:rsidR="00DE417C" w:rsidRDefault="00DE417C">
      <w:pPr>
        <w:pStyle w:val="Corpsdetexte"/>
        <w:rPr>
          <w:b/>
          <w:sz w:val="28"/>
        </w:rPr>
      </w:pPr>
    </w:p>
    <w:p w:rsidR="00DE417C" w:rsidRDefault="00DE417C">
      <w:pPr>
        <w:pStyle w:val="Corpsdetexte"/>
        <w:rPr>
          <w:b/>
          <w:sz w:val="28"/>
        </w:rPr>
      </w:pPr>
    </w:p>
    <w:p w:rsidR="00DE417C" w:rsidRDefault="00DE417C">
      <w:pPr>
        <w:pStyle w:val="Corpsdetexte"/>
        <w:rPr>
          <w:b/>
          <w:sz w:val="28"/>
        </w:rPr>
      </w:pPr>
    </w:p>
    <w:p w:rsidR="00DE417C" w:rsidRDefault="00DE417C">
      <w:pPr>
        <w:pStyle w:val="Corpsdetexte"/>
        <w:spacing w:before="31"/>
        <w:rPr>
          <w:b/>
          <w:sz w:val="28"/>
        </w:rPr>
      </w:pPr>
    </w:p>
    <w:p w:rsidR="00DE417C" w:rsidRDefault="00600E65">
      <w:pPr>
        <w:pStyle w:val="Corpsdetexte"/>
        <w:spacing w:before="1" w:line="360" w:lineRule="auto"/>
        <w:ind w:left="992" w:right="1061"/>
        <w:jc w:val="both"/>
      </w:pPr>
      <w:r>
        <w:t>Conformément au Code des Marchés Publics le Maître</w:t>
      </w:r>
      <w:r>
        <w:t>d’Ouvrage ou le Maître d’Ouvrage Délégué, doit, avant d’engager la procédure de Passation des Marchés ou de saisir la Commission de Passation des Marchés compétente, veiller à ce que les projets de dossiers d’appel d’offres se fassent à partir d’études pré</w:t>
      </w:r>
      <w:r>
        <w:t>alables.</w:t>
      </w:r>
    </w:p>
    <w:p w:rsidR="00DE417C" w:rsidRDefault="00DE417C">
      <w:pPr>
        <w:pStyle w:val="Corpsdetexte"/>
      </w:pPr>
    </w:p>
    <w:p w:rsidR="00DE417C" w:rsidRDefault="00DE417C">
      <w:pPr>
        <w:pStyle w:val="Corpsdetexte"/>
      </w:pPr>
    </w:p>
    <w:p w:rsidR="00DE417C" w:rsidRDefault="00DE417C">
      <w:pPr>
        <w:pStyle w:val="Corpsdetexte"/>
        <w:spacing w:before="179"/>
      </w:pPr>
    </w:p>
    <w:p w:rsidR="00DE417C" w:rsidRDefault="00600E65">
      <w:pPr>
        <w:pStyle w:val="Corpsdetexte"/>
        <w:spacing w:line="357" w:lineRule="auto"/>
        <w:ind w:left="992" w:right="1098"/>
        <w:jc w:val="both"/>
      </w:pPr>
      <w:r>
        <w:t xml:space="preserve">Ces études doivent être exigées lors de l’examen du dossier d’appel d’offres (DAO) par les Commissions des </w:t>
      </w:r>
      <w:r>
        <w:rPr>
          <w:spacing w:val="-2"/>
        </w:rPr>
        <w:t>Marchés.</w:t>
      </w:r>
    </w:p>
    <w:p w:rsidR="00DE417C" w:rsidRDefault="00DE417C">
      <w:pPr>
        <w:pStyle w:val="Corpsdetexte"/>
      </w:pPr>
    </w:p>
    <w:p w:rsidR="00DE417C" w:rsidRDefault="00DE417C">
      <w:pPr>
        <w:pStyle w:val="Corpsdetexte"/>
      </w:pPr>
    </w:p>
    <w:p w:rsidR="00DE417C" w:rsidRDefault="00DE417C">
      <w:pPr>
        <w:pStyle w:val="Corpsdetexte"/>
        <w:spacing w:before="187"/>
      </w:pPr>
    </w:p>
    <w:p w:rsidR="00DE417C" w:rsidRDefault="00600E65">
      <w:pPr>
        <w:pStyle w:val="Corpsdetexte"/>
        <w:spacing w:line="360" w:lineRule="auto"/>
        <w:ind w:left="992" w:right="1062"/>
        <w:jc w:val="both"/>
      </w:pPr>
      <w:r>
        <w:t xml:space="preserve">Le Maître d’Ouvrage ou le Maître d’Ouvrage Délégué est tenu de remplir le questionnaire en annexe1 accompagné des </w:t>
      </w:r>
      <w:r>
        <w:t>justificatifs desdites études.</w:t>
      </w:r>
    </w:p>
    <w:p w:rsidR="00DE417C" w:rsidRDefault="00DE417C">
      <w:pPr>
        <w:pStyle w:val="Corpsdetexte"/>
        <w:spacing w:line="360" w:lineRule="auto"/>
        <w:jc w:val="both"/>
        <w:sectPr w:rsidR="00DE417C" w:rsidSect="00DB71B5">
          <w:pgSz w:w="11900" w:h="16820"/>
          <w:pgMar w:top="1480" w:right="0" w:bottom="1220" w:left="141" w:header="0" w:footer="1013" w:gutter="0"/>
          <w:cols w:space="720"/>
        </w:sectPr>
      </w:pPr>
    </w:p>
    <w:p w:rsidR="00DE417C" w:rsidRDefault="00600E65">
      <w:pPr>
        <w:spacing w:before="69"/>
        <w:ind w:left="-1" w:right="232"/>
        <w:jc w:val="center"/>
        <w:rPr>
          <w:b/>
          <w:sz w:val="32"/>
        </w:rPr>
      </w:pPr>
      <w:r>
        <w:rPr>
          <w:b/>
          <w:w w:val="75"/>
          <w:sz w:val="32"/>
        </w:rPr>
        <w:t>VISADE</w:t>
      </w:r>
      <w:r>
        <w:rPr>
          <w:b/>
          <w:spacing w:val="9"/>
          <w:w w:val="75"/>
          <w:sz w:val="32"/>
        </w:rPr>
        <w:t>MATURITE</w:t>
      </w:r>
      <w:r>
        <w:rPr>
          <w:b/>
          <w:w w:val="75"/>
          <w:sz w:val="32"/>
        </w:rPr>
        <w:t>OUJUSTIFICATIFDESETUDESPREALABLE</w:t>
      </w:r>
      <w:r>
        <w:rPr>
          <w:b/>
          <w:spacing w:val="-10"/>
          <w:w w:val="75"/>
          <w:sz w:val="32"/>
        </w:rPr>
        <w:t>S</w:t>
      </w:r>
    </w:p>
    <w:p w:rsidR="00DE417C" w:rsidRDefault="00DE417C">
      <w:pPr>
        <w:pStyle w:val="Corpsdetexte"/>
        <w:rPr>
          <w:b/>
          <w:sz w:val="32"/>
        </w:rPr>
      </w:pPr>
    </w:p>
    <w:p w:rsidR="00DE417C" w:rsidRDefault="00DE417C">
      <w:pPr>
        <w:pStyle w:val="Corpsdetexte"/>
        <w:spacing w:before="162"/>
        <w:rPr>
          <w:b/>
          <w:sz w:val="32"/>
        </w:rPr>
      </w:pPr>
    </w:p>
    <w:p w:rsidR="00DE417C" w:rsidRDefault="00600E65">
      <w:pPr>
        <w:pStyle w:val="Paragraphedeliste"/>
        <w:numPr>
          <w:ilvl w:val="0"/>
          <w:numId w:val="12"/>
        </w:numPr>
        <w:tabs>
          <w:tab w:val="left" w:pos="1318"/>
        </w:tabs>
        <w:spacing w:before="0"/>
        <w:ind w:left="1318" w:hanging="218"/>
        <w:rPr>
          <w:sz w:val="24"/>
        </w:rPr>
      </w:pPr>
      <w:r>
        <w:rPr>
          <w:sz w:val="24"/>
        </w:rPr>
        <w:t>Joindrel’étude</w:t>
      </w:r>
      <w:r>
        <w:rPr>
          <w:spacing w:val="-2"/>
          <w:sz w:val="24"/>
        </w:rPr>
        <w:t>préalable:</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2"/>
      </w:pPr>
    </w:p>
    <w:p w:rsidR="00DE417C" w:rsidRDefault="00600E65">
      <w:pPr>
        <w:pStyle w:val="Paragraphedeliste"/>
        <w:numPr>
          <w:ilvl w:val="0"/>
          <w:numId w:val="12"/>
        </w:numPr>
        <w:tabs>
          <w:tab w:val="left" w:pos="1318"/>
        </w:tabs>
        <w:spacing w:before="0"/>
        <w:ind w:left="1318" w:hanging="218"/>
        <w:rPr>
          <w:sz w:val="24"/>
        </w:rPr>
      </w:pPr>
      <w:r>
        <w:rPr>
          <w:spacing w:val="-2"/>
          <w:sz w:val="24"/>
        </w:rPr>
        <w:t>Indiquer:</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6"/>
      </w:pPr>
    </w:p>
    <w:p w:rsidR="00DE417C" w:rsidRDefault="00600E65">
      <w:pPr>
        <w:pStyle w:val="Paragraphedeliste"/>
        <w:numPr>
          <w:ilvl w:val="1"/>
          <w:numId w:val="12"/>
        </w:numPr>
        <w:tabs>
          <w:tab w:val="left" w:pos="2453"/>
        </w:tabs>
        <w:spacing w:before="1"/>
        <w:ind w:hanging="674"/>
        <w:rPr>
          <w:sz w:val="24"/>
        </w:rPr>
      </w:pPr>
      <w:r>
        <w:rPr>
          <w:sz w:val="24"/>
        </w:rPr>
        <w:t>La</w:t>
      </w:r>
      <w:r>
        <w:rPr>
          <w:spacing w:val="-2"/>
          <w:sz w:val="24"/>
        </w:rPr>
        <w:t>date;</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1"/>
      </w:pPr>
    </w:p>
    <w:p w:rsidR="00DE417C" w:rsidRDefault="00600E65">
      <w:pPr>
        <w:pStyle w:val="Paragraphedeliste"/>
        <w:numPr>
          <w:ilvl w:val="1"/>
          <w:numId w:val="12"/>
        </w:numPr>
        <w:tabs>
          <w:tab w:val="left" w:pos="2453"/>
        </w:tabs>
        <w:spacing w:before="0"/>
        <w:ind w:hanging="674"/>
        <w:rPr>
          <w:sz w:val="24"/>
        </w:rPr>
      </w:pPr>
      <w:r>
        <w:rPr>
          <w:sz w:val="24"/>
        </w:rPr>
        <w:t>Lenomdumaîtred’œuvrepublicouprivél’ayant</w:t>
      </w:r>
      <w:r>
        <w:rPr>
          <w:spacing w:val="-2"/>
          <w:sz w:val="24"/>
        </w:rPr>
        <w:t>réalisé;</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4"/>
      </w:pPr>
    </w:p>
    <w:p w:rsidR="00DE417C" w:rsidRDefault="00600E65">
      <w:pPr>
        <w:pStyle w:val="Paragraphedeliste"/>
        <w:numPr>
          <w:ilvl w:val="1"/>
          <w:numId w:val="12"/>
        </w:numPr>
        <w:tabs>
          <w:tab w:val="left" w:pos="2453"/>
        </w:tabs>
        <w:spacing w:before="0"/>
        <w:ind w:hanging="674"/>
        <w:rPr>
          <w:sz w:val="24"/>
        </w:rPr>
      </w:pPr>
      <w:r>
        <w:rPr>
          <w:sz w:val="24"/>
        </w:rPr>
        <w:t>Lesréférencesdumarché,simaîtrised’œuvreprivée</w:t>
      </w:r>
      <w:r>
        <w:rPr>
          <w:sz w:val="24"/>
        </w:rPr>
        <w:t>l’ayantréalisé</w:t>
      </w:r>
      <w:r>
        <w:rPr>
          <w:spacing w:val="-10"/>
          <w:sz w:val="24"/>
        </w:rPr>
        <w:t>;</w:t>
      </w:r>
    </w:p>
    <w:p w:rsidR="00DE417C" w:rsidRDefault="00DE417C">
      <w:pPr>
        <w:pStyle w:val="Corpsdetexte"/>
      </w:pPr>
    </w:p>
    <w:p w:rsidR="00DE417C" w:rsidRDefault="00DE417C">
      <w:pPr>
        <w:pStyle w:val="Corpsdetexte"/>
      </w:pPr>
    </w:p>
    <w:p w:rsidR="00DE417C" w:rsidRDefault="00DE417C">
      <w:pPr>
        <w:pStyle w:val="Corpsdetexte"/>
      </w:pPr>
    </w:p>
    <w:p w:rsidR="00DE417C" w:rsidRDefault="00DE417C">
      <w:pPr>
        <w:pStyle w:val="Corpsdetexte"/>
        <w:spacing w:before="41"/>
      </w:pPr>
    </w:p>
    <w:p w:rsidR="00DE417C" w:rsidRDefault="00600E65">
      <w:pPr>
        <w:pStyle w:val="Paragraphedeliste"/>
        <w:numPr>
          <w:ilvl w:val="1"/>
          <w:numId w:val="12"/>
        </w:numPr>
        <w:tabs>
          <w:tab w:val="left" w:pos="2453"/>
        </w:tabs>
        <w:spacing w:before="1" w:line="357" w:lineRule="auto"/>
        <w:ind w:left="1779" w:right="963" w:firstLine="0"/>
        <w:rPr>
          <w:sz w:val="24"/>
        </w:rPr>
      </w:pPr>
      <w:r>
        <w:rPr>
          <w:sz w:val="24"/>
        </w:rPr>
        <w:t>Description desétudes:</w:t>
      </w:r>
      <w:r>
        <w:rPr>
          <w:spacing w:val="11"/>
          <w:sz w:val="24"/>
        </w:rPr>
        <w:t>(pour</w:t>
      </w:r>
      <w:r>
        <w:rPr>
          <w:sz w:val="24"/>
        </w:rPr>
        <w:t>lesprojetsdemoindreenvergureunenotedeprésentationpeut être rédigée sous forme d’études préalable à condition de bien ressortir la détermination des coûts et spécifications techniques).</w:t>
      </w:r>
    </w:p>
    <w:p w:rsidR="00DE417C" w:rsidRDefault="00DE417C">
      <w:pPr>
        <w:pStyle w:val="Corpsdetexte"/>
      </w:pPr>
    </w:p>
    <w:p w:rsidR="00DE417C" w:rsidRDefault="00DE417C">
      <w:pPr>
        <w:pStyle w:val="Corpsdetexte"/>
      </w:pPr>
    </w:p>
    <w:p w:rsidR="00DE417C" w:rsidRDefault="00DE417C">
      <w:pPr>
        <w:pStyle w:val="Corpsdetexte"/>
        <w:spacing w:before="187"/>
      </w:pPr>
    </w:p>
    <w:p w:rsidR="00DE417C" w:rsidRDefault="00600E65">
      <w:pPr>
        <w:pStyle w:val="Corpsdetexte"/>
        <w:tabs>
          <w:tab w:val="left" w:pos="2434"/>
        </w:tabs>
        <w:spacing w:line="360" w:lineRule="auto"/>
        <w:ind w:left="2432" w:right="1081" w:hanging="1332"/>
      </w:pPr>
      <w:r>
        <w:rPr>
          <w:i/>
        </w:rPr>
        <w:t>N.B 1/</w:t>
      </w:r>
      <w:r>
        <w:rPr>
          <w:i/>
        </w:rPr>
        <w:tab/>
      </w:r>
      <w:r>
        <w:rPr>
          <w:i/>
        </w:rPr>
        <w:tab/>
      </w:r>
      <w:r>
        <w:t xml:space="preserve">Pour les </w:t>
      </w:r>
      <w:r>
        <w:t>prestations de moindreenvergure, le Maître d’OuvrageouMaître d’Ouvrage Délégué peut fournir un calcul justificatif des quantités du DAO.</w:t>
      </w:r>
    </w:p>
    <w:p w:rsidR="00DE417C" w:rsidRDefault="00DE417C">
      <w:pPr>
        <w:pStyle w:val="Corpsdetexte"/>
        <w:spacing w:before="259"/>
      </w:pPr>
    </w:p>
    <w:p w:rsidR="00DE417C" w:rsidRDefault="00600E65">
      <w:pPr>
        <w:pStyle w:val="Corpsdetexte"/>
        <w:tabs>
          <w:tab w:val="left" w:pos="2434"/>
        </w:tabs>
        <w:spacing w:line="357" w:lineRule="auto"/>
        <w:ind w:left="2432" w:right="1276" w:hanging="718"/>
      </w:pPr>
      <w:r>
        <w:rPr>
          <w:i/>
          <w:spacing w:val="-6"/>
        </w:rPr>
        <w:t>2/</w:t>
      </w:r>
      <w:r>
        <w:rPr>
          <w:i/>
        </w:rPr>
        <w:tab/>
      </w:r>
      <w:r>
        <w:rPr>
          <w:i/>
        </w:rPr>
        <w:tab/>
      </w:r>
      <w:r>
        <w:t>Leprésidentdelacommissiondesmarchéspeutavantdese prononcer,solliciterl’avisd’un expert sur la qualité des études r</w:t>
      </w:r>
      <w:r>
        <w:t>éalisées.</w:t>
      </w:r>
    </w:p>
    <w:p w:rsidR="00DE417C" w:rsidRDefault="00DE417C">
      <w:pPr>
        <w:pStyle w:val="Corpsdetexte"/>
        <w:spacing w:line="357" w:lineRule="auto"/>
        <w:sectPr w:rsidR="00DE417C" w:rsidSect="00DB71B5">
          <w:pgSz w:w="11900" w:h="16820"/>
          <w:pgMar w:top="1020" w:right="0" w:bottom="1220" w:left="141" w:header="0" w:footer="1013"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133"/>
        <w:rPr>
          <w:sz w:val="36"/>
        </w:rPr>
      </w:pPr>
    </w:p>
    <w:p w:rsidR="00DE417C" w:rsidRDefault="00600E65">
      <w:pPr>
        <w:spacing w:line="357" w:lineRule="auto"/>
        <w:ind w:left="1829" w:right="1114" w:firstLine="292"/>
        <w:rPr>
          <w:b/>
          <w:sz w:val="36"/>
        </w:rPr>
      </w:pPr>
      <w:r>
        <w:rPr>
          <w:b/>
          <w:w w:val="90"/>
          <w:sz w:val="36"/>
        </w:rPr>
        <w:t xml:space="preserve">PIÈCE N°14.LISTE DES ETABLISSEMENTS BANCAIRES ET </w:t>
      </w:r>
      <w:r>
        <w:rPr>
          <w:b/>
          <w:w w:val="85"/>
          <w:sz w:val="36"/>
        </w:rPr>
        <w:t>ORGANISMESFINANCIERSHABILITESA EMETTREDESCAUTIONS</w:t>
      </w:r>
    </w:p>
    <w:p w:rsidR="00DE417C" w:rsidRDefault="00600E65">
      <w:pPr>
        <w:spacing w:before="5"/>
        <w:ind w:left="3438"/>
        <w:rPr>
          <w:b/>
          <w:sz w:val="36"/>
        </w:rPr>
      </w:pPr>
      <w:r>
        <w:rPr>
          <w:b/>
          <w:w w:val="85"/>
          <w:sz w:val="36"/>
        </w:rPr>
        <w:t>DANSLECADREDESMARCHES</w:t>
      </w:r>
      <w:r>
        <w:rPr>
          <w:b/>
          <w:spacing w:val="-2"/>
          <w:w w:val="85"/>
          <w:sz w:val="36"/>
        </w:rPr>
        <w:t>PUBLICS</w:t>
      </w:r>
    </w:p>
    <w:p w:rsidR="00DE417C" w:rsidRDefault="00DE417C">
      <w:pPr>
        <w:rPr>
          <w:b/>
          <w:sz w:val="36"/>
        </w:rPr>
        <w:sectPr w:rsidR="00DE417C" w:rsidSect="00DB71B5">
          <w:pgSz w:w="11900" w:h="16820"/>
          <w:pgMar w:top="1920" w:right="0" w:bottom="1220" w:left="141" w:header="0" w:footer="1013" w:gutter="0"/>
          <w:cols w:space="720"/>
        </w:sectPr>
      </w:pPr>
    </w:p>
    <w:p w:rsidR="00DE417C" w:rsidRDefault="00600E65">
      <w:pPr>
        <w:spacing w:before="69"/>
        <w:ind w:left="-1" w:right="184"/>
        <w:jc w:val="center"/>
        <w:rPr>
          <w:b/>
          <w:sz w:val="32"/>
        </w:rPr>
      </w:pPr>
      <w:r>
        <w:rPr>
          <w:b/>
          <w:w w:val="75"/>
          <w:sz w:val="32"/>
        </w:rPr>
        <w:t>LISTEDESETABLISSEMENTSBANCAIRESETORGANISME</w:t>
      </w:r>
      <w:r>
        <w:rPr>
          <w:b/>
          <w:spacing w:val="-10"/>
          <w:w w:val="75"/>
          <w:sz w:val="32"/>
        </w:rPr>
        <w:t>S</w:t>
      </w:r>
    </w:p>
    <w:p w:rsidR="00DE417C" w:rsidRDefault="00600E65">
      <w:pPr>
        <w:spacing w:before="183" w:line="360" w:lineRule="auto"/>
        <w:ind w:left="1204" w:right="1393"/>
        <w:jc w:val="center"/>
        <w:rPr>
          <w:b/>
          <w:sz w:val="32"/>
        </w:rPr>
      </w:pPr>
      <w:r>
        <w:rPr>
          <w:b/>
          <w:w w:val="80"/>
          <w:sz w:val="32"/>
        </w:rPr>
        <w:t>FINANCIERSHABILITESAE</w:t>
      </w:r>
      <w:r>
        <w:rPr>
          <w:b/>
          <w:w w:val="80"/>
          <w:sz w:val="32"/>
        </w:rPr>
        <w:t xml:space="preserve">METTREDESCAUTIONSDANSLECADRE </w:t>
      </w:r>
      <w:r>
        <w:rPr>
          <w:b/>
          <w:w w:val="85"/>
          <w:sz w:val="32"/>
        </w:rPr>
        <w:t>DESMARCHESPUBLICS</w:t>
      </w:r>
    </w:p>
    <w:p w:rsidR="00DE417C" w:rsidRDefault="00DE417C">
      <w:pPr>
        <w:pStyle w:val="Corpsdetexte"/>
        <w:spacing w:before="346"/>
        <w:rPr>
          <w:b/>
          <w:sz w:val="32"/>
        </w:rPr>
      </w:pPr>
    </w:p>
    <w:p w:rsidR="00DE417C" w:rsidRDefault="00600E65">
      <w:pPr>
        <w:pStyle w:val="Titre5"/>
        <w:ind w:left="992"/>
      </w:pPr>
      <w:r>
        <w:t>I-B</w:t>
      </w:r>
      <w:r>
        <w:rPr>
          <w:spacing w:val="14"/>
        </w:rPr>
        <w:t>ANQU</w:t>
      </w:r>
      <w:r>
        <w:rPr>
          <w:spacing w:val="9"/>
        </w:rPr>
        <w:t>ES</w:t>
      </w:r>
    </w:p>
    <w:p w:rsidR="00DE417C" w:rsidRDefault="00600E65">
      <w:pPr>
        <w:pStyle w:val="Paragraphedeliste"/>
        <w:numPr>
          <w:ilvl w:val="0"/>
          <w:numId w:val="1"/>
        </w:numPr>
        <w:tabs>
          <w:tab w:val="left" w:pos="1714"/>
        </w:tabs>
        <w:ind w:hanging="722"/>
        <w:rPr>
          <w:sz w:val="24"/>
        </w:rPr>
      </w:pPr>
      <w:r>
        <w:rPr>
          <w:sz w:val="24"/>
        </w:rPr>
        <w:t>AfrilandFirst</w:t>
      </w:r>
      <w:r>
        <w:rPr>
          <w:spacing w:val="-4"/>
          <w:sz w:val="24"/>
        </w:rPr>
        <w:t>Bank</w:t>
      </w:r>
    </w:p>
    <w:p w:rsidR="00DE417C" w:rsidRDefault="00600E65">
      <w:pPr>
        <w:pStyle w:val="Paragraphedeliste"/>
        <w:numPr>
          <w:ilvl w:val="0"/>
          <w:numId w:val="1"/>
        </w:numPr>
        <w:tabs>
          <w:tab w:val="left" w:pos="1714"/>
        </w:tabs>
        <w:ind w:hanging="722"/>
        <w:rPr>
          <w:sz w:val="24"/>
        </w:rPr>
      </w:pPr>
      <w:r>
        <w:rPr>
          <w:sz w:val="24"/>
        </w:rPr>
        <w:t xml:space="preserve">Banque </w:t>
      </w:r>
      <w:r>
        <w:rPr>
          <w:spacing w:val="-2"/>
          <w:sz w:val="24"/>
        </w:rPr>
        <w:t>Atlantique</w:t>
      </w:r>
    </w:p>
    <w:p w:rsidR="00DE417C" w:rsidRDefault="00600E65">
      <w:pPr>
        <w:pStyle w:val="Paragraphedeliste"/>
        <w:numPr>
          <w:ilvl w:val="0"/>
          <w:numId w:val="1"/>
        </w:numPr>
        <w:tabs>
          <w:tab w:val="left" w:pos="1714"/>
        </w:tabs>
        <w:spacing w:before="197"/>
        <w:ind w:hanging="722"/>
        <w:rPr>
          <w:sz w:val="24"/>
        </w:rPr>
      </w:pPr>
      <w:r>
        <w:rPr>
          <w:sz w:val="24"/>
        </w:rPr>
        <w:t>BanqueGabonaisepourleFinancementInternational(BGFI</w:t>
      </w:r>
      <w:r>
        <w:rPr>
          <w:spacing w:val="-2"/>
          <w:sz w:val="24"/>
        </w:rPr>
        <w:t xml:space="preserve"> BANK)</w:t>
      </w:r>
    </w:p>
    <w:p w:rsidR="00DE417C" w:rsidRDefault="00600E65">
      <w:pPr>
        <w:pStyle w:val="Paragraphedeliste"/>
        <w:numPr>
          <w:ilvl w:val="0"/>
          <w:numId w:val="1"/>
        </w:numPr>
        <w:tabs>
          <w:tab w:val="left" w:pos="1714"/>
        </w:tabs>
        <w:spacing w:before="200"/>
        <w:ind w:hanging="722"/>
        <w:rPr>
          <w:sz w:val="24"/>
        </w:rPr>
      </w:pPr>
      <w:r>
        <w:rPr>
          <w:sz w:val="24"/>
        </w:rPr>
        <w:t>BanqueInternationalduCamerounpourl’Epargneetle</w:t>
      </w:r>
      <w:r>
        <w:rPr>
          <w:spacing w:val="-2"/>
          <w:sz w:val="24"/>
        </w:rPr>
        <w:t>Crédit</w:t>
      </w:r>
    </w:p>
    <w:p w:rsidR="00DE417C" w:rsidRDefault="00600E65">
      <w:pPr>
        <w:pStyle w:val="Paragraphedeliste"/>
        <w:numPr>
          <w:ilvl w:val="0"/>
          <w:numId w:val="1"/>
        </w:numPr>
        <w:tabs>
          <w:tab w:val="left" w:pos="1714"/>
        </w:tabs>
        <w:ind w:hanging="722"/>
        <w:rPr>
          <w:sz w:val="24"/>
        </w:rPr>
      </w:pPr>
      <w:r>
        <w:rPr>
          <w:sz w:val="24"/>
        </w:rPr>
        <w:t>CITI</w:t>
      </w:r>
      <w:r>
        <w:rPr>
          <w:spacing w:val="-4"/>
          <w:sz w:val="24"/>
        </w:rPr>
        <w:t>Bank</w:t>
      </w:r>
    </w:p>
    <w:p w:rsidR="00DE417C" w:rsidRDefault="00600E65">
      <w:pPr>
        <w:pStyle w:val="Paragraphedeliste"/>
        <w:numPr>
          <w:ilvl w:val="0"/>
          <w:numId w:val="1"/>
        </w:numPr>
        <w:tabs>
          <w:tab w:val="left" w:pos="1714"/>
        </w:tabs>
        <w:spacing w:before="197"/>
        <w:ind w:hanging="722"/>
        <w:rPr>
          <w:sz w:val="24"/>
        </w:rPr>
      </w:pPr>
      <w:r>
        <w:rPr>
          <w:sz w:val="24"/>
        </w:rPr>
        <w:t>CommercialBankof</w:t>
      </w:r>
      <w:r>
        <w:rPr>
          <w:spacing w:val="-2"/>
          <w:sz w:val="24"/>
        </w:rPr>
        <w:t xml:space="preserve"> Cameroon</w:t>
      </w:r>
    </w:p>
    <w:p w:rsidR="00DE417C" w:rsidRDefault="00600E65">
      <w:pPr>
        <w:pStyle w:val="Paragraphedeliste"/>
        <w:numPr>
          <w:ilvl w:val="0"/>
          <w:numId w:val="1"/>
        </w:numPr>
        <w:tabs>
          <w:tab w:val="left" w:pos="1714"/>
        </w:tabs>
        <w:spacing w:before="195"/>
        <w:ind w:hanging="722"/>
        <w:rPr>
          <w:sz w:val="24"/>
        </w:rPr>
      </w:pPr>
      <w:r>
        <w:rPr>
          <w:spacing w:val="-2"/>
          <w:sz w:val="24"/>
        </w:rPr>
        <w:t>Ecobank</w:t>
      </w:r>
    </w:p>
    <w:p w:rsidR="00DE417C" w:rsidRDefault="00600E65">
      <w:pPr>
        <w:pStyle w:val="Paragraphedeliste"/>
        <w:numPr>
          <w:ilvl w:val="0"/>
          <w:numId w:val="1"/>
        </w:numPr>
        <w:tabs>
          <w:tab w:val="left" w:pos="1714"/>
        </w:tabs>
        <w:spacing w:before="197"/>
        <w:ind w:hanging="722"/>
        <w:rPr>
          <w:sz w:val="24"/>
        </w:rPr>
      </w:pPr>
      <w:r>
        <w:rPr>
          <w:sz w:val="24"/>
        </w:rPr>
        <w:t>NationalF</w:t>
      </w:r>
      <w:r>
        <w:rPr>
          <w:sz w:val="24"/>
        </w:rPr>
        <w:t>inancialCredit</w:t>
      </w:r>
      <w:r>
        <w:rPr>
          <w:spacing w:val="-4"/>
          <w:sz w:val="24"/>
        </w:rPr>
        <w:t xml:space="preserve"> Bank</w:t>
      </w:r>
    </w:p>
    <w:p w:rsidR="00DE417C" w:rsidRDefault="00600E65">
      <w:pPr>
        <w:pStyle w:val="Paragraphedeliste"/>
        <w:numPr>
          <w:ilvl w:val="0"/>
          <w:numId w:val="1"/>
        </w:numPr>
        <w:tabs>
          <w:tab w:val="left" w:pos="1714"/>
        </w:tabs>
        <w:ind w:hanging="722"/>
        <w:rPr>
          <w:sz w:val="24"/>
        </w:rPr>
      </w:pPr>
      <w:r>
        <w:rPr>
          <w:sz w:val="24"/>
        </w:rPr>
        <w:t>SociétéCamerounaisedeBanqueau</w:t>
      </w:r>
      <w:r>
        <w:rPr>
          <w:spacing w:val="-2"/>
          <w:sz w:val="24"/>
        </w:rPr>
        <w:t>Cameroun</w:t>
      </w:r>
    </w:p>
    <w:p w:rsidR="00DE417C" w:rsidRDefault="00600E65">
      <w:pPr>
        <w:pStyle w:val="Paragraphedeliste"/>
        <w:numPr>
          <w:ilvl w:val="0"/>
          <w:numId w:val="1"/>
        </w:numPr>
        <w:tabs>
          <w:tab w:val="left" w:pos="1714"/>
        </w:tabs>
        <w:ind w:hanging="722"/>
        <w:rPr>
          <w:sz w:val="24"/>
        </w:rPr>
      </w:pPr>
      <w:r>
        <w:rPr>
          <w:sz w:val="24"/>
        </w:rPr>
        <w:t>SociétéGénéraledeBanqueau</w:t>
      </w:r>
      <w:r>
        <w:rPr>
          <w:spacing w:val="-2"/>
          <w:sz w:val="24"/>
        </w:rPr>
        <w:t>Cameroun</w:t>
      </w:r>
    </w:p>
    <w:p w:rsidR="00DE417C" w:rsidRDefault="00600E65">
      <w:pPr>
        <w:pStyle w:val="Paragraphedeliste"/>
        <w:numPr>
          <w:ilvl w:val="0"/>
          <w:numId w:val="1"/>
        </w:numPr>
        <w:tabs>
          <w:tab w:val="left" w:pos="1714"/>
        </w:tabs>
        <w:spacing w:before="197"/>
        <w:ind w:hanging="722"/>
        <w:rPr>
          <w:sz w:val="24"/>
        </w:rPr>
      </w:pPr>
      <w:r>
        <w:rPr>
          <w:sz w:val="24"/>
        </w:rPr>
        <w:t>StandardCharteredBank</w:t>
      </w:r>
      <w:r>
        <w:rPr>
          <w:spacing w:val="-2"/>
          <w:sz w:val="24"/>
        </w:rPr>
        <w:t>Cameroon</w:t>
      </w:r>
    </w:p>
    <w:p w:rsidR="00DE417C" w:rsidRDefault="00600E65">
      <w:pPr>
        <w:pStyle w:val="Paragraphedeliste"/>
        <w:numPr>
          <w:ilvl w:val="0"/>
          <w:numId w:val="1"/>
        </w:numPr>
        <w:tabs>
          <w:tab w:val="left" w:pos="1714"/>
        </w:tabs>
        <w:spacing w:before="200"/>
        <w:ind w:hanging="722"/>
        <w:rPr>
          <w:sz w:val="24"/>
        </w:rPr>
      </w:pPr>
      <w:r>
        <w:rPr>
          <w:sz w:val="24"/>
        </w:rPr>
        <w:t xml:space="preserve">UnionBankof </w:t>
      </w:r>
      <w:r>
        <w:rPr>
          <w:spacing w:val="-2"/>
          <w:sz w:val="24"/>
        </w:rPr>
        <w:t>Cameroon</w:t>
      </w:r>
    </w:p>
    <w:p w:rsidR="00DE417C" w:rsidRDefault="00600E65">
      <w:pPr>
        <w:pStyle w:val="Paragraphedeliste"/>
        <w:numPr>
          <w:ilvl w:val="0"/>
          <w:numId w:val="1"/>
        </w:numPr>
        <w:tabs>
          <w:tab w:val="left" w:pos="1714"/>
        </w:tabs>
        <w:spacing w:before="197"/>
        <w:ind w:hanging="722"/>
        <w:rPr>
          <w:sz w:val="24"/>
        </w:rPr>
      </w:pPr>
      <w:r>
        <w:rPr>
          <w:sz w:val="24"/>
        </w:rPr>
        <w:t>UnitedBankfor</w:t>
      </w:r>
      <w:r>
        <w:rPr>
          <w:spacing w:val="-2"/>
          <w:sz w:val="24"/>
        </w:rPr>
        <w:t>Africa.</w:t>
      </w:r>
    </w:p>
    <w:p w:rsidR="00DE417C" w:rsidRDefault="00600E65">
      <w:pPr>
        <w:pStyle w:val="Paragraphedeliste"/>
        <w:numPr>
          <w:ilvl w:val="0"/>
          <w:numId w:val="1"/>
        </w:numPr>
        <w:tabs>
          <w:tab w:val="left" w:pos="1714"/>
        </w:tabs>
        <w:ind w:hanging="722"/>
        <w:rPr>
          <w:sz w:val="24"/>
        </w:rPr>
      </w:pPr>
      <w:r>
        <w:rPr>
          <w:sz w:val="24"/>
        </w:rPr>
        <w:t>BanqueCamerounaisedesPetitesetMoyennesEntreprises(BC-PME),B.P.12962Yaoundé</w:t>
      </w:r>
      <w:r>
        <w:rPr>
          <w:spacing w:val="-10"/>
          <w:sz w:val="24"/>
        </w:rPr>
        <w:t>;</w:t>
      </w:r>
    </w:p>
    <w:p w:rsidR="00DE417C" w:rsidRDefault="00600E65">
      <w:pPr>
        <w:pStyle w:val="Paragraphedeliste"/>
        <w:numPr>
          <w:ilvl w:val="0"/>
          <w:numId w:val="1"/>
        </w:numPr>
        <w:tabs>
          <w:tab w:val="left" w:pos="1714"/>
        </w:tabs>
        <w:ind w:hanging="722"/>
        <w:rPr>
          <w:sz w:val="24"/>
        </w:rPr>
      </w:pPr>
      <w:r>
        <w:rPr>
          <w:sz w:val="24"/>
        </w:rPr>
        <w:t>BankOfAfrica</w:t>
      </w:r>
      <w:r>
        <w:rPr>
          <w:sz w:val="24"/>
        </w:rPr>
        <w:t>Cameroun(BOACameroun),B.P.4593</w:t>
      </w:r>
      <w:r>
        <w:rPr>
          <w:spacing w:val="-2"/>
          <w:sz w:val="24"/>
        </w:rPr>
        <w:t>Douala</w:t>
      </w:r>
    </w:p>
    <w:p w:rsidR="00DE417C" w:rsidRDefault="00DE417C">
      <w:pPr>
        <w:pStyle w:val="Corpsdetexte"/>
      </w:pPr>
    </w:p>
    <w:p w:rsidR="00DE417C" w:rsidRDefault="00DE417C">
      <w:pPr>
        <w:pStyle w:val="Corpsdetexte"/>
        <w:spacing w:before="119"/>
      </w:pPr>
    </w:p>
    <w:p w:rsidR="00DE417C" w:rsidRDefault="00600E65">
      <w:pPr>
        <w:pStyle w:val="Titre6"/>
        <w:ind w:left="992"/>
        <w:jc w:val="left"/>
      </w:pPr>
      <w:r>
        <w:t>II-C</w:t>
      </w:r>
      <w:r>
        <w:rPr>
          <w:spacing w:val="14"/>
        </w:rPr>
        <w:t>ompagn</w:t>
      </w:r>
      <w:r>
        <w:t>i</w:t>
      </w:r>
      <w:r>
        <w:rPr>
          <w:spacing w:val="14"/>
        </w:rPr>
        <w:t>es</w:t>
      </w:r>
      <w:r>
        <w:t>d’</w:t>
      </w:r>
      <w:r>
        <w:rPr>
          <w:spacing w:val="18"/>
        </w:rPr>
        <w:t>ass</w:t>
      </w:r>
      <w:r>
        <w:rPr>
          <w:spacing w:val="19"/>
        </w:rPr>
        <w:t>ura</w:t>
      </w:r>
      <w:r>
        <w:rPr>
          <w:spacing w:val="17"/>
        </w:rPr>
        <w:t>nces</w:t>
      </w:r>
    </w:p>
    <w:p w:rsidR="00DE417C" w:rsidRDefault="00600E65">
      <w:pPr>
        <w:pStyle w:val="Paragraphedeliste"/>
        <w:numPr>
          <w:ilvl w:val="0"/>
          <w:numId w:val="1"/>
        </w:numPr>
        <w:tabs>
          <w:tab w:val="left" w:pos="1714"/>
        </w:tabs>
        <w:spacing w:before="197"/>
        <w:ind w:hanging="722"/>
        <w:rPr>
          <w:sz w:val="24"/>
        </w:rPr>
      </w:pPr>
      <w:r>
        <w:rPr>
          <w:sz w:val="24"/>
        </w:rPr>
        <w:t>Chanas</w:t>
      </w:r>
      <w:r>
        <w:rPr>
          <w:spacing w:val="-2"/>
          <w:sz w:val="24"/>
        </w:rPr>
        <w:t>assurances;</w:t>
      </w:r>
    </w:p>
    <w:p w:rsidR="00DE417C" w:rsidRDefault="00600E65">
      <w:pPr>
        <w:pStyle w:val="Paragraphedeliste"/>
        <w:numPr>
          <w:ilvl w:val="0"/>
          <w:numId w:val="1"/>
        </w:numPr>
        <w:tabs>
          <w:tab w:val="left" w:pos="1714"/>
        </w:tabs>
        <w:ind w:hanging="722"/>
        <w:rPr>
          <w:sz w:val="24"/>
        </w:rPr>
      </w:pPr>
      <w:r>
        <w:rPr>
          <w:sz w:val="24"/>
        </w:rPr>
        <w:t>Activa</w:t>
      </w:r>
      <w:r>
        <w:rPr>
          <w:spacing w:val="-2"/>
          <w:sz w:val="24"/>
        </w:rPr>
        <w:t>Assurances</w:t>
      </w:r>
    </w:p>
    <w:p w:rsidR="00DE417C" w:rsidRDefault="00600E65">
      <w:pPr>
        <w:pStyle w:val="Paragraphedeliste"/>
        <w:numPr>
          <w:ilvl w:val="0"/>
          <w:numId w:val="1"/>
        </w:numPr>
        <w:tabs>
          <w:tab w:val="left" w:pos="1714"/>
        </w:tabs>
        <w:spacing w:before="195"/>
        <w:ind w:hanging="722"/>
        <w:rPr>
          <w:sz w:val="24"/>
        </w:rPr>
      </w:pPr>
      <w:r>
        <w:rPr>
          <w:sz w:val="24"/>
        </w:rPr>
        <w:t xml:space="preserve">AtlantiqueAssurancesS .A.,B.P.2933Douala </w:t>
      </w:r>
      <w:r>
        <w:rPr>
          <w:spacing w:val="-10"/>
          <w:sz w:val="24"/>
        </w:rPr>
        <w:t>;</w:t>
      </w:r>
    </w:p>
    <w:p w:rsidR="00DE417C" w:rsidRDefault="00600E65">
      <w:pPr>
        <w:pStyle w:val="Paragraphedeliste"/>
        <w:numPr>
          <w:ilvl w:val="0"/>
          <w:numId w:val="1"/>
        </w:numPr>
        <w:tabs>
          <w:tab w:val="left" w:pos="1714"/>
        </w:tabs>
        <w:spacing w:before="202"/>
        <w:ind w:hanging="722"/>
        <w:rPr>
          <w:sz w:val="24"/>
        </w:rPr>
      </w:pPr>
      <w:r>
        <w:rPr>
          <w:sz w:val="24"/>
        </w:rPr>
        <w:t>ZénitheInsuranceS.A.</w:t>
      </w:r>
      <w:r>
        <w:rPr>
          <w:spacing w:val="-10"/>
          <w:sz w:val="24"/>
        </w:rPr>
        <w:t>;</w:t>
      </w:r>
    </w:p>
    <w:p w:rsidR="00DE417C" w:rsidRDefault="00600E65">
      <w:pPr>
        <w:pStyle w:val="Paragraphedeliste"/>
        <w:numPr>
          <w:ilvl w:val="0"/>
          <w:numId w:val="1"/>
        </w:numPr>
        <w:tabs>
          <w:tab w:val="left" w:pos="1714"/>
        </w:tabs>
        <w:spacing w:before="195"/>
        <w:ind w:hanging="722"/>
        <w:rPr>
          <w:sz w:val="24"/>
        </w:rPr>
      </w:pPr>
      <w:r>
        <w:rPr>
          <w:sz w:val="24"/>
        </w:rPr>
        <w:t>Pro-AssurS.A</w:t>
      </w:r>
      <w:r>
        <w:rPr>
          <w:spacing w:val="-10"/>
          <w:sz w:val="24"/>
        </w:rPr>
        <w:t>;</w:t>
      </w:r>
    </w:p>
    <w:p w:rsidR="00DE417C" w:rsidRDefault="00600E65">
      <w:pPr>
        <w:pStyle w:val="Paragraphedeliste"/>
        <w:numPr>
          <w:ilvl w:val="0"/>
          <w:numId w:val="1"/>
        </w:numPr>
        <w:tabs>
          <w:tab w:val="left" w:pos="1714"/>
        </w:tabs>
        <w:spacing w:before="200"/>
        <w:ind w:hanging="722"/>
        <w:rPr>
          <w:sz w:val="24"/>
        </w:rPr>
      </w:pPr>
      <w:r>
        <w:rPr>
          <w:sz w:val="24"/>
        </w:rPr>
        <w:t>AréaAssurancesS.A,B.P .1531Douala</w:t>
      </w:r>
      <w:r>
        <w:rPr>
          <w:spacing w:val="-10"/>
          <w:sz w:val="24"/>
        </w:rPr>
        <w:t>;</w:t>
      </w:r>
    </w:p>
    <w:p w:rsidR="00DE417C" w:rsidRDefault="00600E65">
      <w:pPr>
        <w:pStyle w:val="Paragraphedeliste"/>
        <w:numPr>
          <w:ilvl w:val="0"/>
          <w:numId w:val="1"/>
        </w:numPr>
        <w:tabs>
          <w:tab w:val="left" w:pos="1714"/>
        </w:tabs>
        <w:spacing w:before="195"/>
        <w:ind w:hanging="722"/>
        <w:rPr>
          <w:sz w:val="24"/>
        </w:rPr>
      </w:pPr>
      <w:r>
        <w:rPr>
          <w:sz w:val="24"/>
        </w:rPr>
        <w:t>BénéficialGeneralInsuranceS.A.,B.P.2328</w:t>
      </w:r>
      <w:r>
        <w:rPr>
          <w:sz w:val="24"/>
        </w:rPr>
        <w:t>Douala</w:t>
      </w:r>
      <w:r>
        <w:rPr>
          <w:spacing w:val="-10"/>
          <w:sz w:val="24"/>
        </w:rPr>
        <w:t>;</w:t>
      </w:r>
    </w:p>
    <w:p w:rsidR="00DE417C" w:rsidRDefault="00DE417C">
      <w:pPr>
        <w:pStyle w:val="Paragraphedeliste"/>
        <w:jc w:val="left"/>
        <w:rPr>
          <w:sz w:val="24"/>
        </w:rPr>
        <w:sectPr w:rsidR="00DE417C" w:rsidSect="00DB71B5">
          <w:pgSz w:w="11900" w:h="16820"/>
          <w:pgMar w:top="1020" w:right="0" w:bottom="1220" w:left="141" w:header="0" w:footer="1013" w:gutter="0"/>
          <w:cols w:space="720"/>
        </w:sectPr>
      </w:pPr>
    </w:p>
    <w:p w:rsidR="00DE417C" w:rsidRDefault="00600E65">
      <w:pPr>
        <w:pStyle w:val="Paragraphedeliste"/>
        <w:numPr>
          <w:ilvl w:val="0"/>
          <w:numId w:val="1"/>
        </w:numPr>
        <w:tabs>
          <w:tab w:val="left" w:pos="1714"/>
        </w:tabs>
        <w:spacing w:before="88"/>
        <w:ind w:hanging="722"/>
        <w:rPr>
          <w:sz w:val="24"/>
        </w:rPr>
      </w:pPr>
      <w:r>
        <w:rPr>
          <w:sz w:val="24"/>
        </w:rPr>
        <w:t xml:space="preserve">CPAS.A.,B.BP.54Douala </w:t>
      </w:r>
      <w:r>
        <w:rPr>
          <w:spacing w:val="-10"/>
          <w:sz w:val="24"/>
        </w:rPr>
        <w:t>;</w:t>
      </w:r>
    </w:p>
    <w:p w:rsidR="00DE417C" w:rsidRDefault="00600E65">
      <w:pPr>
        <w:pStyle w:val="Paragraphedeliste"/>
        <w:numPr>
          <w:ilvl w:val="0"/>
          <w:numId w:val="1"/>
        </w:numPr>
        <w:tabs>
          <w:tab w:val="left" w:pos="1769"/>
        </w:tabs>
        <w:spacing w:before="200"/>
        <w:ind w:left="1769" w:hanging="777"/>
        <w:rPr>
          <w:sz w:val="24"/>
        </w:rPr>
      </w:pPr>
      <w:r>
        <w:rPr>
          <w:sz w:val="24"/>
        </w:rPr>
        <w:t>NSIAAssurancesS.A.,B.P.2759Douala</w:t>
      </w:r>
      <w:r>
        <w:rPr>
          <w:spacing w:val="-10"/>
          <w:sz w:val="24"/>
        </w:rPr>
        <w:t>;</w:t>
      </w:r>
    </w:p>
    <w:p w:rsidR="00DE417C" w:rsidRDefault="00600E65">
      <w:pPr>
        <w:pStyle w:val="Paragraphedeliste"/>
        <w:numPr>
          <w:ilvl w:val="0"/>
          <w:numId w:val="1"/>
        </w:numPr>
        <w:tabs>
          <w:tab w:val="left" w:pos="1714"/>
        </w:tabs>
        <w:spacing w:before="197"/>
        <w:ind w:hanging="722"/>
        <w:rPr>
          <w:sz w:val="24"/>
        </w:rPr>
      </w:pPr>
      <w:r>
        <w:rPr>
          <w:sz w:val="24"/>
        </w:rPr>
        <w:t>SAARS.A.,B.P.1011Douala</w:t>
      </w:r>
      <w:r>
        <w:rPr>
          <w:spacing w:val="-10"/>
          <w:sz w:val="24"/>
        </w:rPr>
        <w:t>;</w:t>
      </w:r>
    </w:p>
    <w:p w:rsidR="00DE417C" w:rsidRDefault="00600E65">
      <w:pPr>
        <w:pStyle w:val="Paragraphedeliste"/>
        <w:numPr>
          <w:ilvl w:val="0"/>
          <w:numId w:val="1"/>
        </w:numPr>
        <w:tabs>
          <w:tab w:val="left" w:pos="1714"/>
        </w:tabs>
        <w:ind w:hanging="722"/>
        <w:rPr>
          <w:sz w:val="24"/>
        </w:rPr>
      </w:pPr>
      <w:r>
        <w:rPr>
          <w:sz w:val="24"/>
        </w:rPr>
        <w:t>SahamAssurancesS.A.,B.P.11315</w:t>
      </w:r>
      <w:r>
        <w:rPr>
          <w:spacing w:val="-2"/>
          <w:sz w:val="24"/>
        </w:rPr>
        <w:t>Douala</w:t>
      </w:r>
    </w:p>
    <w:p w:rsidR="00DE417C" w:rsidRDefault="00DE417C">
      <w:pPr>
        <w:pStyle w:val="Corpsdetexte"/>
      </w:pPr>
    </w:p>
    <w:p w:rsidR="00DE417C" w:rsidRDefault="00DE417C">
      <w:pPr>
        <w:pStyle w:val="Corpsdetexte"/>
        <w:spacing w:before="119"/>
      </w:pPr>
    </w:p>
    <w:p w:rsidR="00DE417C" w:rsidRDefault="00600E65">
      <w:pPr>
        <w:pStyle w:val="Corpsdetexte"/>
        <w:spacing w:line="360" w:lineRule="auto"/>
        <w:ind w:left="992" w:right="1114"/>
      </w:pPr>
      <w:r>
        <w:rPr>
          <w:b/>
          <w:u w:val="single"/>
        </w:rPr>
        <w:t>NB</w:t>
      </w:r>
      <w:r>
        <w:t>:Cettelisteétantévolutive,leMaîtred’OuvrageouleMaîtred’Ouvragedevras’assurer d’insérerlalisteen vigueur</w:t>
      </w:r>
      <w:r>
        <w:t xml:space="preserve"> lors de l’élaboration du DAO suivant les directives du Ministre en charge des finances.</w:t>
      </w:r>
    </w:p>
    <w:p w:rsidR="00DE417C" w:rsidRDefault="00DE417C">
      <w:pPr>
        <w:pStyle w:val="Corpsdetexte"/>
        <w:spacing w:line="360" w:lineRule="auto"/>
        <w:sectPr w:rsidR="00DE417C" w:rsidSect="00DB71B5">
          <w:pgSz w:w="11900" w:h="16820"/>
          <w:pgMar w:top="1000" w:right="0" w:bottom="1220" w:left="141" w:header="0" w:footer="1013" w:gutter="0"/>
          <w:cols w:space="720"/>
        </w:sect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rPr>
          <w:sz w:val="36"/>
        </w:rPr>
      </w:pPr>
    </w:p>
    <w:p w:rsidR="00DE417C" w:rsidRDefault="00DE417C">
      <w:pPr>
        <w:pStyle w:val="Corpsdetexte"/>
        <w:spacing w:before="195"/>
        <w:rPr>
          <w:sz w:val="36"/>
        </w:rPr>
      </w:pPr>
    </w:p>
    <w:p w:rsidR="00DE417C" w:rsidRDefault="00600E65">
      <w:pPr>
        <w:ind w:left="3687"/>
        <w:rPr>
          <w:b/>
          <w:sz w:val="36"/>
        </w:rPr>
      </w:pPr>
      <w:r>
        <w:rPr>
          <w:b/>
          <w:w w:val="85"/>
          <w:sz w:val="36"/>
        </w:rPr>
        <w:t>PIÈCEN°15.PROCEDUREDESOUMISSIONEN</w:t>
      </w:r>
      <w:r>
        <w:rPr>
          <w:b/>
          <w:spacing w:val="-4"/>
          <w:w w:val="85"/>
          <w:sz w:val="36"/>
        </w:rPr>
        <w:t>LIGNE</w:t>
      </w:r>
    </w:p>
    <w:p w:rsidR="00DE417C" w:rsidRDefault="00DE417C">
      <w:pPr>
        <w:rPr>
          <w:b/>
          <w:sz w:val="36"/>
        </w:rPr>
        <w:sectPr w:rsidR="00DE417C" w:rsidSect="00DB71B5">
          <w:pgSz w:w="11900" w:h="16820"/>
          <w:pgMar w:top="1920" w:right="0" w:bottom="1240" w:left="141" w:header="0" w:footer="1013" w:gutter="0"/>
          <w:cols w:space="720"/>
        </w:sectPr>
      </w:pPr>
    </w:p>
    <w:p w:rsidR="00DE417C" w:rsidRDefault="00600E65">
      <w:pPr>
        <w:spacing w:before="97" w:line="217" w:lineRule="exact"/>
        <w:ind w:right="1602"/>
        <w:jc w:val="center"/>
        <w:rPr>
          <w:rFonts w:ascii="Arial"/>
          <w:b/>
          <w:sz w:val="20"/>
        </w:rPr>
      </w:pPr>
      <w:r>
        <w:rPr>
          <w:rFonts w:ascii="Arial"/>
          <w:b/>
          <w:noProof/>
          <w:sz w:val="20"/>
          <w:lang w:eastAsia="fr-FR"/>
        </w:rPr>
        <w:drawing>
          <wp:anchor distT="0" distB="0" distL="0" distR="0" simplePos="0" relativeHeight="15740416" behindDoc="0" locked="0" layoutInCell="1" allowOverlap="1">
            <wp:simplePos x="0" y="0"/>
            <wp:positionH relativeFrom="page">
              <wp:posOffset>3559809</wp:posOffset>
            </wp:positionH>
            <wp:positionV relativeFrom="paragraph">
              <wp:posOffset>-2031</wp:posOffset>
            </wp:positionV>
            <wp:extent cx="902335" cy="96900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7" cstate="print"/>
                    <a:stretch>
                      <a:fillRect/>
                    </a:stretch>
                  </pic:blipFill>
                  <pic:spPr>
                    <a:xfrm>
                      <a:off x="0" y="0"/>
                      <a:ext cx="902335" cy="969009"/>
                    </a:xfrm>
                    <a:prstGeom prst="rect">
                      <a:avLst/>
                    </a:prstGeom>
                  </pic:spPr>
                </pic:pic>
              </a:graphicData>
            </a:graphic>
          </wp:anchor>
        </w:drawing>
      </w:r>
      <w:r>
        <w:rPr>
          <w:rFonts w:ascii="Arial"/>
          <w:b/>
          <w:spacing w:val="-2"/>
          <w:sz w:val="20"/>
        </w:rPr>
        <w:t>REPUBLIQUEDUCAMEROUN</w:t>
      </w:r>
    </w:p>
    <w:p w:rsidR="00DE417C" w:rsidRDefault="00600E65">
      <w:pPr>
        <w:spacing w:line="201" w:lineRule="exact"/>
        <w:ind w:left="37" w:right="1602"/>
        <w:jc w:val="center"/>
        <w:rPr>
          <w:rFonts w:ascii="Arial" w:hAnsi="Arial"/>
          <w:sz w:val="20"/>
        </w:rPr>
      </w:pPr>
      <w:r>
        <w:rPr>
          <w:rFonts w:ascii="Arial" w:hAnsi="Arial"/>
          <w:sz w:val="20"/>
        </w:rPr>
        <w:t>Paix–Travail–</w:t>
      </w:r>
      <w:r>
        <w:rPr>
          <w:rFonts w:ascii="Arial" w:hAnsi="Arial"/>
          <w:spacing w:val="-2"/>
          <w:sz w:val="20"/>
        </w:rPr>
        <w:t>Patrie</w:t>
      </w:r>
    </w:p>
    <w:p w:rsidR="00DE417C" w:rsidRDefault="00600E65">
      <w:pPr>
        <w:tabs>
          <w:tab w:val="left" w:leader="hyphen" w:pos="698"/>
        </w:tabs>
        <w:spacing w:line="194" w:lineRule="exact"/>
        <w:ind w:left="-1" w:right="1548"/>
        <w:jc w:val="center"/>
        <w:rPr>
          <w:rFonts w:ascii="Arial"/>
          <w:sz w:val="20"/>
        </w:rPr>
      </w:pPr>
      <w:r>
        <w:rPr>
          <w:rFonts w:ascii="Arial"/>
          <w:b/>
          <w:spacing w:val="-10"/>
          <w:sz w:val="20"/>
        </w:rPr>
        <w:t>-</w:t>
      </w:r>
      <w:r>
        <w:rPr>
          <w:rFonts w:ascii="Arial"/>
          <w:b/>
          <w:sz w:val="20"/>
        </w:rPr>
        <w:tab/>
      </w:r>
      <w:r>
        <w:rPr>
          <w:rFonts w:ascii="Arial"/>
          <w:spacing w:val="-2"/>
          <w:sz w:val="20"/>
        </w:rPr>
        <w:t>PRESIDENCE</w:t>
      </w:r>
      <w:r>
        <w:rPr>
          <w:rFonts w:ascii="Arial"/>
          <w:spacing w:val="-5"/>
          <w:sz w:val="20"/>
        </w:rPr>
        <w:t>DE</w:t>
      </w:r>
    </w:p>
    <w:p w:rsidR="00DE417C" w:rsidRDefault="00600E65">
      <w:pPr>
        <w:spacing w:line="194" w:lineRule="exact"/>
        <w:ind w:left="36" w:right="1602"/>
        <w:jc w:val="center"/>
        <w:rPr>
          <w:rFonts w:ascii="Arial"/>
          <w:sz w:val="20"/>
        </w:rPr>
      </w:pPr>
      <w:r>
        <w:rPr>
          <w:rFonts w:ascii="Arial"/>
          <w:sz w:val="20"/>
        </w:rPr>
        <w:t>LARE-</w:t>
      </w:r>
      <w:r>
        <w:rPr>
          <w:rFonts w:ascii="Arial"/>
          <w:spacing w:val="-2"/>
          <w:sz w:val="20"/>
        </w:rPr>
        <w:t>PUBLIQUE</w:t>
      </w:r>
    </w:p>
    <w:p w:rsidR="00DE417C" w:rsidRDefault="00600E65">
      <w:pPr>
        <w:tabs>
          <w:tab w:val="left" w:leader="hyphen" w:pos="695"/>
        </w:tabs>
        <w:spacing w:line="194" w:lineRule="exact"/>
        <w:ind w:left="-1" w:right="1550"/>
        <w:jc w:val="center"/>
        <w:rPr>
          <w:rFonts w:ascii="Arial"/>
          <w:b/>
          <w:sz w:val="20"/>
        </w:rPr>
      </w:pPr>
      <w:r>
        <w:rPr>
          <w:rFonts w:ascii="Arial"/>
          <w:b/>
          <w:spacing w:val="-10"/>
          <w:sz w:val="20"/>
        </w:rPr>
        <w:t>-</w:t>
      </w:r>
      <w:r>
        <w:rPr>
          <w:rFonts w:ascii="Arial"/>
          <w:b/>
          <w:sz w:val="20"/>
        </w:rPr>
        <w:tab/>
      </w:r>
      <w:r>
        <w:rPr>
          <w:rFonts w:ascii="Arial"/>
          <w:b/>
          <w:spacing w:val="-2"/>
          <w:sz w:val="20"/>
        </w:rPr>
        <w:t>MINISTERE</w:t>
      </w:r>
      <w:r>
        <w:rPr>
          <w:rFonts w:ascii="Arial"/>
          <w:b/>
          <w:spacing w:val="-5"/>
          <w:sz w:val="20"/>
        </w:rPr>
        <w:t>DES</w:t>
      </w:r>
    </w:p>
    <w:p w:rsidR="00DE417C" w:rsidRDefault="00600E65">
      <w:pPr>
        <w:spacing w:before="3" w:line="211" w:lineRule="auto"/>
        <w:ind w:left="1775" w:right="3344"/>
        <w:jc w:val="center"/>
        <w:rPr>
          <w:rFonts w:ascii="Arial"/>
          <w:b/>
          <w:sz w:val="20"/>
        </w:rPr>
      </w:pPr>
      <w:r>
        <w:rPr>
          <w:rFonts w:ascii="Arial"/>
          <w:b/>
          <w:spacing w:val="-4"/>
          <w:sz w:val="20"/>
        </w:rPr>
        <w:t xml:space="preserve">MARCHES </w:t>
      </w:r>
      <w:r>
        <w:rPr>
          <w:rFonts w:ascii="Arial"/>
          <w:b/>
          <w:spacing w:val="-2"/>
          <w:sz w:val="20"/>
        </w:rPr>
        <w:t>PUBLICS</w:t>
      </w:r>
    </w:p>
    <w:p w:rsidR="00DE417C" w:rsidRDefault="00600E65">
      <w:pPr>
        <w:spacing w:line="213" w:lineRule="exact"/>
        <w:ind w:left="51" w:right="1602"/>
        <w:jc w:val="center"/>
        <w:rPr>
          <w:rFonts w:ascii="Arial"/>
          <w:b/>
          <w:sz w:val="20"/>
        </w:rPr>
      </w:pPr>
      <w:r>
        <w:rPr>
          <w:rFonts w:ascii="Arial"/>
          <w:b/>
          <w:spacing w:val="-4"/>
          <w:sz w:val="20"/>
        </w:rPr>
        <w:t>---------</w:t>
      </w:r>
      <w:r>
        <w:rPr>
          <w:rFonts w:ascii="Arial"/>
          <w:b/>
          <w:spacing w:val="-10"/>
          <w:sz w:val="20"/>
        </w:rPr>
        <w:t>-</w:t>
      </w:r>
    </w:p>
    <w:p w:rsidR="00DE417C" w:rsidRDefault="00600E65">
      <w:pPr>
        <w:spacing w:before="145" w:line="212" w:lineRule="exact"/>
        <w:ind w:left="388"/>
        <w:jc w:val="center"/>
        <w:rPr>
          <w:rFonts w:ascii="Arial"/>
          <w:b/>
          <w:sz w:val="20"/>
        </w:rPr>
      </w:pPr>
      <w:r>
        <w:br w:type="column"/>
      </w:r>
      <w:r>
        <w:rPr>
          <w:rFonts w:ascii="Arial"/>
          <w:b/>
          <w:spacing w:val="-2"/>
          <w:sz w:val="20"/>
        </w:rPr>
        <w:t>REPUBLICOFCAMEROON</w:t>
      </w:r>
    </w:p>
    <w:p w:rsidR="00DE417C" w:rsidRDefault="00600E65">
      <w:pPr>
        <w:spacing w:line="196" w:lineRule="exact"/>
        <w:ind w:left="996" w:right="609"/>
        <w:jc w:val="center"/>
        <w:rPr>
          <w:rFonts w:ascii="Arial" w:hAnsi="Arial"/>
          <w:sz w:val="20"/>
        </w:rPr>
      </w:pPr>
      <w:r>
        <w:rPr>
          <w:rFonts w:ascii="Arial" w:hAnsi="Arial"/>
          <w:sz w:val="20"/>
        </w:rPr>
        <w:t>Peace–Work–</w:t>
      </w:r>
      <w:r>
        <w:rPr>
          <w:rFonts w:ascii="Arial" w:hAnsi="Arial"/>
          <w:spacing w:val="-2"/>
          <w:sz w:val="20"/>
        </w:rPr>
        <w:t>Fatherland</w:t>
      </w:r>
    </w:p>
    <w:p w:rsidR="00DE417C" w:rsidRDefault="00600E65">
      <w:pPr>
        <w:spacing w:line="196" w:lineRule="exact"/>
        <w:ind w:left="1034" w:right="602"/>
        <w:jc w:val="center"/>
        <w:rPr>
          <w:rFonts w:ascii="Arial"/>
          <w:b/>
          <w:sz w:val="20"/>
        </w:rPr>
      </w:pPr>
      <w:r>
        <w:rPr>
          <w:rFonts w:ascii="Arial"/>
          <w:b/>
          <w:spacing w:val="-4"/>
          <w:sz w:val="20"/>
        </w:rPr>
        <w:t>---------</w:t>
      </w:r>
      <w:r>
        <w:rPr>
          <w:rFonts w:ascii="Arial"/>
          <w:b/>
          <w:spacing w:val="-10"/>
          <w:sz w:val="20"/>
        </w:rPr>
        <w:t>-</w:t>
      </w:r>
    </w:p>
    <w:p w:rsidR="00DE417C" w:rsidRDefault="00600E65">
      <w:pPr>
        <w:spacing w:before="10" w:line="204" w:lineRule="auto"/>
        <w:ind w:left="996" w:right="602"/>
        <w:jc w:val="center"/>
        <w:rPr>
          <w:rFonts w:ascii="Arial"/>
          <w:sz w:val="20"/>
        </w:rPr>
      </w:pPr>
      <w:r>
        <w:rPr>
          <w:rFonts w:ascii="Arial"/>
          <w:sz w:val="20"/>
        </w:rPr>
        <w:t xml:space="preserve">PRESIDENCYOFTHERE- </w:t>
      </w:r>
      <w:r>
        <w:rPr>
          <w:rFonts w:ascii="Arial"/>
          <w:spacing w:val="-2"/>
          <w:sz w:val="20"/>
        </w:rPr>
        <w:t>PUBLIC</w:t>
      </w:r>
    </w:p>
    <w:p w:rsidR="00DE417C" w:rsidRDefault="00600E65">
      <w:pPr>
        <w:spacing w:line="204" w:lineRule="auto"/>
        <w:ind w:left="1241" w:right="852" w:firstLine="1008"/>
        <w:rPr>
          <w:rFonts w:ascii="Arial"/>
          <w:b/>
          <w:sz w:val="20"/>
        </w:rPr>
      </w:pPr>
      <w:r>
        <w:rPr>
          <w:rFonts w:ascii="Arial"/>
          <w:b/>
          <w:spacing w:val="-2"/>
          <w:sz w:val="20"/>
        </w:rPr>
        <w:t>----------MINISTRYOFPUBLICCON-</w:t>
      </w:r>
    </w:p>
    <w:p w:rsidR="00DE417C" w:rsidRDefault="00600E65">
      <w:pPr>
        <w:spacing w:line="179" w:lineRule="exact"/>
        <w:ind w:left="2151"/>
        <w:rPr>
          <w:rFonts w:ascii="Arial"/>
          <w:b/>
          <w:sz w:val="20"/>
        </w:rPr>
      </w:pPr>
      <w:r>
        <w:rPr>
          <w:rFonts w:ascii="Arial"/>
          <w:b/>
          <w:spacing w:val="-2"/>
          <w:sz w:val="20"/>
        </w:rPr>
        <w:t>TRACTS</w:t>
      </w:r>
    </w:p>
    <w:p w:rsidR="00DE417C" w:rsidRDefault="00600E65">
      <w:pPr>
        <w:spacing w:line="210" w:lineRule="exact"/>
        <w:ind w:left="1034" w:right="602"/>
        <w:jc w:val="center"/>
        <w:rPr>
          <w:rFonts w:ascii="Arial"/>
          <w:b/>
          <w:sz w:val="20"/>
        </w:rPr>
      </w:pPr>
      <w:r>
        <w:rPr>
          <w:rFonts w:ascii="Arial"/>
          <w:b/>
          <w:spacing w:val="-4"/>
          <w:sz w:val="20"/>
        </w:rPr>
        <w:t>---------</w:t>
      </w:r>
      <w:r>
        <w:rPr>
          <w:rFonts w:ascii="Arial"/>
          <w:b/>
          <w:spacing w:val="-10"/>
          <w:sz w:val="20"/>
        </w:rPr>
        <w:t>-</w:t>
      </w:r>
    </w:p>
    <w:p w:rsidR="00DE417C" w:rsidRDefault="00DE417C">
      <w:pPr>
        <w:spacing w:line="210" w:lineRule="exact"/>
        <w:jc w:val="center"/>
        <w:rPr>
          <w:rFonts w:ascii="Arial"/>
          <w:b/>
          <w:sz w:val="20"/>
        </w:rPr>
        <w:sectPr w:rsidR="00DE417C" w:rsidSect="00DB71B5">
          <w:pgSz w:w="11900" w:h="16820"/>
          <w:pgMar w:top="1100" w:right="0" w:bottom="1220" w:left="141" w:header="0" w:footer="1013" w:gutter="0"/>
          <w:cols w:num="2" w:space="720" w:equalWidth="0">
            <w:col w:w="6926" w:space="126"/>
            <w:col w:w="4707"/>
          </w:cols>
        </w:sectPr>
      </w:pPr>
    </w:p>
    <w:p w:rsidR="00DE417C" w:rsidRDefault="00DE417C">
      <w:pPr>
        <w:pStyle w:val="Corpsdetexte"/>
        <w:rPr>
          <w:rFonts w:ascii="Arial"/>
          <w:b/>
          <w:sz w:val="20"/>
        </w:rPr>
      </w:pPr>
    </w:p>
    <w:p w:rsidR="00DE417C" w:rsidRDefault="00DE417C">
      <w:pPr>
        <w:pStyle w:val="Corpsdetexte"/>
        <w:spacing w:before="70" w:after="1"/>
        <w:rPr>
          <w:rFonts w:ascii="Arial"/>
          <w:b/>
          <w:sz w:val="20"/>
        </w:rPr>
      </w:pPr>
    </w:p>
    <w:p w:rsidR="00DE417C" w:rsidRDefault="00966FE7">
      <w:pPr>
        <w:pStyle w:val="Corpsdetexte"/>
        <w:spacing w:line="20" w:lineRule="exact"/>
        <w:ind w:left="878"/>
        <w:rPr>
          <w:rFonts w:ascii="Arial"/>
          <w:sz w:val="2"/>
        </w:rPr>
      </w:pPr>
      <w:r>
        <w:rPr>
          <w:rFonts w:ascii="Arial"/>
          <w:noProof/>
          <w:sz w:val="2"/>
        </w:rPr>
      </w:r>
      <w:r>
        <w:rPr>
          <w:rFonts w:ascii="Arial"/>
          <w:noProof/>
          <w:sz w:val="2"/>
        </w:rPr>
        <w:pict>
          <v:group id="Group 55" o:spid="_x0000_s1031"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">
            <v:shape id="Graphic 56" o:spid="_x0000_s1032"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" path="m,l6410325,e" filled="f" strokecolor="#5b9bd2" strokeweight=".5pt">
              <v:path arrowok="t"/>
            </v:shape>
            <w10:anchorlock/>
          </v:group>
        </w:pict>
      </w:r>
    </w:p>
    <w:p w:rsidR="00DE417C" w:rsidRDefault="00600E65">
      <w:pPr>
        <w:spacing w:before="93"/>
        <w:ind w:left="992"/>
        <w:rPr>
          <w:rFonts w:ascii="Calibri Light"/>
          <w:sz w:val="52"/>
        </w:rPr>
      </w:pPr>
      <w:r>
        <w:rPr>
          <w:rFonts w:ascii="Calibri Light"/>
          <w:color w:val="805F00"/>
          <w:w w:val="105"/>
          <w:sz w:val="52"/>
        </w:rPr>
        <w:t>LAPROCEDUREDESOUMISSIONEN</w:t>
      </w:r>
      <w:r>
        <w:rPr>
          <w:rFonts w:ascii="Calibri Light"/>
          <w:color w:val="805F00"/>
          <w:spacing w:val="-2"/>
          <w:w w:val="105"/>
          <w:sz w:val="52"/>
        </w:rPr>
        <w:t>LIGNE</w:t>
      </w:r>
    </w:p>
    <w:p w:rsidR="00DE417C" w:rsidRDefault="00966FE7">
      <w:pPr>
        <w:pStyle w:val="Corpsdetexte"/>
        <w:spacing w:before="178" w:line="690" w:lineRule="atLeast"/>
        <w:ind w:left="1095" w:right="3145"/>
        <w:rPr>
          <w:rFonts w:ascii="Times New Roman" w:hAnsi="Times New Roman"/>
        </w:rPr>
      </w:pPr>
      <w:r>
        <w:rPr>
          <w:rFonts w:ascii="Times New Roman" w:hAnsi="Times New Roman"/>
          <w:noProof/>
        </w:rPr>
        <w:pict>
          <v:shape id="Graphic 57" o:spid="_x0000_s1030" style="position:absolute;left:0;text-align:left;margin-left:49.75pt;margin-top:17.9pt;width:504.75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" path="m,l6410325,e" filled="f" strokecolor="#5b9bd2" strokeweight=".5pt">
            <v:path arrowok="t"/>
            <w10:wrap anchorx="page"/>
          </v:shape>
        </w:pict>
      </w:r>
      <w:r w:rsidR="00600E65">
        <w:rPr>
          <w:rFonts w:ascii="Times New Roman" w:hAnsi="Times New Roman"/>
          <w:spacing w:val="-6"/>
        </w:rPr>
        <w:t xml:space="preserve">Poursoumissionnerenligne,leprestatairedoitsuivrelesquatreétapesci-après : </w:t>
      </w:r>
      <w:r w:rsidR="00600E65">
        <w:rPr>
          <w:rFonts w:ascii="Times New Roman" w:hAnsi="Times New Roman"/>
          <w:u w:val="single"/>
        </w:rPr>
        <w:t>Étape1</w:t>
      </w:r>
      <w:r w:rsidR="00600E65">
        <w:rPr>
          <w:rFonts w:ascii="Times New Roman" w:hAnsi="Times New Roman"/>
        </w:rPr>
        <w:t>:Enregistrementdel’EntreprisedanslaplateformeCOLEPS</w:t>
      </w:r>
    </w:p>
    <w:p w:rsidR="00DE417C" w:rsidRDefault="00DE417C">
      <w:pPr>
        <w:pStyle w:val="Corpsdetexte"/>
        <w:spacing w:before="38"/>
        <w:rPr>
          <w:rFonts w:ascii="Times New Roman"/>
        </w:rPr>
      </w:pPr>
    </w:p>
    <w:p w:rsidR="00DE417C" w:rsidRDefault="00600E65">
      <w:pPr>
        <w:pStyle w:val="Paragraphedeliste"/>
        <w:numPr>
          <w:ilvl w:val="0"/>
          <w:numId w:val="11"/>
        </w:numPr>
        <w:tabs>
          <w:tab w:val="left" w:pos="1820"/>
        </w:tabs>
        <w:spacing w:before="1"/>
        <w:ind w:right="1728" w:firstLine="465"/>
        <w:jc w:val="left"/>
        <w:rPr>
          <w:rFonts w:ascii="Times New Roman" w:hAnsi="Times New Roman"/>
          <w:sz w:val="24"/>
        </w:rPr>
      </w:pPr>
      <w:r>
        <w:rPr>
          <w:rFonts w:ascii="Times New Roman" w:hAnsi="Times New Roman"/>
          <w:sz w:val="24"/>
        </w:rPr>
        <w:t>SeconnecteràCOLEPSàpartirdel’adresse</w:t>
      </w:r>
      <w:hyperlink r:id="rId38">
        <w:r>
          <w:rPr>
            <w:rFonts w:ascii="Times New Roman" w:hAnsi="Times New Roman"/>
            <w:color w:val="0460C1"/>
            <w:sz w:val="24"/>
            <w:u w:val="single" w:color="0460C1"/>
          </w:rPr>
          <w:t>https://www.marchespublics.cm</w:t>
        </w:r>
        <w:r>
          <w:rPr>
            <w:rFonts w:ascii="Times New Roman" w:hAnsi="Times New Roman"/>
            <w:sz w:val="24"/>
          </w:rPr>
          <w:t>ou</w:t>
        </w:r>
      </w:hyperlink>
      <w:hyperlink r:id="rId39">
        <w:r>
          <w:rPr>
            <w:rFonts w:ascii="Times New Roman" w:hAnsi="Times New Roman"/>
            <w:color w:val="0460C1"/>
            <w:spacing w:val="-2"/>
            <w:sz w:val="24"/>
            <w:u w:val="single" w:color="0460C1"/>
          </w:rPr>
          <w:t>https://www.publicscontratcs.cm</w:t>
        </w:r>
        <w:r>
          <w:rPr>
            <w:rFonts w:ascii="Times New Roman" w:hAnsi="Times New Roman"/>
            <w:spacing w:val="-2"/>
            <w:sz w:val="24"/>
          </w:rPr>
          <w:t>;</w:t>
        </w:r>
      </w:hyperlink>
    </w:p>
    <w:p w:rsidR="00DE417C" w:rsidRDefault="00600E65">
      <w:pPr>
        <w:pStyle w:val="Paragraphedeliste"/>
        <w:numPr>
          <w:ilvl w:val="0"/>
          <w:numId w:val="11"/>
        </w:numPr>
        <w:tabs>
          <w:tab w:val="left" w:pos="1798"/>
          <w:tab w:val="left" w:pos="1817"/>
        </w:tabs>
        <w:spacing w:before="115" w:line="218" w:lineRule="auto"/>
        <w:ind w:left="1817" w:right="1610" w:hanging="360"/>
        <w:jc w:val="left"/>
        <w:rPr>
          <w:rFonts w:ascii="Times New Roman" w:hAnsi="Times New Roman"/>
          <w:sz w:val="24"/>
        </w:rPr>
      </w:pPr>
      <w:r>
        <w:rPr>
          <w:rFonts w:ascii="Times New Roman" w:hAnsi="Times New Roman"/>
          <w:spacing w:val="-8"/>
          <w:sz w:val="24"/>
        </w:rPr>
        <w:t>Allerdansl’onglet«</w:t>
      </w:r>
      <w:r>
        <w:rPr>
          <w:rFonts w:ascii="Times New Roman" w:hAnsi="Times New Roman"/>
          <w:i/>
          <w:spacing w:val="-8"/>
          <w:sz w:val="25"/>
        </w:rPr>
        <w:t xml:space="preserve">Enregistrement dessoumissionnaires </w:t>
      </w:r>
      <w:r>
        <w:rPr>
          <w:rFonts w:ascii="Times New Roman" w:hAnsi="Times New Roman"/>
          <w:spacing w:val="-8"/>
          <w:sz w:val="24"/>
        </w:rPr>
        <w:t xml:space="preserve">»etrenseignerminutieusementle </w:t>
      </w:r>
      <w:r>
        <w:rPr>
          <w:rFonts w:ascii="Times New Roman" w:hAnsi="Times New Roman"/>
          <w:sz w:val="24"/>
        </w:rPr>
        <w:t>formulaire de</w:t>
      </w:r>
      <w:r>
        <w:rPr>
          <w:rFonts w:ascii="Times New Roman" w:hAnsi="Times New Roman"/>
          <w:sz w:val="24"/>
        </w:rPr>
        <w:t xml:space="preserve"> demande ;</w:t>
      </w:r>
    </w:p>
    <w:p w:rsidR="00DE417C" w:rsidRDefault="00600E65">
      <w:pPr>
        <w:pStyle w:val="Paragraphedeliste"/>
        <w:numPr>
          <w:ilvl w:val="0"/>
          <w:numId w:val="11"/>
        </w:numPr>
        <w:tabs>
          <w:tab w:val="left" w:pos="1820"/>
        </w:tabs>
        <w:spacing w:before="55"/>
        <w:ind w:left="1820"/>
        <w:jc w:val="left"/>
        <w:rPr>
          <w:rFonts w:ascii="Times New Roman" w:hAnsi="Times New Roman"/>
          <w:sz w:val="24"/>
        </w:rPr>
      </w:pPr>
      <w:r>
        <w:rPr>
          <w:rFonts w:ascii="Times New Roman" w:hAnsi="Times New Roman"/>
          <w:spacing w:val="-8"/>
          <w:sz w:val="24"/>
        </w:rPr>
        <w:t>Imprimerleformulairededemanderenseignéetgénérépar lesystème</w:t>
      </w:r>
      <w:r>
        <w:rPr>
          <w:rFonts w:ascii="Times New Roman" w:hAnsi="Times New Roman"/>
          <w:spacing w:val="-10"/>
          <w:sz w:val="24"/>
        </w:rPr>
        <w:t>;</w:t>
      </w:r>
    </w:p>
    <w:p w:rsidR="00DE417C" w:rsidRDefault="00600E65">
      <w:pPr>
        <w:pStyle w:val="Paragraphedeliste"/>
        <w:numPr>
          <w:ilvl w:val="0"/>
          <w:numId w:val="11"/>
        </w:numPr>
        <w:tabs>
          <w:tab w:val="left" w:pos="1820"/>
        </w:tabs>
        <w:spacing w:before="50" w:line="237" w:lineRule="auto"/>
        <w:ind w:right="1962" w:firstLine="465"/>
        <w:jc w:val="left"/>
        <w:rPr>
          <w:rFonts w:ascii="Times New Roman" w:hAnsi="Times New Roman"/>
          <w:sz w:val="24"/>
        </w:rPr>
      </w:pPr>
      <w:r>
        <w:rPr>
          <w:rFonts w:ascii="Times New Roman" w:hAnsi="Times New Roman"/>
          <w:spacing w:val="-4"/>
          <w:sz w:val="24"/>
        </w:rPr>
        <w:t xml:space="preserve">FairesignerleformulairededemandeparleChefdeStructure etyapposerlecachetde </w:t>
      </w:r>
      <w:r>
        <w:rPr>
          <w:rFonts w:ascii="Times New Roman" w:hAnsi="Times New Roman"/>
          <w:sz w:val="24"/>
        </w:rPr>
        <w:t>l’entreprise ;</w:t>
      </w:r>
    </w:p>
    <w:p w:rsidR="00DE417C" w:rsidRDefault="00600E65">
      <w:pPr>
        <w:pStyle w:val="Paragraphedeliste"/>
        <w:numPr>
          <w:ilvl w:val="0"/>
          <w:numId w:val="11"/>
        </w:numPr>
        <w:tabs>
          <w:tab w:val="left" w:pos="1798"/>
          <w:tab w:val="left" w:pos="1817"/>
        </w:tabs>
        <w:spacing w:before="132" w:line="218" w:lineRule="auto"/>
        <w:ind w:left="1817" w:right="1572" w:hanging="360"/>
        <w:jc w:val="left"/>
        <w:rPr>
          <w:rFonts w:ascii="Times New Roman" w:hAnsi="Times New Roman"/>
          <w:sz w:val="24"/>
        </w:rPr>
      </w:pPr>
      <w:r>
        <w:rPr>
          <w:rFonts w:ascii="Times New Roman" w:hAnsi="Times New Roman"/>
          <w:spacing w:val="-2"/>
          <w:sz w:val="24"/>
        </w:rPr>
        <w:t xml:space="preserve">DéposerleformulairedûmentrenseignéetformaliséauMINMAPaccompagnédespièces </w:t>
      </w:r>
      <w:r>
        <w:rPr>
          <w:rFonts w:ascii="Times New Roman" w:hAnsi="Times New Roman"/>
          <w:sz w:val="24"/>
        </w:rPr>
        <w:t>suivantes :</w:t>
      </w:r>
    </w:p>
    <w:p w:rsidR="00DE417C" w:rsidRDefault="00600E65">
      <w:pPr>
        <w:pStyle w:val="Paragraphedeliste"/>
        <w:numPr>
          <w:ilvl w:val="1"/>
          <w:numId w:val="11"/>
        </w:numPr>
        <w:tabs>
          <w:tab w:val="left" w:pos="2537"/>
        </w:tabs>
        <w:spacing w:before="29"/>
        <w:rPr>
          <w:rFonts w:ascii="Times New Roman" w:hAnsi="Times New Roman"/>
          <w:sz w:val="24"/>
        </w:rPr>
      </w:pPr>
      <w:r>
        <w:rPr>
          <w:rFonts w:ascii="Times New Roman" w:hAnsi="Times New Roman"/>
          <w:spacing w:val="-2"/>
          <w:sz w:val="24"/>
        </w:rPr>
        <w:t>Photocopie</w:t>
      </w:r>
      <w:r>
        <w:rPr>
          <w:rFonts w:ascii="Times New Roman" w:hAnsi="Times New Roman"/>
          <w:spacing w:val="-2"/>
          <w:sz w:val="24"/>
        </w:rPr>
        <w:t>d’uneAttestationdeNonFaillite(datantdemoinsde3mois)</w:t>
      </w:r>
      <w:r>
        <w:rPr>
          <w:rFonts w:ascii="Times New Roman" w:hAnsi="Times New Roman"/>
          <w:spacing w:val="-10"/>
          <w:sz w:val="24"/>
        </w:rPr>
        <w:t>;</w:t>
      </w:r>
    </w:p>
    <w:p w:rsidR="00DE417C" w:rsidRDefault="00600E65">
      <w:pPr>
        <w:pStyle w:val="Paragraphedeliste"/>
        <w:numPr>
          <w:ilvl w:val="1"/>
          <w:numId w:val="11"/>
        </w:numPr>
        <w:tabs>
          <w:tab w:val="left" w:pos="2533"/>
        </w:tabs>
        <w:spacing w:before="26"/>
        <w:ind w:left="2533" w:hanging="356"/>
        <w:rPr>
          <w:rFonts w:ascii="Times New Roman"/>
          <w:sz w:val="24"/>
        </w:rPr>
      </w:pPr>
      <w:r>
        <w:rPr>
          <w:rFonts w:ascii="Times New Roman"/>
          <w:spacing w:val="-2"/>
          <w:sz w:val="24"/>
        </w:rPr>
        <w:t>PhotocopieduRegistredeCommerce</w:t>
      </w:r>
      <w:r>
        <w:rPr>
          <w:rFonts w:ascii="Times New Roman"/>
          <w:spacing w:val="-10"/>
          <w:sz w:val="24"/>
        </w:rPr>
        <w:t>;</w:t>
      </w:r>
    </w:p>
    <w:p w:rsidR="00DE417C" w:rsidRDefault="00600E65">
      <w:pPr>
        <w:pStyle w:val="Paragraphedeliste"/>
        <w:numPr>
          <w:ilvl w:val="1"/>
          <w:numId w:val="11"/>
        </w:numPr>
        <w:tabs>
          <w:tab w:val="left" w:pos="2531"/>
        </w:tabs>
        <w:spacing w:before="33"/>
        <w:ind w:left="2531" w:hanging="354"/>
        <w:rPr>
          <w:rFonts w:ascii="Times New Roman"/>
          <w:sz w:val="24"/>
        </w:rPr>
      </w:pPr>
      <w:r>
        <w:rPr>
          <w:rFonts w:ascii="Times New Roman"/>
          <w:spacing w:val="-2"/>
          <w:sz w:val="24"/>
        </w:rPr>
        <w:t>PhotocopiedelaDomiciliationBancaire</w:t>
      </w:r>
      <w:r>
        <w:rPr>
          <w:rFonts w:ascii="Times New Roman"/>
          <w:spacing w:val="-10"/>
          <w:sz w:val="24"/>
        </w:rPr>
        <w:t>;</w:t>
      </w:r>
    </w:p>
    <w:p w:rsidR="00DE417C" w:rsidRDefault="00600E65">
      <w:pPr>
        <w:pStyle w:val="Paragraphedeliste"/>
        <w:numPr>
          <w:ilvl w:val="1"/>
          <w:numId w:val="11"/>
        </w:numPr>
        <w:tabs>
          <w:tab w:val="left" w:pos="2530"/>
        </w:tabs>
        <w:spacing w:before="33" w:line="403" w:lineRule="auto"/>
        <w:ind w:left="1095" w:right="1908" w:firstLine="1079"/>
        <w:rPr>
          <w:rFonts w:ascii="Times New Roman" w:hAnsi="Times New Roman"/>
          <w:sz w:val="24"/>
        </w:rPr>
      </w:pPr>
      <w:r>
        <w:rPr>
          <w:rFonts w:ascii="Times New Roman" w:hAnsi="Times New Roman"/>
          <w:spacing w:val="-2"/>
          <w:sz w:val="24"/>
        </w:rPr>
        <w:t xml:space="preserve">Photocopiedel’AttestationdeConformitéFiscale(datantdemoinsde3mois). </w:t>
      </w:r>
      <w:r>
        <w:rPr>
          <w:rFonts w:ascii="Times New Roman" w:hAnsi="Times New Roman"/>
          <w:sz w:val="24"/>
          <w:u w:val="single"/>
        </w:rPr>
        <w:t>Étape 2</w:t>
      </w:r>
      <w:r>
        <w:rPr>
          <w:rFonts w:ascii="Times New Roman" w:hAnsi="Times New Roman"/>
          <w:sz w:val="24"/>
        </w:rPr>
        <w:t xml:space="preserve"> : Acquisition du Certificat Électronique</w:t>
      </w:r>
    </w:p>
    <w:p w:rsidR="00DE417C" w:rsidRDefault="00600E65">
      <w:pPr>
        <w:pStyle w:val="Paragraphedeliste"/>
        <w:numPr>
          <w:ilvl w:val="0"/>
          <w:numId w:val="11"/>
        </w:numPr>
        <w:tabs>
          <w:tab w:val="left" w:pos="1820"/>
        </w:tabs>
        <w:spacing w:before="26" w:line="230" w:lineRule="auto"/>
        <w:ind w:right="1526" w:firstLine="465"/>
        <w:jc w:val="left"/>
        <w:rPr>
          <w:rFonts w:ascii="Times New Roman" w:hAnsi="Times New Roman"/>
          <w:i/>
          <w:sz w:val="25"/>
        </w:rPr>
      </w:pPr>
      <w:r>
        <w:rPr>
          <w:rFonts w:ascii="Times New Roman" w:hAnsi="Times New Roman"/>
          <w:sz w:val="24"/>
        </w:rPr>
        <w:t>Retirerle</w:t>
      </w:r>
      <w:r>
        <w:rPr>
          <w:rFonts w:ascii="Times New Roman" w:hAnsi="Times New Roman"/>
          <w:sz w:val="24"/>
        </w:rPr>
        <w:t xml:space="preserve">formulairedeDemandedeCertificatdisponibleauMINMAPouletélécharger </w:t>
      </w:r>
      <w:r>
        <w:rPr>
          <w:rFonts w:ascii="Times New Roman" w:hAnsi="Times New Roman"/>
          <w:spacing w:val="-2"/>
          <w:sz w:val="24"/>
        </w:rPr>
        <w:t xml:space="preserve">surlesitedel’ANTICàl’adresse </w:t>
      </w:r>
      <w:hyperlink r:id="rId40">
        <w:r>
          <w:rPr>
            <w:rFonts w:ascii="Times New Roman" w:hAnsi="Times New Roman"/>
            <w:color w:val="0460C1"/>
            <w:spacing w:val="-2"/>
            <w:sz w:val="24"/>
            <w:u w:val="single" w:color="0460C1"/>
          </w:rPr>
          <w:t>http://www.camgovca.cm</w:t>
        </w:r>
        <w:r>
          <w:rPr>
            <w:rFonts w:ascii="Times New Roman" w:hAnsi="Times New Roman"/>
            <w:spacing w:val="-2"/>
            <w:sz w:val="24"/>
          </w:rPr>
          <w:t>d</w:t>
        </w:r>
      </w:hyperlink>
      <w:r>
        <w:rPr>
          <w:rFonts w:ascii="Times New Roman" w:hAnsi="Times New Roman"/>
          <w:spacing w:val="-2"/>
          <w:sz w:val="24"/>
        </w:rPr>
        <w:t>anslarubrique«</w:t>
      </w:r>
      <w:r>
        <w:rPr>
          <w:rFonts w:ascii="Times New Roman" w:hAnsi="Times New Roman"/>
          <w:i/>
          <w:spacing w:val="-2"/>
          <w:sz w:val="25"/>
        </w:rPr>
        <w:t>Demande</w:t>
      </w:r>
    </w:p>
    <w:p w:rsidR="00DE417C" w:rsidRDefault="00600E65">
      <w:pPr>
        <w:pStyle w:val="Titre4"/>
        <w:rPr>
          <w:i w:val="0"/>
          <w:sz w:val="24"/>
        </w:rPr>
      </w:pPr>
      <w:r>
        <w:rPr>
          <w:w w:val="80"/>
        </w:rPr>
        <w:t>deCertificats(Entreprise)</w:t>
      </w:r>
      <w:r>
        <w:rPr>
          <w:i w:val="0"/>
          <w:w w:val="80"/>
          <w:sz w:val="24"/>
        </w:rPr>
        <w:t>»</w:t>
      </w:r>
      <w:r>
        <w:rPr>
          <w:i w:val="0"/>
          <w:spacing w:val="-10"/>
          <w:w w:val="80"/>
          <w:sz w:val="24"/>
        </w:rPr>
        <w:t>;</w:t>
      </w:r>
    </w:p>
    <w:p w:rsidR="00DE417C" w:rsidRDefault="00600E65">
      <w:pPr>
        <w:pStyle w:val="Paragraphedeliste"/>
        <w:numPr>
          <w:ilvl w:val="0"/>
          <w:numId w:val="11"/>
        </w:numPr>
        <w:tabs>
          <w:tab w:val="left" w:pos="1820"/>
        </w:tabs>
        <w:spacing w:before="61"/>
        <w:ind w:left="1820"/>
        <w:jc w:val="left"/>
        <w:rPr>
          <w:rFonts w:ascii="Times New Roman" w:hAnsi="Times New Roman"/>
          <w:sz w:val="24"/>
        </w:rPr>
      </w:pPr>
      <w:r>
        <w:rPr>
          <w:rFonts w:ascii="Times New Roman" w:hAnsi="Times New Roman"/>
          <w:spacing w:val="-4"/>
          <w:sz w:val="24"/>
        </w:rPr>
        <w:t>RemplirleformulaireetledéposerauMINMAPaccompagné</w:t>
      </w:r>
      <w:r>
        <w:rPr>
          <w:rFonts w:ascii="Times New Roman" w:hAnsi="Times New Roman"/>
          <w:spacing w:val="-4"/>
          <w:sz w:val="24"/>
        </w:rPr>
        <w:t>despiècessuivantes</w:t>
      </w:r>
      <w:r>
        <w:rPr>
          <w:rFonts w:ascii="Times New Roman" w:hAnsi="Times New Roman"/>
          <w:spacing w:val="-10"/>
          <w:sz w:val="24"/>
        </w:rPr>
        <w:t>:</w:t>
      </w:r>
    </w:p>
    <w:p w:rsidR="00DE417C" w:rsidRDefault="00600E65">
      <w:pPr>
        <w:pStyle w:val="Paragraphedeliste"/>
        <w:numPr>
          <w:ilvl w:val="1"/>
          <w:numId w:val="11"/>
        </w:numPr>
        <w:tabs>
          <w:tab w:val="left" w:pos="2535"/>
        </w:tabs>
        <w:spacing w:before="11"/>
        <w:ind w:left="2535" w:hanging="358"/>
        <w:rPr>
          <w:rFonts w:ascii="Times New Roman" w:hAnsi="Times New Roman"/>
          <w:sz w:val="24"/>
        </w:rPr>
      </w:pPr>
      <w:r>
        <w:rPr>
          <w:rFonts w:ascii="Times New Roman" w:hAnsi="Times New Roman"/>
          <w:sz w:val="24"/>
        </w:rPr>
        <w:t>Reçudepaiementdesfraisd’acquisitiondeCertificatÉlectroniqued’unmontant</w:t>
      </w:r>
      <w:r>
        <w:rPr>
          <w:rFonts w:ascii="Times New Roman" w:hAnsi="Times New Roman"/>
          <w:spacing w:val="-5"/>
          <w:sz w:val="24"/>
        </w:rPr>
        <w:t>de</w:t>
      </w:r>
    </w:p>
    <w:p w:rsidR="00DE417C" w:rsidRDefault="00600E65">
      <w:pPr>
        <w:pStyle w:val="Corpsdetexte"/>
        <w:spacing w:before="32" w:line="264" w:lineRule="auto"/>
        <w:ind w:left="2537" w:right="1176"/>
        <w:rPr>
          <w:rFonts w:ascii="Times New Roman" w:hAnsi="Times New Roman"/>
        </w:rPr>
      </w:pPr>
      <w:r>
        <w:rPr>
          <w:rFonts w:ascii="Times New Roman" w:hAnsi="Times New Roman"/>
        </w:rPr>
        <w:t>50.000 FCFA à verser dans le compte de l’ANTIC auprès de SCB Cameroun sous le numéro 10002 00031 12493593150 94;</w:t>
      </w:r>
    </w:p>
    <w:p w:rsidR="00DE417C" w:rsidRDefault="00600E65">
      <w:pPr>
        <w:pStyle w:val="Paragraphedeliste"/>
        <w:numPr>
          <w:ilvl w:val="1"/>
          <w:numId w:val="11"/>
        </w:numPr>
        <w:tabs>
          <w:tab w:val="left" w:pos="2536"/>
        </w:tabs>
        <w:spacing w:before="0" w:line="273" w:lineRule="exact"/>
        <w:ind w:left="2536" w:hanging="359"/>
        <w:rPr>
          <w:rFonts w:ascii="Times New Roman"/>
          <w:sz w:val="24"/>
        </w:rPr>
      </w:pPr>
      <w:r>
        <w:rPr>
          <w:rFonts w:ascii="Times New Roman"/>
          <w:sz w:val="24"/>
        </w:rPr>
        <w:t xml:space="preserve">UnePhotocopiedela CNIdu demandeurdu </w:t>
      </w:r>
      <w:r>
        <w:rPr>
          <w:rFonts w:ascii="Times New Roman"/>
          <w:spacing w:val="-2"/>
          <w:sz w:val="24"/>
        </w:rPr>
        <w:t>certificat.</w:t>
      </w:r>
    </w:p>
    <w:p w:rsidR="00DE417C" w:rsidRDefault="00600E65">
      <w:pPr>
        <w:pStyle w:val="Paragraphedeliste"/>
        <w:numPr>
          <w:ilvl w:val="0"/>
          <w:numId w:val="11"/>
        </w:numPr>
        <w:tabs>
          <w:tab w:val="left" w:pos="1820"/>
        </w:tabs>
        <w:spacing w:before="7"/>
        <w:ind w:left="1820"/>
        <w:jc w:val="left"/>
        <w:rPr>
          <w:rFonts w:ascii="Times New Roman" w:hAnsi="Times New Roman"/>
          <w:sz w:val="24"/>
        </w:rPr>
      </w:pPr>
      <w:r>
        <w:rPr>
          <w:rFonts w:ascii="Times New Roman" w:hAnsi="Times New Roman"/>
          <w:spacing w:val="-2"/>
          <w:sz w:val="24"/>
        </w:rPr>
        <w:t>S’enrôlerauprèsdel’opérateurMINMAPetrécupérerlerécépissédedemandedeCertificat</w:t>
      </w:r>
    </w:p>
    <w:p w:rsidR="00DE417C" w:rsidRDefault="00600E65">
      <w:pPr>
        <w:spacing w:before="5"/>
        <w:ind w:left="1817"/>
        <w:rPr>
          <w:rFonts w:ascii="Times New Roman"/>
          <w:sz w:val="24"/>
        </w:rPr>
      </w:pPr>
      <w:r>
        <w:rPr>
          <w:rFonts w:ascii="Times New Roman"/>
          <w:spacing w:val="-10"/>
          <w:sz w:val="24"/>
        </w:rPr>
        <w:t>;</w:t>
      </w:r>
    </w:p>
    <w:p w:rsidR="00DE417C" w:rsidRDefault="00600E65">
      <w:pPr>
        <w:pStyle w:val="Paragraphedeliste"/>
        <w:numPr>
          <w:ilvl w:val="0"/>
          <w:numId w:val="11"/>
        </w:numPr>
        <w:tabs>
          <w:tab w:val="left" w:pos="1797"/>
          <w:tab w:val="left" w:pos="1817"/>
        </w:tabs>
        <w:spacing w:before="24" w:line="256" w:lineRule="auto"/>
        <w:ind w:left="1817" w:right="1182" w:hanging="360"/>
        <w:rPr>
          <w:rFonts w:ascii="Times New Roman" w:hAnsi="Times New Roman"/>
          <w:sz w:val="24"/>
        </w:rPr>
      </w:pPr>
      <w:r>
        <w:rPr>
          <w:rFonts w:ascii="Times New Roman" w:hAnsi="Times New Roman"/>
          <w:sz w:val="24"/>
        </w:rPr>
        <w:t xml:space="preserve">Se connecter à l’adresse </w:t>
      </w:r>
      <w:hyperlink r:id="rId41">
        <w:r>
          <w:rPr>
            <w:rFonts w:ascii="Times New Roman" w:hAnsi="Times New Roman"/>
            <w:color w:val="0460C1"/>
            <w:sz w:val="24"/>
            <w:u w:val="single" w:color="0460C1"/>
          </w:rPr>
          <w:t>http://www.camgovca.cm/fr/operations-certicats.html</w:t>
        </w:r>
        <w:r>
          <w:rPr>
            <w:rFonts w:ascii="Times New Roman" w:hAnsi="Times New Roman"/>
            <w:sz w:val="24"/>
          </w:rPr>
          <w:t>e</w:t>
        </w:r>
      </w:hyperlink>
      <w:r>
        <w:rPr>
          <w:rFonts w:ascii="Times New Roman" w:hAnsi="Times New Roman"/>
          <w:sz w:val="24"/>
        </w:rPr>
        <w:t xml:space="preserve">t téléchar- ger dans un </w:t>
      </w:r>
      <w:r>
        <w:rPr>
          <w:rFonts w:ascii="Times New Roman" w:hAnsi="Times New Roman"/>
          <w:sz w:val="24"/>
        </w:rPr>
        <w:t>support amovible (vierge) le Certificat Électronique à partir des informations (NuméroderéférenceetCoded’autorisation)contenuesdanslerécépissé</w:t>
      </w:r>
    </w:p>
    <w:p w:rsidR="00DE417C" w:rsidRDefault="00DE417C">
      <w:pPr>
        <w:pStyle w:val="Corpsdetexte"/>
        <w:spacing w:before="78"/>
        <w:rPr>
          <w:rFonts w:ascii="Times New Roman"/>
        </w:rPr>
      </w:pPr>
    </w:p>
    <w:p w:rsidR="00DE417C" w:rsidRDefault="00600E65">
      <w:pPr>
        <w:pStyle w:val="Corpsdetexte"/>
        <w:spacing w:before="1"/>
        <w:ind w:left="992"/>
        <w:rPr>
          <w:rFonts w:ascii="Times New Roman" w:hAnsi="Times New Roman"/>
        </w:rPr>
      </w:pPr>
      <w:r>
        <w:rPr>
          <w:rFonts w:ascii="Times New Roman" w:hAnsi="Times New Roman"/>
          <w:spacing w:val="-2"/>
        </w:rPr>
        <w:t>(BienconserverlemotdepassepourlesconnexionsàCOLEPS).</w:t>
      </w:r>
    </w:p>
    <w:p w:rsidR="00DE417C" w:rsidRDefault="00DE417C">
      <w:pPr>
        <w:pStyle w:val="Corpsdetexte"/>
        <w:rPr>
          <w:rFonts w:ascii="Times New Roman" w:hAnsi="Times New Roman"/>
        </w:rPr>
        <w:sectPr w:rsidR="00DE417C" w:rsidSect="00DB71B5">
          <w:type w:val="continuous"/>
          <w:pgSz w:w="11900" w:h="16820"/>
          <w:pgMar w:top="740" w:right="0" w:bottom="1220" w:left="141" w:header="0" w:footer="1013" w:gutter="0"/>
          <w:cols w:space="720"/>
        </w:sectPr>
      </w:pPr>
    </w:p>
    <w:p w:rsidR="00DE417C" w:rsidRDefault="00600E65">
      <w:pPr>
        <w:pStyle w:val="Corpsdetexte"/>
        <w:spacing w:before="64"/>
        <w:ind w:left="1095"/>
        <w:jc w:val="both"/>
        <w:rPr>
          <w:rFonts w:ascii="Times New Roman" w:hAnsi="Times New Roman"/>
        </w:rPr>
      </w:pPr>
      <w:r>
        <w:rPr>
          <w:rFonts w:ascii="Times New Roman" w:hAnsi="Times New Roman"/>
          <w:spacing w:val="-6"/>
          <w:u w:val="single"/>
        </w:rPr>
        <w:t>Étape3</w:t>
      </w:r>
      <w:r>
        <w:rPr>
          <w:rFonts w:ascii="Times New Roman" w:hAnsi="Times New Roman"/>
          <w:spacing w:val="-6"/>
        </w:rPr>
        <w:t>:EnregistrementduCertificatÉle</w:t>
      </w:r>
      <w:r>
        <w:rPr>
          <w:rFonts w:ascii="Times New Roman" w:hAnsi="Times New Roman"/>
          <w:spacing w:val="-6"/>
        </w:rPr>
        <w:t>ctroniquedansCOLEPS</w:t>
      </w:r>
    </w:p>
    <w:p w:rsidR="00DE417C" w:rsidRDefault="00600E65">
      <w:pPr>
        <w:pStyle w:val="Paragraphedeliste"/>
        <w:numPr>
          <w:ilvl w:val="0"/>
          <w:numId w:val="11"/>
        </w:numPr>
        <w:tabs>
          <w:tab w:val="left" w:pos="1798"/>
          <w:tab w:val="left" w:pos="1817"/>
        </w:tabs>
        <w:spacing w:before="156" w:line="220" w:lineRule="auto"/>
        <w:ind w:left="1817" w:right="1685" w:hanging="360"/>
        <w:jc w:val="left"/>
        <w:rPr>
          <w:rFonts w:ascii="Times New Roman" w:hAnsi="Times New Roman"/>
          <w:sz w:val="24"/>
        </w:rPr>
      </w:pPr>
      <w:r>
        <w:rPr>
          <w:rFonts w:ascii="Times New Roman" w:hAnsi="Times New Roman"/>
          <w:sz w:val="24"/>
        </w:rPr>
        <w:t>SeconnecteràCOLEPSàpartirdel’adresse</w:t>
      </w:r>
      <w:hyperlink r:id="rId42">
        <w:r>
          <w:rPr>
            <w:rFonts w:ascii="Times New Roman" w:hAnsi="Times New Roman"/>
            <w:color w:val="0460C1"/>
            <w:sz w:val="24"/>
            <w:u w:val="single" w:color="0460C1"/>
          </w:rPr>
          <w:t>https://www.marchespublics.cm</w:t>
        </w:r>
        <w:r>
          <w:rPr>
            <w:rFonts w:ascii="Times New Roman" w:hAnsi="Times New Roman"/>
            <w:sz w:val="24"/>
          </w:rPr>
          <w:t>ou</w:t>
        </w:r>
      </w:hyperlink>
      <w:hyperlink r:id="rId43">
        <w:r>
          <w:rPr>
            <w:rFonts w:ascii="Times New Roman" w:hAnsi="Times New Roman"/>
            <w:color w:val="0460C1"/>
            <w:sz w:val="24"/>
            <w:u w:val="single" w:color="0460C1"/>
          </w:rPr>
          <w:t>https://www.publicscontratcs.cm</w:t>
        </w:r>
        <w:r>
          <w:rPr>
            <w:rFonts w:ascii="Times New Roman" w:hAnsi="Times New Roman"/>
            <w:sz w:val="24"/>
          </w:rPr>
          <w:t>;</w:t>
        </w:r>
      </w:hyperlink>
    </w:p>
    <w:p w:rsidR="00DE417C" w:rsidRDefault="00600E65">
      <w:pPr>
        <w:pStyle w:val="Paragraphedeliste"/>
        <w:numPr>
          <w:ilvl w:val="0"/>
          <w:numId w:val="11"/>
        </w:numPr>
        <w:tabs>
          <w:tab w:val="left" w:pos="1798"/>
          <w:tab w:val="left" w:pos="1817"/>
          <w:tab w:val="left" w:pos="2516"/>
          <w:tab w:val="left" w:pos="3222"/>
          <w:tab w:val="left" w:pos="4249"/>
          <w:tab w:val="left" w:pos="6345"/>
          <w:tab w:val="left" w:pos="6918"/>
          <w:tab w:val="left" w:pos="9103"/>
          <w:tab w:val="left" w:pos="9746"/>
          <w:tab w:val="left" w:pos="10159"/>
        </w:tabs>
        <w:spacing w:before="53" w:line="290" w:lineRule="auto"/>
        <w:ind w:left="1817" w:right="1322" w:hanging="360"/>
        <w:jc w:val="left"/>
        <w:rPr>
          <w:rFonts w:ascii="Times New Roman" w:hAnsi="Times New Roman"/>
          <w:sz w:val="24"/>
        </w:rPr>
      </w:pPr>
      <w:r>
        <w:rPr>
          <w:rFonts w:ascii="Times New Roman" w:hAnsi="Times New Roman"/>
          <w:spacing w:val="-2"/>
          <w:sz w:val="24"/>
        </w:rPr>
        <w:t>Aller</w:t>
      </w:r>
      <w:r>
        <w:rPr>
          <w:rFonts w:ascii="Times New Roman" w:hAnsi="Times New Roman"/>
          <w:sz w:val="24"/>
        </w:rPr>
        <w:tab/>
      </w:r>
      <w:r>
        <w:rPr>
          <w:rFonts w:ascii="Times New Roman" w:hAnsi="Times New Roman"/>
          <w:spacing w:val="-4"/>
          <w:sz w:val="24"/>
        </w:rPr>
        <w:t>dans</w:t>
      </w:r>
      <w:r>
        <w:rPr>
          <w:rFonts w:ascii="Times New Roman" w:hAnsi="Times New Roman"/>
          <w:sz w:val="24"/>
        </w:rPr>
        <w:tab/>
      </w:r>
      <w:r>
        <w:rPr>
          <w:rFonts w:ascii="Times New Roman" w:hAnsi="Times New Roman"/>
          <w:spacing w:val="-2"/>
          <w:sz w:val="24"/>
        </w:rPr>
        <w:t>l’onglet</w:t>
      </w:r>
      <w:r>
        <w:rPr>
          <w:rFonts w:ascii="Times New Roman" w:hAnsi="Times New Roman"/>
          <w:sz w:val="24"/>
        </w:rPr>
        <w:tab/>
        <w:t>«</w:t>
      </w:r>
      <w:r>
        <w:rPr>
          <w:rFonts w:ascii="Times New Roman" w:hAnsi="Times New Roman"/>
          <w:i/>
          <w:sz w:val="25"/>
        </w:rPr>
        <w:t>Enregistrement</w:t>
      </w:r>
      <w:r>
        <w:rPr>
          <w:rFonts w:ascii="Times New Roman" w:hAnsi="Times New Roman"/>
          <w:i/>
          <w:sz w:val="25"/>
        </w:rPr>
        <w:tab/>
      </w:r>
      <w:r>
        <w:rPr>
          <w:rFonts w:ascii="Times New Roman" w:hAnsi="Times New Roman"/>
          <w:i/>
          <w:spacing w:val="-4"/>
          <w:sz w:val="25"/>
        </w:rPr>
        <w:t>des</w:t>
      </w:r>
      <w:r>
        <w:rPr>
          <w:rFonts w:ascii="Times New Roman" w:hAnsi="Times New Roman"/>
          <w:i/>
          <w:sz w:val="25"/>
        </w:rPr>
        <w:tab/>
        <w:t xml:space="preserve">soumissionnaires </w:t>
      </w:r>
      <w:r>
        <w:rPr>
          <w:rFonts w:ascii="Times New Roman" w:hAnsi="Times New Roman"/>
          <w:sz w:val="24"/>
        </w:rPr>
        <w:t>»,</w:t>
      </w:r>
      <w:r>
        <w:rPr>
          <w:rFonts w:ascii="Times New Roman" w:hAnsi="Times New Roman"/>
          <w:sz w:val="24"/>
        </w:rPr>
        <w:tab/>
      </w:r>
      <w:r>
        <w:rPr>
          <w:rFonts w:ascii="Times New Roman" w:hAnsi="Times New Roman"/>
          <w:spacing w:val="-4"/>
          <w:sz w:val="24"/>
        </w:rPr>
        <w:t>puis</w:t>
      </w:r>
      <w:r>
        <w:rPr>
          <w:rFonts w:ascii="Times New Roman" w:hAnsi="Times New Roman"/>
          <w:sz w:val="24"/>
        </w:rPr>
        <w:tab/>
      </w:r>
      <w:r>
        <w:rPr>
          <w:rFonts w:ascii="Times New Roman" w:hAnsi="Times New Roman"/>
          <w:spacing w:val="-6"/>
          <w:sz w:val="24"/>
        </w:rPr>
        <w:t>la</w:t>
      </w:r>
      <w:r>
        <w:rPr>
          <w:rFonts w:ascii="Times New Roman" w:hAnsi="Times New Roman"/>
          <w:sz w:val="24"/>
        </w:rPr>
        <w:tab/>
      </w:r>
      <w:r>
        <w:rPr>
          <w:rFonts w:ascii="Times New Roman" w:hAnsi="Times New Roman"/>
          <w:spacing w:val="-4"/>
          <w:sz w:val="24"/>
        </w:rPr>
        <w:t xml:space="preserve">ru- </w:t>
      </w:r>
      <w:r>
        <w:rPr>
          <w:rFonts w:ascii="Times New Roman" w:hAnsi="Times New Roman"/>
          <w:spacing w:val="-2"/>
          <w:sz w:val="24"/>
        </w:rPr>
        <w:t>brique</w:t>
      </w:r>
    </w:p>
    <w:p w:rsidR="00DE417C" w:rsidRDefault="00600E65">
      <w:pPr>
        <w:spacing w:line="237" w:lineRule="exact"/>
        <w:ind w:left="1817"/>
        <w:rPr>
          <w:rFonts w:ascii="Times New Roman" w:hAnsi="Times New Roman"/>
          <w:sz w:val="24"/>
        </w:rPr>
      </w:pPr>
      <w:r>
        <w:rPr>
          <w:rFonts w:ascii="Times New Roman" w:hAnsi="Times New Roman"/>
          <w:w w:val="85"/>
          <w:sz w:val="24"/>
        </w:rPr>
        <w:t>«</w:t>
      </w:r>
      <w:r>
        <w:rPr>
          <w:rFonts w:ascii="Times New Roman" w:hAnsi="Times New Roman"/>
          <w:i/>
          <w:w w:val="85"/>
          <w:sz w:val="25"/>
        </w:rPr>
        <w:t>Enregistrementnouveau/Certificatsupplémentaire</w:t>
      </w:r>
      <w:r>
        <w:rPr>
          <w:rFonts w:ascii="Times New Roman" w:hAnsi="Times New Roman"/>
          <w:w w:val="85"/>
          <w:sz w:val="24"/>
        </w:rPr>
        <w:t>»;identifierl’entrepriseàpartir</w:t>
      </w:r>
      <w:r>
        <w:rPr>
          <w:rFonts w:ascii="Times New Roman" w:hAnsi="Times New Roman"/>
          <w:spacing w:val="-5"/>
          <w:w w:val="85"/>
          <w:sz w:val="24"/>
        </w:rPr>
        <w:t>du</w:t>
      </w:r>
    </w:p>
    <w:p w:rsidR="00DE417C" w:rsidRDefault="00600E65">
      <w:pPr>
        <w:pStyle w:val="Corpsdetexte"/>
        <w:spacing w:before="22" w:line="266" w:lineRule="auto"/>
        <w:ind w:left="992" w:right="1114"/>
        <w:rPr>
          <w:rFonts w:ascii="Times New Roman" w:hAnsi="Times New Roman"/>
        </w:rPr>
      </w:pPr>
      <w:r>
        <w:rPr>
          <w:rFonts w:ascii="Times New Roman" w:hAnsi="Times New Roman"/>
          <w:spacing w:val="-2"/>
        </w:rPr>
        <w:t>numérodeRegistredeCommerce,puisajouterleCertificataprèsavoirminutieusementrenseigné le formulaire.</w:t>
      </w:r>
    </w:p>
    <w:p w:rsidR="00DE417C" w:rsidRDefault="00DE417C">
      <w:pPr>
        <w:pStyle w:val="Corpsdetexte"/>
        <w:rPr>
          <w:rFonts w:ascii="Times New Roman"/>
        </w:rPr>
      </w:pPr>
    </w:p>
    <w:p w:rsidR="00DE417C" w:rsidRDefault="00DE417C">
      <w:pPr>
        <w:pStyle w:val="Corpsdetexte"/>
        <w:spacing w:before="6"/>
        <w:rPr>
          <w:rFonts w:ascii="Times New Roman"/>
        </w:rPr>
      </w:pPr>
    </w:p>
    <w:p w:rsidR="00DE417C" w:rsidRDefault="00600E65">
      <w:pPr>
        <w:pStyle w:val="Titre6"/>
        <w:spacing w:before="1"/>
        <w:ind w:left="992"/>
        <w:rPr>
          <w:rFonts w:ascii="Times New Roman"/>
        </w:rPr>
      </w:pPr>
      <w:r>
        <w:rPr>
          <w:rFonts w:ascii="Times New Roman"/>
        </w:rPr>
        <w:t>Assistance</w:t>
      </w:r>
      <w:r>
        <w:rPr>
          <w:rFonts w:ascii="Times New Roman"/>
          <w:spacing w:val="-2"/>
        </w:rPr>
        <w:t>technique</w:t>
      </w:r>
    </w:p>
    <w:p w:rsidR="00DE417C" w:rsidRDefault="00600E65">
      <w:pPr>
        <w:pStyle w:val="Corpsdetexte"/>
        <w:spacing w:before="149" w:line="268" w:lineRule="auto"/>
        <w:ind w:left="992" w:right="1082"/>
        <w:jc w:val="both"/>
        <w:rPr>
          <w:rFonts w:ascii="Times New Roman" w:hAnsi="Times New Roman"/>
        </w:rPr>
      </w:pPr>
      <w:r>
        <w:rPr>
          <w:rFonts w:ascii="Times New Roman" w:hAnsi="Times New Roman"/>
        </w:rPr>
        <w:t xml:space="preserve">Pour obtenir une assistance technique, en cas de survenance d’un problème lié à l’utilisation de la plateforme bien vouloir appeler aux numéros (+237) 222 238 155 / 222 237 084/677 006 110 ou écrire à l’adresse email </w:t>
      </w:r>
      <w:hyperlink r:id="rId44">
        <w:r>
          <w:rPr>
            <w:rFonts w:ascii="Times New Roman" w:hAnsi="Times New Roman"/>
            <w:color w:val="0000FF"/>
          </w:rPr>
          <w:t>d</w:t>
        </w:r>
        <w:r>
          <w:rPr>
            <w:rFonts w:ascii="Times New Roman" w:hAnsi="Times New Roman"/>
            <w:color w:val="0000FF"/>
          </w:rPr>
          <w:t>si@minmap.cm</w:t>
        </w:r>
        <w:r>
          <w:rPr>
            <w:rFonts w:ascii="Times New Roman" w:hAnsi="Times New Roman"/>
          </w:rPr>
          <w:t>.</w:t>
        </w:r>
      </w:hyperlink>
    </w:p>
    <w:sectPr w:rsidR="00DE417C" w:rsidSect="00966FE7">
      <w:pgSz w:w="11900" w:h="16820"/>
      <w:pgMar w:top="1020" w:right="0" w:bottom="1220" w:left="141" w:header="0" w:footer="10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E65" w:rsidRDefault="00600E65">
      <w:r>
        <w:separator/>
      </w:r>
    </w:p>
  </w:endnote>
  <w:endnote w:type="continuationSeparator" w:id="1">
    <w:p w:rsidR="00600E65" w:rsidRDefault="00600E65">
      <w:r>
        <w:continuationSeparator/>
      </w:r>
    </w:p>
  </w:endnote>
</w:endnotes>
</file>

<file path=word/fontTable.xml><?xml version="1.0" encoding="utf-8"?>
<w:fonts xmlns:r="http://schemas.openxmlformats.org/officeDocument/2006/relationships" xmlns:w="http://schemas.openxmlformats.org/wordprocessingml/2006/main">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64" type="#_x0000_t202" style="position:absolute;margin-left:529.45pt;margin-top:778.05pt;width:13pt;height:15.3pt;z-index:-19265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" filled="f" stroked="f">
          <v:textbox inset="0,0,0,0">
            <w:txbxContent>
              <w:p w:rsidR="00DE417C" w:rsidRDefault="00966FE7">
                <w:pPr>
                  <w:pStyle w:val="Corpsdetexte"/>
                  <w:spacing w:before="10"/>
                  <w:ind w:left="60"/>
                  <w:rPr>
                    <w:rFonts w:ascii="Times New Roman"/>
                  </w:rPr>
                </w:pPr>
                <w:r>
                  <w:rPr>
                    <w:rFonts w:ascii="Times New Roman"/>
                    <w:spacing w:val="-10"/>
                  </w:rPr>
                  <w:fldChar w:fldCharType="begin"/>
                </w:r>
                <w:r w:rsidR="00600E65">
                  <w:rPr>
                    <w:rFonts w:ascii="Times New Roman"/>
                    <w:spacing w:val="-10"/>
                  </w:rPr>
                  <w:instrText xml:space="preserve"> PAGE </w:instrText>
                </w:r>
                <w:r>
                  <w:rPr>
                    <w:rFonts w:ascii="Times New Roman"/>
                    <w:spacing w:val="-10"/>
                  </w:rPr>
                  <w:fldChar w:fldCharType="separate"/>
                </w:r>
                <w:r w:rsidR="00767D62">
                  <w:rPr>
                    <w:rFonts w:ascii="Times New Roman"/>
                    <w:noProof/>
                    <w:spacing w:val="-10"/>
                  </w:rPr>
                  <w:t>1</w:t>
                </w:r>
                <w:r>
                  <w:rPr>
                    <w:rFonts w:ascii="Times New Roman"/>
                    <w:spacing w:val="-10"/>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DE417C">
    <w:pPr>
      <w:pStyle w:val="Corpsdetexte"/>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24" o:spid="_x0000_s2056" type="#_x0000_t202" style="position:absolute;margin-left:290.45pt;margin-top:808.4pt;width:14pt;height:15.3pt;z-index:-192614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" filled="f" stroked="f">
          <v:textbox inset="0,0,0,0">
            <w:txbxContent>
              <w:p w:rsidR="00DE417C" w:rsidRDefault="00600E65">
                <w:pPr>
                  <w:pStyle w:val="Corpsdetexte"/>
                  <w:spacing w:before="10"/>
                  <w:ind w:left="20"/>
                  <w:rPr>
                    <w:rFonts w:ascii="Times New Roman"/>
                  </w:rPr>
                </w:pPr>
                <w:r>
                  <w:rPr>
                    <w:rFonts w:ascii="Times New Roman"/>
                    <w:spacing w:val="-5"/>
                  </w:rPr>
                  <w:t>66</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25" o:spid="_x0000_s2055" type="#_x0000_t202" style="position:absolute;margin-left:288.45pt;margin-top:789.45pt;width:19pt;height:15.45pt;z-index:-19260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" filled="f" stroked="f">
          <v:textbox inset="0,0,0,0">
            <w:txbxContent>
              <w:p w:rsidR="00DE417C" w:rsidRDefault="00966FE7">
                <w:pPr>
                  <w:pStyle w:val="Corpsdetexte"/>
                  <w:spacing w:before="12"/>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74</w:t>
                </w:r>
                <w:r>
                  <w:rPr>
                    <w:rFonts w:ascii="Times New Roman"/>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DE417C">
    <w:pPr>
      <w:pStyle w:val="Corpsdetexte"/>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29" o:spid="_x0000_s2054" type="#_x0000_t202" style="position:absolute;margin-left:288.45pt;margin-top:789.55pt;width:19.15pt;height:16.4pt;z-index:-19260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" filled="f" stroked="f">
          <v:textbox inset="0,0,0,0">
            <w:txbxContent>
              <w:p w:rsidR="00DE417C" w:rsidRDefault="00966FE7">
                <w:pPr>
                  <w:pStyle w:val="Corpsdetexte"/>
                  <w:spacing w:before="31"/>
                  <w:ind w:left="62"/>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91</w:t>
                </w:r>
                <w:r>
                  <w:rPr>
                    <w:rFonts w:ascii="Times New Roman"/>
                    <w:spacing w:val="-5"/>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38" o:spid="_x0000_s2053" type="#_x0000_t202" style="position:absolute;margin-left:296.05pt;margin-top:729.15pt;width:20pt;height:15.3pt;z-index:-192599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" filled="f" stroked="f">
          <v:textbox inset="0,0,0,0">
            <w:txbxContent>
              <w:p w:rsidR="00DE417C" w:rsidRDefault="00966FE7">
                <w:pPr>
                  <w:pStyle w:val="Corpsdetexte"/>
                  <w:spacing w:before="10"/>
                  <w:ind w:left="2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95</w:t>
                </w:r>
                <w:r>
                  <w:rPr>
                    <w:rFonts w:ascii="Times New Roman"/>
                    <w:spacing w:val="-5"/>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19"/>
      </w:rPr>
    </w:pPr>
    <w:r>
      <w:rPr>
        <w:noProof/>
        <w:sz w:val="19"/>
      </w:rPr>
      <w:pict>
        <v:shapetype id="_x0000_t202" coordsize="21600,21600" o:spt="202" path="m,l,21600r21600,l21600,xe">
          <v:stroke joinstyle="miter"/>
          <v:path gradientshapeok="t" o:connecttype="rect"/>
        </v:shapetype>
        <v:shape id="Textbox 40" o:spid="_x0000_s2052" type="#_x0000_t202" style="position:absolute;margin-left:408.45pt;margin-top:532.05pt;width:25pt;height:15.3pt;z-index:-192593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nMlwEAACI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129</w:t>
                </w:r>
                <w:r>
                  <w:rPr>
                    <w:rFonts w:ascii="Times New Roman"/>
                    <w:spacing w:val="-5"/>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42" o:spid="_x0000_s2051" type="#_x0000_t202" style="position:absolute;margin-left:517.45pt;margin-top:776.85pt;width:25pt;height:15.3pt;z-index:-19258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130</w:t>
                </w:r>
                <w:r>
                  <w:rPr>
                    <w:rFonts w:ascii="Times New Roman"/>
                    <w:spacing w:val="-5"/>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43" o:spid="_x0000_s2050" type="#_x0000_t202" style="position:absolute;margin-left:763.45pt;margin-top:530.85pt;width:25pt;height:15.3pt;z-index:-192583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134</w:t>
                </w:r>
                <w:r>
                  <w:rPr>
                    <w:rFonts w:ascii="Times New Roman"/>
                    <w:spacing w:val="-5"/>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DE417C">
    <w:pPr>
      <w:pStyle w:val="Corpsdetexte"/>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4" o:spid="_x0000_s2063" type="#_x0000_t202" style="position:absolute;margin-left:290.55pt;margin-top:795.55pt;width:14pt;height:15.3pt;z-index:-19265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" filled="f" stroked="f">
          <v:textbox inset="0,0,0,0">
            <w:txbxContent>
              <w:p w:rsidR="00DE417C" w:rsidRDefault="00600E65">
                <w:pPr>
                  <w:pStyle w:val="Corpsdetexte"/>
                  <w:spacing w:before="10"/>
                  <w:ind w:left="20"/>
                  <w:rPr>
                    <w:rFonts w:ascii="Times New Roman"/>
                  </w:rPr>
                </w:pPr>
                <w:r>
                  <w:rPr>
                    <w:rFonts w:ascii="Times New Roman"/>
                    <w:spacing w:val="-5"/>
                  </w:rPr>
                  <w:t>10</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45" o:spid="_x0000_s2049" type="#_x0000_t202" style="position:absolute;margin-left:285.55pt;margin-top:778.05pt;width:25pt;height:15.3pt;z-index:-192578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600E65">
                  <w:rPr>
                    <w:rFonts w:ascii="Times New Roman"/>
                    <w:spacing w:val="-5"/>
                  </w:rPr>
                  <w:t>156</w:t>
                </w:r>
                <w:r>
                  <w:rPr>
                    <w:rFonts w:ascii="Times New Roman"/>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5" o:spid="_x0000_s2062" type="#_x0000_t202" style="position:absolute;margin-left:290.55pt;margin-top:790.65pt;width:8pt;height:15.3pt;z-index:-192645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" filled="f" stroked="f">
          <v:textbox inset="0,0,0,0">
            <w:txbxContent>
              <w:p w:rsidR="00DE417C" w:rsidRDefault="00600E65">
                <w:pPr>
                  <w:pStyle w:val="Corpsdetexte"/>
                  <w:spacing w:before="10"/>
                  <w:ind w:left="20"/>
                  <w:rPr>
                    <w:rFonts w:ascii="Times New Roman"/>
                  </w:rPr>
                </w:pPr>
                <w:r>
                  <w:rPr>
                    <w:rFonts w:ascii="Times New Roman"/>
                    <w:spacing w:val="-10"/>
                  </w:rPr>
                  <w:t>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8" o:spid="_x0000_s2061" type="#_x0000_t202" style="position:absolute;margin-left:288.55pt;margin-top:790.65pt;width:19pt;height:15.3pt;z-index:-19264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19</w:t>
                </w:r>
                <w:r>
                  <w:rPr>
                    <w:rFonts w:ascii="Times New Roman"/>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12" o:spid="_x0000_s2060" type="#_x0000_t202" style="position:absolute;margin-left:290.55pt;margin-top:790.65pt;width:14pt;height:15.3pt;z-index:-192634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" filled="f" stroked="f">
          <v:textbox inset="0,0,0,0">
            <w:txbxContent>
              <w:p w:rsidR="00DE417C" w:rsidRDefault="00600E65">
                <w:pPr>
                  <w:pStyle w:val="Corpsdetexte"/>
                  <w:spacing w:before="10"/>
                  <w:ind w:left="20"/>
                  <w:rPr>
                    <w:rFonts w:ascii="Times New Roman"/>
                  </w:rPr>
                </w:pPr>
                <w:r>
                  <w:rPr>
                    <w:rFonts w:ascii="Times New Roman"/>
                    <w:spacing w:val="-5"/>
                  </w:rPr>
                  <w:t>18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DE417C">
    <w:pPr>
      <w:pStyle w:val="Corpsdetexte"/>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17" o:spid="_x0000_s2059" type="#_x0000_t202" style="position:absolute;margin-left:290.55pt;margin-top:789.55pt;width:14pt;height:15.3pt;z-index:-19262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" filled="f" stroked="f">
          <v:textbox inset="0,0,0,0">
            <w:txbxContent>
              <w:p w:rsidR="00DE417C" w:rsidRDefault="00600E65">
                <w:pPr>
                  <w:pStyle w:val="Corpsdetexte"/>
                  <w:spacing w:before="10"/>
                  <w:ind w:left="20"/>
                  <w:rPr>
                    <w:rFonts w:ascii="Times New Roman"/>
                  </w:rPr>
                </w:pPr>
                <w:r>
                  <w:rPr>
                    <w:rFonts w:ascii="Times New Roman"/>
                    <w:spacing w:val="-5"/>
                  </w:rPr>
                  <w:t>27</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18" o:spid="_x0000_s2058" type="#_x0000_t202" style="position:absolute;margin-left:288.55pt;margin-top:790.65pt;width:19pt;height:15.3pt;z-index:-19262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36</w:t>
                </w:r>
                <w:r>
                  <w:rPr>
                    <w:rFonts w:ascii="Times New Roman"/>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7C" w:rsidRDefault="00966FE7">
    <w:pPr>
      <w:pStyle w:val="Corpsdetexte"/>
      <w:spacing w:line="14" w:lineRule="auto"/>
      <w:rPr>
        <w:sz w:val="20"/>
      </w:rPr>
    </w:pPr>
    <w:r>
      <w:rPr>
        <w:noProof/>
        <w:sz w:val="20"/>
      </w:rPr>
      <w:pict>
        <v:shapetype id="_x0000_t202" coordsize="21600,21600" o:spt="202" path="m,l,21600r21600,l21600,xe">
          <v:stroke joinstyle="miter"/>
          <v:path gradientshapeok="t" o:connecttype="rect"/>
        </v:shapetype>
        <v:shape id="Textbox 19" o:spid="_x0000_s2057" type="#_x0000_t202" style="position:absolute;margin-left:288.55pt;margin-top:790.65pt;width:19pt;height:15.3pt;z-index:-19261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" filled="f" stroked="f">
          <v:textbox inset="0,0,0,0">
            <w:txbxContent>
              <w:p w:rsidR="00DE417C" w:rsidRDefault="00966FE7">
                <w:pPr>
                  <w:pStyle w:val="Corpsdetexte"/>
                  <w:spacing w:before="10"/>
                  <w:ind w:left="60"/>
                  <w:rPr>
                    <w:rFonts w:ascii="Times New Roman"/>
                  </w:rPr>
                </w:pPr>
                <w:r>
                  <w:rPr>
                    <w:rFonts w:ascii="Times New Roman"/>
                    <w:spacing w:val="-5"/>
                  </w:rPr>
                  <w:fldChar w:fldCharType="begin"/>
                </w:r>
                <w:r w:rsidR="00600E65">
                  <w:rPr>
                    <w:rFonts w:ascii="Times New Roman"/>
                    <w:spacing w:val="-5"/>
                  </w:rPr>
                  <w:instrText xml:space="preserve"> PAGE </w:instrText>
                </w:r>
                <w:r>
                  <w:rPr>
                    <w:rFonts w:ascii="Times New Roman"/>
                    <w:spacing w:val="-5"/>
                  </w:rPr>
                  <w:fldChar w:fldCharType="separate"/>
                </w:r>
                <w:r w:rsidR="00767D62">
                  <w:rPr>
                    <w:rFonts w:ascii="Times New Roman"/>
                    <w:noProof/>
                    <w:spacing w:val="-5"/>
                  </w:rPr>
                  <w:t>63</w:t>
                </w:r>
                <w:r>
                  <w:rPr>
                    <w:rFonts w:ascii="Times New Roman"/>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E65" w:rsidRDefault="00600E65">
      <w:r>
        <w:separator/>
      </w:r>
    </w:p>
  </w:footnote>
  <w:footnote w:type="continuationSeparator" w:id="1">
    <w:p w:rsidR="00600E65" w:rsidRDefault="00600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022"/>
    <w:multiLevelType w:val="hybridMultilevel"/>
    <w:tmpl w:val="0EBA5536"/>
    <w:lvl w:ilvl="0" w:tplc="52120EBC">
      <w:numFmt w:val="bullet"/>
      <w:lvlText w:val="▪"/>
      <w:lvlJc w:val="left"/>
      <w:pPr>
        <w:ind w:left="1559" w:hanging="351"/>
      </w:pPr>
      <w:rPr>
        <w:rFonts w:ascii="MS Gothic" w:eastAsia="MS Gothic" w:hAnsi="MS Gothic" w:cs="MS Gothic" w:hint="default"/>
        <w:b w:val="0"/>
        <w:bCs w:val="0"/>
        <w:i w:val="0"/>
        <w:iCs w:val="0"/>
        <w:spacing w:val="0"/>
        <w:w w:val="44"/>
        <w:sz w:val="24"/>
        <w:szCs w:val="24"/>
        <w:lang w:val="fr-FR" w:eastAsia="en-US" w:bidi="ar-SA"/>
      </w:rPr>
    </w:lvl>
    <w:lvl w:ilvl="1" w:tplc="A19EA5C0">
      <w:numFmt w:val="bullet"/>
      <w:lvlText w:val="•"/>
      <w:lvlJc w:val="left"/>
      <w:pPr>
        <w:ind w:left="2466" w:hanging="351"/>
      </w:pPr>
      <w:rPr>
        <w:rFonts w:hint="default"/>
        <w:lang w:val="fr-FR" w:eastAsia="en-US" w:bidi="ar-SA"/>
      </w:rPr>
    </w:lvl>
    <w:lvl w:ilvl="2" w:tplc="65F6F78C">
      <w:numFmt w:val="bullet"/>
      <w:lvlText w:val="•"/>
      <w:lvlJc w:val="left"/>
      <w:pPr>
        <w:ind w:left="3372" w:hanging="351"/>
      </w:pPr>
      <w:rPr>
        <w:rFonts w:hint="default"/>
        <w:lang w:val="fr-FR" w:eastAsia="en-US" w:bidi="ar-SA"/>
      </w:rPr>
    </w:lvl>
    <w:lvl w:ilvl="3" w:tplc="6F186374">
      <w:numFmt w:val="bullet"/>
      <w:lvlText w:val="•"/>
      <w:lvlJc w:val="left"/>
      <w:pPr>
        <w:ind w:left="4279" w:hanging="351"/>
      </w:pPr>
      <w:rPr>
        <w:rFonts w:hint="default"/>
        <w:lang w:val="fr-FR" w:eastAsia="en-US" w:bidi="ar-SA"/>
      </w:rPr>
    </w:lvl>
    <w:lvl w:ilvl="4" w:tplc="C368E44A">
      <w:numFmt w:val="bullet"/>
      <w:lvlText w:val="•"/>
      <w:lvlJc w:val="left"/>
      <w:pPr>
        <w:ind w:left="5185" w:hanging="351"/>
      </w:pPr>
      <w:rPr>
        <w:rFonts w:hint="default"/>
        <w:lang w:val="fr-FR" w:eastAsia="en-US" w:bidi="ar-SA"/>
      </w:rPr>
    </w:lvl>
    <w:lvl w:ilvl="5" w:tplc="AABEA936">
      <w:numFmt w:val="bullet"/>
      <w:lvlText w:val="•"/>
      <w:lvlJc w:val="left"/>
      <w:pPr>
        <w:ind w:left="6092" w:hanging="351"/>
      </w:pPr>
      <w:rPr>
        <w:rFonts w:hint="default"/>
        <w:lang w:val="fr-FR" w:eastAsia="en-US" w:bidi="ar-SA"/>
      </w:rPr>
    </w:lvl>
    <w:lvl w:ilvl="6" w:tplc="EC4E0D9C">
      <w:numFmt w:val="bullet"/>
      <w:lvlText w:val="•"/>
      <w:lvlJc w:val="left"/>
      <w:pPr>
        <w:ind w:left="6998" w:hanging="351"/>
      </w:pPr>
      <w:rPr>
        <w:rFonts w:hint="default"/>
        <w:lang w:val="fr-FR" w:eastAsia="en-US" w:bidi="ar-SA"/>
      </w:rPr>
    </w:lvl>
    <w:lvl w:ilvl="7" w:tplc="7750CF94">
      <w:numFmt w:val="bullet"/>
      <w:lvlText w:val="•"/>
      <w:lvlJc w:val="left"/>
      <w:pPr>
        <w:ind w:left="7904" w:hanging="351"/>
      </w:pPr>
      <w:rPr>
        <w:rFonts w:hint="default"/>
        <w:lang w:val="fr-FR" w:eastAsia="en-US" w:bidi="ar-SA"/>
      </w:rPr>
    </w:lvl>
    <w:lvl w:ilvl="8" w:tplc="02F849CA">
      <w:numFmt w:val="bullet"/>
      <w:lvlText w:val="•"/>
      <w:lvlJc w:val="left"/>
      <w:pPr>
        <w:ind w:left="8811" w:hanging="351"/>
      </w:pPr>
      <w:rPr>
        <w:rFonts w:hint="default"/>
        <w:lang w:val="fr-FR" w:eastAsia="en-US" w:bidi="ar-SA"/>
      </w:rPr>
    </w:lvl>
  </w:abstractNum>
  <w:abstractNum w:abstractNumId="1">
    <w:nsid w:val="01584082"/>
    <w:multiLevelType w:val="hybridMultilevel"/>
    <w:tmpl w:val="F30A610A"/>
    <w:lvl w:ilvl="0" w:tplc="2E26B89A">
      <w:start w:val="1"/>
      <w:numFmt w:val="upperLetter"/>
      <w:lvlText w:val="%1."/>
      <w:lvlJc w:val="left"/>
      <w:pPr>
        <w:ind w:left="4426" w:hanging="430"/>
        <w:jc w:val="right"/>
      </w:pPr>
      <w:rPr>
        <w:rFonts w:ascii="Arial" w:eastAsia="Arial" w:hAnsi="Arial" w:cs="Arial" w:hint="default"/>
        <w:b/>
        <w:bCs/>
        <w:i w:val="0"/>
        <w:iCs w:val="0"/>
        <w:spacing w:val="-5"/>
        <w:w w:val="99"/>
        <w:sz w:val="32"/>
        <w:szCs w:val="32"/>
        <w:lang w:val="fr-FR" w:eastAsia="en-US" w:bidi="ar-SA"/>
      </w:rPr>
    </w:lvl>
    <w:lvl w:ilvl="1" w:tplc="60CAAFE6">
      <w:numFmt w:val="bullet"/>
      <w:lvlText w:val="•"/>
      <w:lvlJc w:val="left"/>
      <w:pPr>
        <w:ind w:left="5040" w:hanging="430"/>
      </w:pPr>
      <w:rPr>
        <w:rFonts w:hint="default"/>
        <w:lang w:val="fr-FR" w:eastAsia="en-US" w:bidi="ar-SA"/>
      </w:rPr>
    </w:lvl>
    <w:lvl w:ilvl="2" w:tplc="8D069998">
      <w:numFmt w:val="bullet"/>
      <w:lvlText w:val="•"/>
      <w:lvlJc w:val="left"/>
      <w:pPr>
        <w:ind w:left="5660" w:hanging="430"/>
      </w:pPr>
      <w:rPr>
        <w:rFonts w:hint="default"/>
        <w:lang w:val="fr-FR" w:eastAsia="en-US" w:bidi="ar-SA"/>
      </w:rPr>
    </w:lvl>
    <w:lvl w:ilvl="3" w:tplc="DCE0FCF0">
      <w:numFmt w:val="bullet"/>
      <w:lvlText w:val="•"/>
      <w:lvlJc w:val="left"/>
      <w:pPr>
        <w:ind w:left="6281" w:hanging="430"/>
      </w:pPr>
      <w:rPr>
        <w:rFonts w:hint="default"/>
        <w:lang w:val="fr-FR" w:eastAsia="en-US" w:bidi="ar-SA"/>
      </w:rPr>
    </w:lvl>
    <w:lvl w:ilvl="4" w:tplc="08D8892A">
      <w:numFmt w:val="bullet"/>
      <w:lvlText w:val="•"/>
      <w:lvlJc w:val="left"/>
      <w:pPr>
        <w:ind w:left="6901" w:hanging="430"/>
      </w:pPr>
      <w:rPr>
        <w:rFonts w:hint="default"/>
        <w:lang w:val="fr-FR" w:eastAsia="en-US" w:bidi="ar-SA"/>
      </w:rPr>
    </w:lvl>
    <w:lvl w:ilvl="5" w:tplc="BAEC80D6">
      <w:numFmt w:val="bullet"/>
      <w:lvlText w:val="•"/>
      <w:lvlJc w:val="left"/>
      <w:pPr>
        <w:ind w:left="7522" w:hanging="430"/>
      </w:pPr>
      <w:rPr>
        <w:rFonts w:hint="default"/>
        <w:lang w:val="fr-FR" w:eastAsia="en-US" w:bidi="ar-SA"/>
      </w:rPr>
    </w:lvl>
    <w:lvl w:ilvl="6" w:tplc="085402C6">
      <w:numFmt w:val="bullet"/>
      <w:lvlText w:val="•"/>
      <w:lvlJc w:val="left"/>
      <w:pPr>
        <w:ind w:left="8142" w:hanging="430"/>
      </w:pPr>
      <w:rPr>
        <w:rFonts w:hint="default"/>
        <w:lang w:val="fr-FR" w:eastAsia="en-US" w:bidi="ar-SA"/>
      </w:rPr>
    </w:lvl>
    <w:lvl w:ilvl="7" w:tplc="B7FA7E60">
      <w:numFmt w:val="bullet"/>
      <w:lvlText w:val="•"/>
      <w:lvlJc w:val="left"/>
      <w:pPr>
        <w:ind w:left="8762" w:hanging="430"/>
      </w:pPr>
      <w:rPr>
        <w:rFonts w:hint="default"/>
        <w:lang w:val="fr-FR" w:eastAsia="en-US" w:bidi="ar-SA"/>
      </w:rPr>
    </w:lvl>
    <w:lvl w:ilvl="8" w:tplc="CAF817AA">
      <w:numFmt w:val="bullet"/>
      <w:lvlText w:val="•"/>
      <w:lvlJc w:val="left"/>
      <w:pPr>
        <w:ind w:left="9383" w:hanging="430"/>
      </w:pPr>
      <w:rPr>
        <w:rFonts w:hint="default"/>
        <w:lang w:val="fr-FR" w:eastAsia="en-US" w:bidi="ar-SA"/>
      </w:rPr>
    </w:lvl>
  </w:abstractNum>
  <w:abstractNum w:abstractNumId="2">
    <w:nsid w:val="02CB522B"/>
    <w:multiLevelType w:val="hybridMultilevel"/>
    <w:tmpl w:val="F6A60AF8"/>
    <w:lvl w:ilvl="0" w:tplc="22EE56EC">
      <w:start w:val="1"/>
      <w:numFmt w:val="lowerLetter"/>
      <w:lvlText w:val="%1."/>
      <w:lvlJc w:val="left"/>
      <w:pPr>
        <w:ind w:left="707" w:hanging="300"/>
        <w:jc w:val="left"/>
      </w:pPr>
      <w:rPr>
        <w:rFonts w:ascii="Arial Narrow" w:eastAsia="Arial Narrow" w:hAnsi="Arial Narrow" w:cs="Arial Narrow" w:hint="default"/>
        <w:b w:val="0"/>
        <w:bCs w:val="0"/>
        <w:i w:val="0"/>
        <w:iCs w:val="0"/>
        <w:spacing w:val="0"/>
        <w:w w:val="100"/>
        <w:sz w:val="24"/>
        <w:szCs w:val="24"/>
        <w:lang w:val="fr-FR" w:eastAsia="en-US" w:bidi="ar-SA"/>
      </w:rPr>
    </w:lvl>
    <w:lvl w:ilvl="1" w:tplc="22BAC09C">
      <w:numFmt w:val="bullet"/>
      <w:lvlText w:val="•"/>
      <w:lvlJc w:val="left"/>
      <w:pPr>
        <w:ind w:left="1692" w:hanging="300"/>
      </w:pPr>
      <w:rPr>
        <w:rFonts w:hint="default"/>
        <w:lang w:val="fr-FR" w:eastAsia="en-US" w:bidi="ar-SA"/>
      </w:rPr>
    </w:lvl>
    <w:lvl w:ilvl="2" w:tplc="D07CA322">
      <w:numFmt w:val="bullet"/>
      <w:lvlText w:val="•"/>
      <w:lvlJc w:val="left"/>
      <w:pPr>
        <w:ind w:left="2684" w:hanging="300"/>
      </w:pPr>
      <w:rPr>
        <w:rFonts w:hint="default"/>
        <w:lang w:val="fr-FR" w:eastAsia="en-US" w:bidi="ar-SA"/>
      </w:rPr>
    </w:lvl>
    <w:lvl w:ilvl="3" w:tplc="E2766498">
      <w:numFmt w:val="bullet"/>
      <w:lvlText w:val="•"/>
      <w:lvlJc w:val="left"/>
      <w:pPr>
        <w:ind w:left="3677" w:hanging="300"/>
      </w:pPr>
      <w:rPr>
        <w:rFonts w:hint="default"/>
        <w:lang w:val="fr-FR" w:eastAsia="en-US" w:bidi="ar-SA"/>
      </w:rPr>
    </w:lvl>
    <w:lvl w:ilvl="4" w:tplc="7F8A3D04">
      <w:numFmt w:val="bullet"/>
      <w:lvlText w:val="•"/>
      <w:lvlJc w:val="left"/>
      <w:pPr>
        <w:ind w:left="4669" w:hanging="300"/>
      </w:pPr>
      <w:rPr>
        <w:rFonts w:hint="default"/>
        <w:lang w:val="fr-FR" w:eastAsia="en-US" w:bidi="ar-SA"/>
      </w:rPr>
    </w:lvl>
    <w:lvl w:ilvl="5" w:tplc="185E3F5A">
      <w:numFmt w:val="bullet"/>
      <w:lvlText w:val="•"/>
      <w:lvlJc w:val="left"/>
      <w:pPr>
        <w:ind w:left="5662" w:hanging="300"/>
      </w:pPr>
      <w:rPr>
        <w:rFonts w:hint="default"/>
        <w:lang w:val="fr-FR" w:eastAsia="en-US" w:bidi="ar-SA"/>
      </w:rPr>
    </w:lvl>
    <w:lvl w:ilvl="6" w:tplc="D1A8C22E">
      <w:numFmt w:val="bullet"/>
      <w:lvlText w:val="•"/>
      <w:lvlJc w:val="left"/>
      <w:pPr>
        <w:ind w:left="6654" w:hanging="300"/>
      </w:pPr>
      <w:rPr>
        <w:rFonts w:hint="default"/>
        <w:lang w:val="fr-FR" w:eastAsia="en-US" w:bidi="ar-SA"/>
      </w:rPr>
    </w:lvl>
    <w:lvl w:ilvl="7" w:tplc="DF508184">
      <w:numFmt w:val="bullet"/>
      <w:lvlText w:val="•"/>
      <w:lvlJc w:val="left"/>
      <w:pPr>
        <w:ind w:left="7646" w:hanging="300"/>
      </w:pPr>
      <w:rPr>
        <w:rFonts w:hint="default"/>
        <w:lang w:val="fr-FR" w:eastAsia="en-US" w:bidi="ar-SA"/>
      </w:rPr>
    </w:lvl>
    <w:lvl w:ilvl="8" w:tplc="2DA2F50C">
      <w:numFmt w:val="bullet"/>
      <w:lvlText w:val="•"/>
      <w:lvlJc w:val="left"/>
      <w:pPr>
        <w:ind w:left="8639" w:hanging="300"/>
      </w:pPr>
      <w:rPr>
        <w:rFonts w:hint="default"/>
        <w:lang w:val="fr-FR" w:eastAsia="en-US" w:bidi="ar-SA"/>
      </w:rPr>
    </w:lvl>
  </w:abstractNum>
  <w:abstractNum w:abstractNumId="3">
    <w:nsid w:val="05BD5300"/>
    <w:multiLevelType w:val="multilevel"/>
    <w:tmpl w:val="DACECAB4"/>
    <w:lvl w:ilvl="0">
      <w:start w:val="23"/>
      <w:numFmt w:val="decimal"/>
      <w:lvlText w:val="%1"/>
      <w:lvlJc w:val="left"/>
      <w:pPr>
        <w:ind w:left="141" w:hanging="461"/>
        <w:jc w:val="left"/>
      </w:pPr>
      <w:rPr>
        <w:rFonts w:hint="default"/>
        <w:lang w:val="fr-FR" w:eastAsia="en-US" w:bidi="ar-SA"/>
      </w:rPr>
    </w:lvl>
    <w:lvl w:ilvl="1">
      <w:start w:val="5"/>
      <w:numFmt w:val="decimal"/>
      <w:lvlText w:val="%1.%2"/>
      <w:lvlJc w:val="left"/>
      <w:pPr>
        <w:ind w:left="141" w:hanging="461"/>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461"/>
      </w:pPr>
      <w:rPr>
        <w:rFonts w:hint="default"/>
        <w:lang w:val="fr-FR" w:eastAsia="en-US" w:bidi="ar-SA"/>
      </w:rPr>
    </w:lvl>
    <w:lvl w:ilvl="3">
      <w:numFmt w:val="bullet"/>
      <w:lvlText w:val="•"/>
      <w:lvlJc w:val="left"/>
      <w:pPr>
        <w:ind w:left="3285" w:hanging="461"/>
      </w:pPr>
      <w:rPr>
        <w:rFonts w:hint="default"/>
        <w:lang w:val="fr-FR" w:eastAsia="en-US" w:bidi="ar-SA"/>
      </w:rPr>
    </w:lvl>
    <w:lvl w:ilvl="4">
      <w:numFmt w:val="bullet"/>
      <w:lvlText w:val="•"/>
      <w:lvlJc w:val="left"/>
      <w:pPr>
        <w:ind w:left="4333" w:hanging="461"/>
      </w:pPr>
      <w:rPr>
        <w:rFonts w:hint="default"/>
        <w:lang w:val="fr-FR" w:eastAsia="en-US" w:bidi="ar-SA"/>
      </w:rPr>
    </w:lvl>
    <w:lvl w:ilvl="5">
      <w:numFmt w:val="bullet"/>
      <w:lvlText w:val="•"/>
      <w:lvlJc w:val="left"/>
      <w:pPr>
        <w:ind w:left="5382" w:hanging="461"/>
      </w:pPr>
      <w:rPr>
        <w:rFonts w:hint="default"/>
        <w:lang w:val="fr-FR" w:eastAsia="en-US" w:bidi="ar-SA"/>
      </w:rPr>
    </w:lvl>
    <w:lvl w:ilvl="6">
      <w:numFmt w:val="bullet"/>
      <w:lvlText w:val="•"/>
      <w:lvlJc w:val="left"/>
      <w:pPr>
        <w:ind w:left="6430" w:hanging="461"/>
      </w:pPr>
      <w:rPr>
        <w:rFonts w:hint="default"/>
        <w:lang w:val="fr-FR" w:eastAsia="en-US" w:bidi="ar-SA"/>
      </w:rPr>
    </w:lvl>
    <w:lvl w:ilvl="7">
      <w:numFmt w:val="bullet"/>
      <w:lvlText w:val="•"/>
      <w:lvlJc w:val="left"/>
      <w:pPr>
        <w:ind w:left="7478" w:hanging="461"/>
      </w:pPr>
      <w:rPr>
        <w:rFonts w:hint="default"/>
        <w:lang w:val="fr-FR" w:eastAsia="en-US" w:bidi="ar-SA"/>
      </w:rPr>
    </w:lvl>
    <w:lvl w:ilvl="8">
      <w:numFmt w:val="bullet"/>
      <w:lvlText w:val="•"/>
      <w:lvlJc w:val="left"/>
      <w:pPr>
        <w:ind w:left="8527" w:hanging="461"/>
      </w:pPr>
      <w:rPr>
        <w:rFonts w:hint="default"/>
        <w:lang w:val="fr-FR" w:eastAsia="en-US" w:bidi="ar-SA"/>
      </w:rPr>
    </w:lvl>
  </w:abstractNum>
  <w:abstractNum w:abstractNumId="4">
    <w:nsid w:val="071B505E"/>
    <w:multiLevelType w:val="hybridMultilevel"/>
    <w:tmpl w:val="F4F62B7A"/>
    <w:lvl w:ilvl="0" w:tplc="74541EEE">
      <w:numFmt w:val="bullet"/>
      <w:lvlText w:val="•"/>
      <w:lvlJc w:val="left"/>
      <w:pPr>
        <w:ind w:left="830" w:hanging="360"/>
      </w:pPr>
      <w:rPr>
        <w:rFonts w:ascii="Times New Roman" w:eastAsia="Times New Roman" w:hAnsi="Times New Roman" w:cs="Times New Roman" w:hint="default"/>
        <w:b w:val="0"/>
        <w:bCs w:val="0"/>
        <w:i w:val="0"/>
        <w:iCs w:val="0"/>
        <w:spacing w:val="0"/>
        <w:w w:val="130"/>
        <w:sz w:val="24"/>
        <w:szCs w:val="24"/>
        <w:lang w:val="fr-FR" w:eastAsia="en-US" w:bidi="ar-SA"/>
      </w:rPr>
    </w:lvl>
    <w:lvl w:ilvl="1" w:tplc="E15657A0">
      <w:numFmt w:val="bullet"/>
      <w:lvlText w:val="•"/>
      <w:lvlJc w:val="left"/>
      <w:pPr>
        <w:ind w:left="1591" w:hanging="360"/>
      </w:pPr>
      <w:rPr>
        <w:rFonts w:hint="default"/>
        <w:lang w:val="fr-FR" w:eastAsia="en-US" w:bidi="ar-SA"/>
      </w:rPr>
    </w:lvl>
    <w:lvl w:ilvl="2" w:tplc="28B64692">
      <w:numFmt w:val="bullet"/>
      <w:lvlText w:val="•"/>
      <w:lvlJc w:val="left"/>
      <w:pPr>
        <w:ind w:left="2343" w:hanging="360"/>
      </w:pPr>
      <w:rPr>
        <w:rFonts w:hint="default"/>
        <w:lang w:val="fr-FR" w:eastAsia="en-US" w:bidi="ar-SA"/>
      </w:rPr>
    </w:lvl>
    <w:lvl w:ilvl="3" w:tplc="C722DC94">
      <w:numFmt w:val="bullet"/>
      <w:lvlText w:val="•"/>
      <w:lvlJc w:val="left"/>
      <w:pPr>
        <w:ind w:left="3095" w:hanging="360"/>
      </w:pPr>
      <w:rPr>
        <w:rFonts w:hint="default"/>
        <w:lang w:val="fr-FR" w:eastAsia="en-US" w:bidi="ar-SA"/>
      </w:rPr>
    </w:lvl>
    <w:lvl w:ilvl="4" w:tplc="B8FE6136">
      <w:numFmt w:val="bullet"/>
      <w:lvlText w:val="•"/>
      <w:lvlJc w:val="left"/>
      <w:pPr>
        <w:ind w:left="3847" w:hanging="360"/>
      </w:pPr>
      <w:rPr>
        <w:rFonts w:hint="default"/>
        <w:lang w:val="fr-FR" w:eastAsia="en-US" w:bidi="ar-SA"/>
      </w:rPr>
    </w:lvl>
    <w:lvl w:ilvl="5" w:tplc="BA04E0D0">
      <w:numFmt w:val="bullet"/>
      <w:lvlText w:val="•"/>
      <w:lvlJc w:val="left"/>
      <w:pPr>
        <w:ind w:left="4599" w:hanging="360"/>
      </w:pPr>
      <w:rPr>
        <w:rFonts w:hint="default"/>
        <w:lang w:val="fr-FR" w:eastAsia="en-US" w:bidi="ar-SA"/>
      </w:rPr>
    </w:lvl>
    <w:lvl w:ilvl="6" w:tplc="1DAEFCE6">
      <w:numFmt w:val="bullet"/>
      <w:lvlText w:val="•"/>
      <w:lvlJc w:val="left"/>
      <w:pPr>
        <w:ind w:left="5350" w:hanging="360"/>
      </w:pPr>
      <w:rPr>
        <w:rFonts w:hint="default"/>
        <w:lang w:val="fr-FR" w:eastAsia="en-US" w:bidi="ar-SA"/>
      </w:rPr>
    </w:lvl>
    <w:lvl w:ilvl="7" w:tplc="9A149DC2">
      <w:numFmt w:val="bullet"/>
      <w:lvlText w:val="•"/>
      <w:lvlJc w:val="left"/>
      <w:pPr>
        <w:ind w:left="6102" w:hanging="360"/>
      </w:pPr>
      <w:rPr>
        <w:rFonts w:hint="default"/>
        <w:lang w:val="fr-FR" w:eastAsia="en-US" w:bidi="ar-SA"/>
      </w:rPr>
    </w:lvl>
    <w:lvl w:ilvl="8" w:tplc="9216F9B0">
      <w:numFmt w:val="bullet"/>
      <w:lvlText w:val="•"/>
      <w:lvlJc w:val="left"/>
      <w:pPr>
        <w:ind w:left="6854" w:hanging="360"/>
      </w:pPr>
      <w:rPr>
        <w:rFonts w:hint="default"/>
        <w:lang w:val="fr-FR" w:eastAsia="en-US" w:bidi="ar-SA"/>
      </w:rPr>
    </w:lvl>
  </w:abstractNum>
  <w:abstractNum w:abstractNumId="5">
    <w:nsid w:val="08740A1C"/>
    <w:multiLevelType w:val="hybridMultilevel"/>
    <w:tmpl w:val="FCA85C90"/>
    <w:lvl w:ilvl="0" w:tplc="6E34412C">
      <w:start w:val="1"/>
      <w:numFmt w:val="lowerLetter"/>
      <w:lvlText w:val="%1."/>
      <w:lvlJc w:val="left"/>
      <w:pPr>
        <w:ind w:left="861"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1" w:tplc="C05AE56A">
      <w:numFmt w:val="bullet"/>
      <w:lvlText w:val="•"/>
      <w:lvlJc w:val="left"/>
      <w:pPr>
        <w:ind w:left="1765" w:hanging="387"/>
      </w:pPr>
      <w:rPr>
        <w:rFonts w:hint="default"/>
        <w:lang w:val="fr-FR" w:eastAsia="en-US" w:bidi="ar-SA"/>
      </w:rPr>
    </w:lvl>
    <w:lvl w:ilvl="2" w:tplc="D1820628">
      <w:numFmt w:val="bullet"/>
      <w:lvlText w:val="•"/>
      <w:lvlJc w:val="left"/>
      <w:pPr>
        <w:ind w:left="2671" w:hanging="387"/>
      </w:pPr>
      <w:rPr>
        <w:rFonts w:hint="default"/>
        <w:lang w:val="fr-FR" w:eastAsia="en-US" w:bidi="ar-SA"/>
      </w:rPr>
    </w:lvl>
    <w:lvl w:ilvl="3" w:tplc="8FD08420">
      <w:numFmt w:val="bullet"/>
      <w:lvlText w:val="•"/>
      <w:lvlJc w:val="left"/>
      <w:pPr>
        <w:ind w:left="3576" w:hanging="387"/>
      </w:pPr>
      <w:rPr>
        <w:rFonts w:hint="default"/>
        <w:lang w:val="fr-FR" w:eastAsia="en-US" w:bidi="ar-SA"/>
      </w:rPr>
    </w:lvl>
    <w:lvl w:ilvl="4" w:tplc="54CC6A52">
      <w:numFmt w:val="bullet"/>
      <w:lvlText w:val="•"/>
      <w:lvlJc w:val="left"/>
      <w:pPr>
        <w:ind w:left="4482" w:hanging="387"/>
      </w:pPr>
      <w:rPr>
        <w:rFonts w:hint="default"/>
        <w:lang w:val="fr-FR" w:eastAsia="en-US" w:bidi="ar-SA"/>
      </w:rPr>
    </w:lvl>
    <w:lvl w:ilvl="5" w:tplc="3F26E794">
      <w:numFmt w:val="bullet"/>
      <w:lvlText w:val="•"/>
      <w:lvlJc w:val="left"/>
      <w:pPr>
        <w:ind w:left="5387" w:hanging="387"/>
      </w:pPr>
      <w:rPr>
        <w:rFonts w:hint="default"/>
        <w:lang w:val="fr-FR" w:eastAsia="en-US" w:bidi="ar-SA"/>
      </w:rPr>
    </w:lvl>
    <w:lvl w:ilvl="6" w:tplc="D0666900">
      <w:numFmt w:val="bullet"/>
      <w:lvlText w:val="•"/>
      <w:lvlJc w:val="left"/>
      <w:pPr>
        <w:ind w:left="6293" w:hanging="387"/>
      </w:pPr>
      <w:rPr>
        <w:rFonts w:hint="default"/>
        <w:lang w:val="fr-FR" w:eastAsia="en-US" w:bidi="ar-SA"/>
      </w:rPr>
    </w:lvl>
    <w:lvl w:ilvl="7" w:tplc="8856D97E">
      <w:numFmt w:val="bullet"/>
      <w:lvlText w:val="•"/>
      <w:lvlJc w:val="left"/>
      <w:pPr>
        <w:ind w:left="7198" w:hanging="387"/>
      </w:pPr>
      <w:rPr>
        <w:rFonts w:hint="default"/>
        <w:lang w:val="fr-FR" w:eastAsia="en-US" w:bidi="ar-SA"/>
      </w:rPr>
    </w:lvl>
    <w:lvl w:ilvl="8" w:tplc="4C28E8BC">
      <w:numFmt w:val="bullet"/>
      <w:lvlText w:val="•"/>
      <w:lvlJc w:val="left"/>
      <w:pPr>
        <w:ind w:left="8104" w:hanging="387"/>
      </w:pPr>
      <w:rPr>
        <w:rFonts w:hint="default"/>
        <w:lang w:val="fr-FR" w:eastAsia="en-US" w:bidi="ar-SA"/>
      </w:rPr>
    </w:lvl>
  </w:abstractNum>
  <w:abstractNum w:abstractNumId="6">
    <w:nsid w:val="08A429EE"/>
    <w:multiLevelType w:val="hybridMultilevel"/>
    <w:tmpl w:val="B9E2ACBE"/>
    <w:lvl w:ilvl="0" w:tplc="512C8CD8">
      <w:start w:val="10"/>
      <w:numFmt w:val="lowerLetter"/>
      <w:lvlText w:val="%1."/>
      <w:lvlJc w:val="left"/>
      <w:pPr>
        <w:ind w:left="795" w:hanging="360"/>
      </w:pPr>
      <w:rPr>
        <w:rFonts w:hint="default"/>
      </w:rPr>
    </w:lvl>
    <w:lvl w:ilvl="1" w:tplc="2C0C0019" w:tentative="1">
      <w:start w:val="1"/>
      <w:numFmt w:val="lowerLetter"/>
      <w:lvlText w:val="%2."/>
      <w:lvlJc w:val="left"/>
      <w:pPr>
        <w:ind w:left="1515" w:hanging="360"/>
      </w:pPr>
    </w:lvl>
    <w:lvl w:ilvl="2" w:tplc="2C0C001B" w:tentative="1">
      <w:start w:val="1"/>
      <w:numFmt w:val="lowerRoman"/>
      <w:lvlText w:val="%3."/>
      <w:lvlJc w:val="right"/>
      <w:pPr>
        <w:ind w:left="2235" w:hanging="180"/>
      </w:pPr>
    </w:lvl>
    <w:lvl w:ilvl="3" w:tplc="2C0C000F" w:tentative="1">
      <w:start w:val="1"/>
      <w:numFmt w:val="decimal"/>
      <w:lvlText w:val="%4."/>
      <w:lvlJc w:val="left"/>
      <w:pPr>
        <w:ind w:left="2955" w:hanging="360"/>
      </w:pPr>
    </w:lvl>
    <w:lvl w:ilvl="4" w:tplc="2C0C0019" w:tentative="1">
      <w:start w:val="1"/>
      <w:numFmt w:val="lowerLetter"/>
      <w:lvlText w:val="%5."/>
      <w:lvlJc w:val="left"/>
      <w:pPr>
        <w:ind w:left="3675" w:hanging="360"/>
      </w:pPr>
    </w:lvl>
    <w:lvl w:ilvl="5" w:tplc="2C0C001B" w:tentative="1">
      <w:start w:val="1"/>
      <w:numFmt w:val="lowerRoman"/>
      <w:lvlText w:val="%6."/>
      <w:lvlJc w:val="right"/>
      <w:pPr>
        <w:ind w:left="4395" w:hanging="180"/>
      </w:pPr>
    </w:lvl>
    <w:lvl w:ilvl="6" w:tplc="2C0C000F" w:tentative="1">
      <w:start w:val="1"/>
      <w:numFmt w:val="decimal"/>
      <w:lvlText w:val="%7."/>
      <w:lvlJc w:val="left"/>
      <w:pPr>
        <w:ind w:left="5115" w:hanging="360"/>
      </w:pPr>
    </w:lvl>
    <w:lvl w:ilvl="7" w:tplc="2C0C0019" w:tentative="1">
      <w:start w:val="1"/>
      <w:numFmt w:val="lowerLetter"/>
      <w:lvlText w:val="%8."/>
      <w:lvlJc w:val="left"/>
      <w:pPr>
        <w:ind w:left="5835" w:hanging="360"/>
      </w:pPr>
    </w:lvl>
    <w:lvl w:ilvl="8" w:tplc="2C0C001B" w:tentative="1">
      <w:start w:val="1"/>
      <w:numFmt w:val="lowerRoman"/>
      <w:lvlText w:val="%9."/>
      <w:lvlJc w:val="right"/>
      <w:pPr>
        <w:ind w:left="6555" w:hanging="180"/>
      </w:pPr>
    </w:lvl>
  </w:abstractNum>
  <w:abstractNum w:abstractNumId="7">
    <w:nsid w:val="09437DCA"/>
    <w:multiLevelType w:val="hybridMultilevel"/>
    <w:tmpl w:val="FB885D4C"/>
    <w:lvl w:ilvl="0" w:tplc="976A6610">
      <w:numFmt w:val="bullet"/>
      <w:lvlText w:val="-"/>
      <w:lvlJc w:val="left"/>
      <w:pPr>
        <w:ind w:left="1144" w:hanging="363"/>
      </w:pPr>
      <w:rPr>
        <w:rFonts w:ascii="Arial" w:eastAsia="Arial" w:hAnsi="Arial" w:cs="Arial" w:hint="default"/>
        <w:spacing w:val="0"/>
        <w:w w:val="100"/>
        <w:lang w:val="fr-FR" w:eastAsia="en-US" w:bidi="ar-SA"/>
      </w:rPr>
    </w:lvl>
    <w:lvl w:ilvl="1" w:tplc="CE401D40">
      <w:numFmt w:val="bullet"/>
      <w:lvlText w:val="•"/>
      <w:lvlJc w:val="left"/>
      <w:pPr>
        <w:ind w:left="2065" w:hanging="363"/>
      </w:pPr>
      <w:rPr>
        <w:rFonts w:hint="default"/>
        <w:lang w:val="fr-FR" w:eastAsia="en-US" w:bidi="ar-SA"/>
      </w:rPr>
    </w:lvl>
    <w:lvl w:ilvl="2" w:tplc="A452892E">
      <w:numFmt w:val="bullet"/>
      <w:lvlText w:val="•"/>
      <w:lvlJc w:val="left"/>
      <w:pPr>
        <w:ind w:left="2991" w:hanging="363"/>
      </w:pPr>
      <w:rPr>
        <w:rFonts w:hint="default"/>
        <w:lang w:val="fr-FR" w:eastAsia="en-US" w:bidi="ar-SA"/>
      </w:rPr>
    </w:lvl>
    <w:lvl w:ilvl="3" w:tplc="2FAE884E">
      <w:numFmt w:val="bullet"/>
      <w:lvlText w:val="•"/>
      <w:lvlJc w:val="left"/>
      <w:pPr>
        <w:ind w:left="3917" w:hanging="363"/>
      </w:pPr>
      <w:rPr>
        <w:rFonts w:hint="default"/>
        <w:lang w:val="fr-FR" w:eastAsia="en-US" w:bidi="ar-SA"/>
      </w:rPr>
    </w:lvl>
    <w:lvl w:ilvl="4" w:tplc="9CEC7122">
      <w:numFmt w:val="bullet"/>
      <w:lvlText w:val="•"/>
      <w:lvlJc w:val="left"/>
      <w:pPr>
        <w:ind w:left="4843" w:hanging="363"/>
      </w:pPr>
      <w:rPr>
        <w:rFonts w:hint="default"/>
        <w:lang w:val="fr-FR" w:eastAsia="en-US" w:bidi="ar-SA"/>
      </w:rPr>
    </w:lvl>
    <w:lvl w:ilvl="5" w:tplc="B40CC39E">
      <w:numFmt w:val="bullet"/>
      <w:lvlText w:val="•"/>
      <w:lvlJc w:val="left"/>
      <w:pPr>
        <w:ind w:left="5769" w:hanging="363"/>
      </w:pPr>
      <w:rPr>
        <w:rFonts w:hint="default"/>
        <w:lang w:val="fr-FR" w:eastAsia="en-US" w:bidi="ar-SA"/>
      </w:rPr>
    </w:lvl>
    <w:lvl w:ilvl="6" w:tplc="2C10CAEE">
      <w:numFmt w:val="bullet"/>
      <w:lvlText w:val="•"/>
      <w:lvlJc w:val="left"/>
      <w:pPr>
        <w:ind w:left="6694" w:hanging="363"/>
      </w:pPr>
      <w:rPr>
        <w:rFonts w:hint="default"/>
        <w:lang w:val="fr-FR" w:eastAsia="en-US" w:bidi="ar-SA"/>
      </w:rPr>
    </w:lvl>
    <w:lvl w:ilvl="7" w:tplc="8764ABE6">
      <w:numFmt w:val="bullet"/>
      <w:lvlText w:val="•"/>
      <w:lvlJc w:val="left"/>
      <w:pPr>
        <w:ind w:left="7620" w:hanging="363"/>
      </w:pPr>
      <w:rPr>
        <w:rFonts w:hint="default"/>
        <w:lang w:val="fr-FR" w:eastAsia="en-US" w:bidi="ar-SA"/>
      </w:rPr>
    </w:lvl>
    <w:lvl w:ilvl="8" w:tplc="34EA56BC">
      <w:numFmt w:val="bullet"/>
      <w:lvlText w:val="•"/>
      <w:lvlJc w:val="left"/>
      <w:pPr>
        <w:ind w:left="8546" w:hanging="363"/>
      </w:pPr>
      <w:rPr>
        <w:rFonts w:hint="default"/>
        <w:lang w:val="fr-FR" w:eastAsia="en-US" w:bidi="ar-SA"/>
      </w:rPr>
    </w:lvl>
  </w:abstractNum>
  <w:abstractNum w:abstractNumId="8">
    <w:nsid w:val="09CE534E"/>
    <w:multiLevelType w:val="multilevel"/>
    <w:tmpl w:val="35067C5A"/>
    <w:lvl w:ilvl="0">
      <w:start w:val="29"/>
      <w:numFmt w:val="decimal"/>
      <w:lvlText w:val="%1"/>
      <w:lvlJc w:val="left"/>
      <w:pPr>
        <w:ind w:left="141" w:hanging="488"/>
        <w:jc w:val="left"/>
      </w:pPr>
      <w:rPr>
        <w:rFonts w:hint="default"/>
        <w:lang w:val="fr-FR" w:eastAsia="en-US" w:bidi="ar-SA"/>
      </w:rPr>
    </w:lvl>
    <w:lvl w:ilvl="1">
      <w:start w:val="1"/>
      <w:numFmt w:val="decimal"/>
      <w:lvlText w:val="%1.%2."/>
      <w:lvlJc w:val="left"/>
      <w:pPr>
        <w:ind w:left="141" w:hanging="48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1557" w:hanging="288"/>
      </w:pPr>
      <w:rPr>
        <w:rFonts w:ascii="Calibri" w:eastAsia="Calibri" w:hAnsi="Calibri" w:cs="Calibri" w:hint="default"/>
        <w:spacing w:val="0"/>
        <w:w w:val="100"/>
        <w:lang w:val="fr-FR" w:eastAsia="en-US" w:bidi="ar-SA"/>
      </w:rPr>
    </w:lvl>
    <w:lvl w:ilvl="3">
      <w:numFmt w:val="bullet"/>
      <w:lvlText w:val="•"/>
      <w:lvlJc w:val="left"/>
      <w:pPr>
        <w:ind w:left="3574" w:hanging="288"/>
      </w:pPr>
      <w:rPr>
        <w:rFonts w:hint="default"/>
        <w:lang w:val="fr-FR" w:eastAsia="en-US" w:bidi="ar-SA"/>
      </w:rPr>
    </w:lvl>
    <w:lvl w:ilvl="4">
      <w:numFmt w:val="bullet"/>
      <w:lvlText w:val="•"/>
      <w:lvlJc w:val="left"/>
      <w:pPr>
        <w:ind w:left="4581" w:hanging="288"/>
      </w:pPr>
      <w:rPr>
        <w:rFonts w:hint="default"/>
        <w:lang w:val="fr-FR" w:eastAsia="en-US" w:bidi="ar-SA"/>
      </w:rPr>
    </w:lvl>
    <w:lvl w:ilvl="5">
      <w:numFmt w:val="bullet"/>
      <w:lvlText w:val="•"/>
      <w:lvlJc w:val="left"/>
      <w:pPr>
        <w:ind w:left="5588" w:hanging="288"/>
      </w:pPr>
      <w:rPr>
        <w:rFonts w:hint="default"/>
        <w:lang w:val="fr-FR" w:eastAsia="en-US" w:bidi="ar-SA"/>
      </w:rPr>
    </w:lvl>
    <w:lvl w:ilvl="6">
      <w:numFmt w:val="bullet"/>
      <w:lvlText w:val="•"/>
      <w:lvlJc w:val="left"/>
      <w:pPr>
        <w:ind w:left="6595" w:hanging="288"/>
      </w:pPr>
      <w:rPr>
        <w:rFonts w:hint="default"/>
        <w:lang w:val="fr-FR" w:eastAsia="en-US" w:bidi="ar-SA"/>
      </w:rPr>
    </w:lvl>
    <w:lvl w:ilvl="7">
      <w:numFmt w:val="bullet"/>
      <w:lvlText w:val="•"/>
      <w:lvlJc w:val="left"/>
      <w:pPr>
        <w:ind w:left="7602" w:hanging="288"/>
      </w:pPr>
      <w:rPr>
        <w:rFonts w:hint="default"/>
        <w:lang w:val="fr-FR" w:eastAsia="en-US" w:bidi="ar-SA"/>
      </w:rPr>
    </w:lvl>
    <w:lvl w:ilvl="8">
      <w:numFmt w:val="bullet"/>
      <w:lvlText w:val="•"/>
      <w:lvlJc w:val="left"/>
      <w:pPr>
        <w:ind w:left="8609" w:hanging="288"/>
      </w:pPr>
      <w:rPr>
        <w:rFonts w:hint="default"/>
        <w:lang w:val="fr-FR" w:eastAsia="en-US" w:bidi="ar-SA"/>
      </w:rPr>
    </w:lvl>
  </w:abstractNum>
  <w:abstractNum w:abstractNumId="9">
    <w:nsid w:val="0A3A7DF3"/>
    <w:multiLevelType w:val="multilevel"/>
    <w:tmpl w:val="5B94B52E"/>
    <w:lvl w:ilvl="0">
      <w:start w:val="31"/>
      <w:numFmt w:val="decimal"/>
      <w:lvlText w:val="%1"/>
      <w:lvlJc w:val="left"/>
      <w:pPr>
        <w:ind w:left="141" w:hanging="540"/>
        <w:jc w:val="left"/>
      </w:pPr>
      <w:rPr>
        <w:rFonts w:hint="default"/>
        <w:lang w:val="fr-FR" w:eastAsia="en-US" w:bidi="ar-SA"/>
      </w:rPr>
    </w:lvl>
    <w:lvl w:ilvl="1">
      <w:start w:val="1"/>
      <w:numFmt w:val="decimal"/>
      <w:lvlText w:val="%1.%2."/>
      <w:lvlJc w:val="left"/>
      <w:pPr>
        <w:ind w:left="141" w:hanging="540"/>
        <w:jc w:val="left"/>
      </w:pPr>
      <w:rPr>
        <w:rFonts w:ascii="Arial Narrow" w:eastAsia="Arial Narrow" w:hAnsi="Arial Narrow" w:cs="Arial Narrow" w:hint="default"/>
        <w:b/>
        <w:bCs/>
        <w:i w:val="0"/>
        <w:iCs w:val="0"/>
        <w:spacing w:val="0"/>
        <w:w w:val="100"/>
        <w:sz w:val="24"/>
        <w:szCs w:val="24"/>
        <w:lang w:val="fr-FR" w:eastAsia="en-US" w:bidi="ar-SA"/>
      </w:rPr>
    </w:lvl>
    <w:lvl w:ilvl="2">
      <w:start w:val="1"/>
      <w:numFmt w:val="lowerLetter"/>
      <w:lvlText w:val="%3."/>
      <w:lvlJc w:val="left"/>
      <w:pPr>
        <w:ind w:left="707" w:hanging="255"/>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55"/>
      </w:pPr>
      <w:rPr>
        <w:rFonts w:hint="default"/>
        <w:lang w:val="fr-FR" w:eastAsia="en-US" w:bidi="ar-SA"/>
      </w:rPr>
    </w:lvl>
    <w:lvl w:ilvl="4">
      <w:numFmt w:val="bullet"/>
      <w:lvlText w:val="•"/>
      <w:lvlJc w:val="left"/>
      <w:pPr>
        <w:ind w:left="4008" w:hanging="255"/>
      </w:pPr>
      <w:rPr>
        <w:rFonts w:hint="default"/>
        <w:lang w:val="fr-FR" w:eastAsia="en-US" w:bidi="ar-SA"/>
      </w:rPr>
    </w:lvl>
    <w:lvl w:ilvl="5">
      <w:numFmt w:val="bullet"/>
      <w:lvlText w:val="•"/>
      <w:lvlJc w:val="left"/>
      <w:pPr>
        <w:ind w:left="5110" w:hanging="255"/>
      </w:pPr>
      <w:rPr>
        <w:rFonts w:hint="default"/>
        <w:lang w:val="fr-FR" w:eastAsia="en-US" w:bidi="ar-SA"/>
      </w:rPr>
    </w:lvl>
    <w:lvl w:ilvl="6">
      <w:numFmt w:val="bullet"/>
      <w:lvlText w:val="•"/>
      <w:lvlJc w:val="left"/>
      <w:pPr>
        <w:ind w:left="6213" w:hanging="255"/>
      </w:pPr>
      <w:rPr>
        <w:rFonts w:hint="default"/>
        <w:lang w:val="fr-FR" w:eastAsia="en-US" w:bidi="ar-SA"/>
      </w:rPr>
    </w:lvl>
    <w:lvl w:ilvl="7">
      <w:numFmt w:val="bullet"/>
      <w:lvlText w:val="•"/>
      <w:lvlJc w:val="left"/>
      <w:pPr>
        <w:ind w:left="7316" w:hanging="255"/>
      </w:pPr>
      <w:rPr>
        <w:rFonts w:hint="default"/>
        <w:lang w:val="fr-FR" w:eastAsia="en-US" w:bidi="ar-SA"/>
      </w:rPr>
    </w:lvl>
    <w:lvl w:ilvl="8">
      <w:numFmt w:val="bullet"/>
      <w:lvlText w:val="•"/>
      <w:lvlJc w:val="left"/>
      <w:pPr>
        <w:ind w:left="8418" w:hanging="255"/>
      </w:pPr>
      <w:rPr>
        <w:rFonts w:hint="default"/>
        <w:lang w:val="fr-FR" w:eastAsia="en-US" w:bidi="ar-SA"/>
      </w:rPr>
    </w:lvl>
  </w:abstractNum>
  <w:abstractNum w:abstractNumId="10">
    <w:nsid w:val="0CAB3E64"/>
    <w:multiLevelType w:val="multilevel"/>
    <w:tmpl w:val="8BA4B604"/>
    <w:lvl w:ilvl="0">
      <w:start w:val="24"/>
      <w:numFmt w:val="decimal"/>
      <w:lvlText w:val="%1"/>
      <w:lvlJc w:val="left"/>
      <w:pPr>
        <w:ind w:left="424" w:hanging="512"/>
        <w:jc w:val="left"/>
      </w:pPr>
      <w:rPr>
        <w:rFonts w:hint="default"/>
        <w:lang w:val="fr-FR" w:eastAsia="en-US" w:bidi="ar-SA"/>
      </w:rPr>
    </w:lvl>
    <w:lvl w:ilvl="1">
      <w:start w:val="1"/>
      <w:numFmt w:val="decimal"/>
      <w:lvlText w:val="%1.%2."/>
      <w:lvlJc w:val="left"/>
      <w:pPr>
        <w:ind w:left="424"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1274" w:hanging="281"/>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356" w:hanging="281"/>
      </w:pPr>
      <w:rPr>
        <w:rFonts w:hint="default"/>
        <w:lang w:val="fr-FR" w:eastAsia="en-US" w:bidi="ar-SA"/>
      </w:rPr>
    </w:lvl>
    <w:lvl w:ilvl="4">
      <w:numFmt w:val="bullet"/>
      <w:lvlText w:val="•"/>
      <w:lvlJc w:val="left"/>
      <w:pPr>
        <w:ind w:left="4394" w:hanging="281"/>
      </w:pPr>
      <w:rPr>
        <w:rFonts w:hint="default"/>
        <w:lang w:val="fr-FR" w:eastAsia="en-US" w:bidi="ar-SA"/>
      </w:rPr>
    </w:lvl>
    <w:lvl w:ilvl="5">
      <w:numFmt w:val="bullet"/>
      <w:lvlText w:val="•"/>
      <w:lvlJc w:val="left"/>
      <w:pPr>
        <w:ind w:left="5432" w:hanging="281"/>
      </w:pPr>
      <w:rPr>
        <w:rFonts w:hint="default"/>
        <w:lang w:val="fr-FR" w:eastAsia="en-US" w:bidi="ar-SA"/>
      </w:rPr>
    </w:lvl>
    <w:lvl w:ilvl="6">
      <w:numFmt w:val="bullet"/>
      <w:lvlText w:val="•"/>
      <w:lvlJc w:val="left"/>
      <w:pPr>
        <w:ind w:left="6471" w:hanging="281"/>
      </w:pPr>
      <w:rPr>
        <w:rFonts w:hint="default"/>
        <w:lang w:val="fr-FR" w:eastAsia="en-US" w:bidi="ar-SA"/>
      </w:rPr>
    </w:lvl>
    <w:lvl w:ilvl="7">
      <w:numFmt w:val="bullet"/>
      <w:lvlText w:val="•"/>
      <w:lvlJc w:val="left"/>
      <w:pPr>
        <w:ind w:left="7509" w:hanging="281"/>
      </w:pPr>
      <w:rPr>
        <w:rFonts w:hint="default"/>
        <w:lang w:val="fr-FR" w:eastAsia="en-US" w:bidi="ar-SA"/>
      </w:rPr>
    </w:lvl>
    <w:lvl w:ilvl="8">
      <w:numFmt w:val="bullet"/>
      <w:lvlText w:val="•"/>
      <w:lvlJc w:val="left"/>
      <w:pPr>
        <w:ind w:left="8547" w:hanging="281"/>
      </w:pPr>
      <w:rPr>
        <w:rFonts w:hint="default"/>
        <w:lang w:val="fr-FR" w:eastAsia="en-US" w:bidi="ar-SA"/>
      </w:rPr>
    </w:lvl>
  </w:abstractNum>
  <w:abstractNum w:abstractNumId="11">
    <w:nsid w:val="0CC059D8"/>
    <w:multiLevelType w:val="multilevel"/>
    <w:tmpl w:val="D7767E6C"/>
    <w:lvl w:ilvl="0">
      <w:start w:val="20"/>
      <w:numFmt w:val="decimal"/>
      <w:lvlText w:val="%1"/>
      <w:lvlJc w:val="left"/>
      <w:pPr>
        <w:ind w:left="140" w:hanging="507"/>
        <w:jc w:val="left"/>
      </w:pPr>
      <w:rPr>
        <w:rFonts w:hint="default"/>
        <w:lang w:val="fr-FR" w:eastAsia="en-US" w:bidi="ar-SA"/>
      </w:rPr>
    </w:lvl>
    <w:lvl w:ilvl="1">
      <w:start w:val="1"/>
      <w:numFmt w:val="decimal"/>
      <w:lvlText w:val="%1.%2."/>
      <w:lvlJc w:val="left"/>
      <w:pPr>
        <w:ind w:left="140" w:hanging="507"/>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decimal"/>
      <w:lvlText w:val="%3."/>
      <w:lvlJc w:val="left"/>
      <w:pPr>
        <w:ind w:left="863"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79" w:hanging="363"/>
      </w:pPr>
      <w:rPr>
        <w:rFonts w:hint="default"/>
        <w:lang w:val="fr-FR" w:eastAsia="en-US" w:bidi="ar-SA"/>
      </w:rPr>
    </w:lvl>
    <w:lvl w:ilvl="4">
      <w:numFmt w:val="bullet"/>
      <w:lvlText w:val="•"/>
      <w:lvlJc w:val="left"/>
      <w:pPr>
        <w:ind w:left="4039" w:hanging="363"/>
      </w:pPr>
      <w:rPr>
        <w:rFonts w:hint="default"/>
        <w:lang w:val="fr-FR" w:eastAsia="en-US" w:bidi="ar-SA"/>
      </w:rPr>
    </w:lvl>
    <w:lvl w:ilvl="5">
      <w:numFmt w:val="bullet"/>
      <w:lvlText w:val="•"/>
      <w:lvlJc w:val="left"/>
      <w:pPr>
        <w:ind w:left="5099" w:hanging="363"/>
      </w:pPr>
      <w:rPr>
        <w:rFonts w:hint="default"/>
        <w:lang w:val="fr-FR" w:eastAsia="en-US" w:bidi="ar-SA"/>
      </w:rPr>
    </w:lvl>
    <w:lvl w:ilvl="6">
      <w:numFmt w:val="bullet"/>
      <w:lvlText w:val="•"/>
      <w:lvlJc w:val="left"/>
      <w:pPr>
        <w:ind w:left="6158" w:hanging="363"/>
      </w:pPr>
      <w:rPr>
        <w:rFonts w:hint="default"/>
        <w:lang w:val="fr-FR" w:eastAsia="en-US" w:bidi="ar-SA"/>
      </w:rPr>
    </w:lvl>
    <w:lvl w:ilvl="7">
      <w:numFmt w:val="bullet"/>
      <w:lvlText w:val="•"/>
      <w:lvlJc w:val="left"/>
      <w:pPr>
        <w:ind w:left="7218" w:hanging="363"/>
      </w:pPr>
      <w:rPr>
        <w:rFonts w:hint="default"/>
        <w:lang w:val="fr-FR" w:eastAsia="en-US" w:bidi="ar-SA"/>
      </w:rPr>
    </w:lvl>
    <w:lvl w:ilvl="8">
      <w:numFmt w:val="bullet"/>
      <w:lvlText w:val="•"/>
      <w:lvlJc w:val="left"/>
      <w:pPr>
        <w:ind w:left="8278" w:hanging="363"/>
      </w:pPr>
      <w:rPr>
        <w:rFonts w:hint="default"/>
        <w:lang w:val="fr-FR" w:eastAsia="en-US" w:bidi="ar-SA"/>
      </w:rPr>
    </w:lvl>
  </w:abstractNum>
  <w:abstractNum w:abstractNumId="12">
    <w:nsid w:val="0CCA5718"/>
    <w:multiLevelType w:val="multilevel"/>
    <w:tmpl w:val="E8A21BAE"/>
    <w:lvl w:ilvl="0">
      <w:start w:val="7"/>
      <w:numFmt w:val="decimal"/>
      <w:lvlText w:val="%1"/>
      <w:lvlJc w:val="left"/>
      <w:pPr>
        <w:ind w:left="141" w:hanging="377"/>
        <w:jc w:val="left"/>
      </w:pPr>
      <w:rPr>
        <w:rFonts w:hint="default"/>
        <w:lang w:val="fr-FR" w:eastAsia="en-US" w:bidi="ar-SA"/>
      </w:rPr>
    </w:lvl>
    <w:lvl w:ilvl="1">
      <w:start w:val="1"/>
      <w:numFmt w:val="decimal"/>
      <w:lvlText w:val="%1.%2."/>
      <w:lvlJc w:val="left"/>
      <w:pPr>
        <w:ind w:left="141" w:hanging="377"/>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377"/>
      </w:pPr>
      <w:rPr>
        <w:rFonts w:hint="default"/>
        <w:lang w:val="fr-FR" w:eastAsia="en-US" w:bidi="ar-SA"/>
      </w:rPr>
    </w:lvl>
    <w:lvl w:ilvl="3">
      <w:numFmt w:val="bullet"/>
      <w:lvlText w:val="•"/>
      <w:lvlJc w:val="left"/>
      <w:pPr>
        <w:ind w:left="3285" w:hanging="377"/>
      </w:pPr>
      <w:rPr>
        <w:rFonts w:hint="default"/>
        <w:lang w:val="fr-FR" w:eastAsia="en-US" w:bidi="ar-SA"/>
      </w:rPr>
    </w:lvl>
    <w:lvl w:ilvl="4">
      <w:numFmt w:val="bullet"/>
      <w:lvlText w:val="•"/>
      <w:lvlJc w:val="left"/>
      <w:pPr>
        <w:ind w:left="4333" w:hanging="377"/>
      </w:pPr>
      <w:rPr>
        <w:rFonts w:hint="default"/>
        <w:lang w:val="fr-FR" w:eastAsia="en-US" w:bidi="ar-SA"/>
      </w:rPr>
    </w:lvl>
    <w:lvl w:ilvl="5">
      <w:numFmt w:val="bullet"/>
      <w:lvlText w:val="•"/>
      <w:lvlJc w:val="left"/>
      <w:pPr>
        <w:ind w:left="5382" w:hanging="377"/>
      </w:pPr>
      <w:rPr>
        <w:rFonts w:hint="default"/>
        <w:lang w:val="fr-FR" w:eastAsia="en-US" w:bidi="ar-SA"/>
      </w:rPr>
    </w:lvl>
    <w:lvl w:ilvl="6">
      <w:numFmt w:val="bullet"/>
      <w:lvlText w:val="•"/>
      <w:lvlJc w:val="left"/>
      <w:pPr>
        <w:ind w:left="6430" w:hanging="377"/>
      </w:pPr>
      <w:rPr>
        <w:rFonts w:hint="default"/>
        <w:lang w:val="fr-FR" w:eastAsia="en-US" w:bidi="ar-SA"/>
      </w:rPr>
    </w:lvl>
    <w:lvl w:ilvl="7">
      <w:numFmt w:val="bullet"/>
      <w:lvlText w:val="•"/>
      <w:lvlJc w:val="left"/>
      <w:pPr>
        <w:ind w:left="7478" w:hanging="377"/>
      </w:pPr>
      <w:rPr>
        <w:rFonts w:hint="default"/>
        <w:lang w:val="fr-FR" w:eastAsia="en-US" w:bidi="ar-SA"/>
      </w:rPr>
    </w:lvl>
    <w:lvl w:ilvl="8">
      <w:numFmt w:val="bullet"/>
      <w:lvlText w:val="•"/>
      <w:lvlJc w:val="left"/>
      <w:pPr>
        <w:ind w:left="8527" w:hanging="377"/>
      </w:pPr>
      <w:rPr>
        <w:rFonts w:hint="default"/>
        <w:lang w:val="fr-FR" w:eastAsia="en-US" w:bidi="ar-SA"/>
      </w:rPr>
    </w:lvl>
  </w:abstractNum>
  <w:abstractNum w:abstractNumId="13">
    <w:nsid w:val="0E5A5675"/>
    <w:multiLevelType w:val="hybridMultilevel"/>
    <w:tmpl w:val="F8DC98E8"/>
    <w:lvl w:ilvl="0" w:tplc="A768F52C">
      <w:numFmt w:val="bullet"/>
      <w:lvlText w:val="-"/>
      <w:lvlJc w:val="left"/>
      <w:pPr>
        <w:ind w:left="1714" w:hanging="363"/>
      </w:pPr>
      <w:rPr>
        <w:rFonts w:ascii="Arial" w:eastAsia="Arial" w:hAnsi="Arial" w:cs="Arial" w:hint="default"/>
        <w:b w:val="0"/>
        <w:bCs w:val="0"/>
        <w:i w:val="0"/>
        <w:iCs w:val="0"/>
        <w:spacing w:val="0"/>
        <w:w w:val="99"/>
        <w:sz w:val="24"/>
        <w:szCs w:val="24"/>
        <w:lang w:val="fr-FR" w:eastAsia="en-US" w:bidi="ar-SA"/>
      </w:rPr>
    </w:lvl>
    <w:lvl w:ilvl="1" w:tplc="35BCC706">
      <w:numFmt w:val="bullet"/>
      <w:lvlText w:val="•"/>
      <w:lvlJc w:val="left"/>
      <w:pPr>
        <w:ind w:left="2723" w:hanging="363"/>
      </w:pPr>
      <w:rPr>
        <w:rFonts w:hint="default"/>
        <w:lang w:val="fr-FR" w:eastAsia="en-US" w:bidi="ar-SA"/>
      </w:rPr>
    </w:lvl>
    <w:lvl w:ilvl="2" w:tplc="B0DEB13C">
      <w:numFmt w:val="bullet"/>
      <w:lvlText w:val="•"/>
      <w:lvlJc w:val="left"/>
      <w:pPr>
        <w:ind w:left="3727" w:hanging="363"/>
      </w:pPr>
      <w:rPr>
        <w:rFonts w:hint="default"/>
        <w:lang w:val="fr-FR" w:eastAsia="en-US" w:bidi="ar-SA"/>
      </w:rPr>
    </w:lvl>
    <w:lvl w:ilvl="3" w:tplc="CDCA50CC">
      <w:numFmt w:val="bullet"/>
      <w:lvlText w:val="•"/>
      <w:lvlJc w:val="left"/>
      <w:pPr>
        <w:ind w:left="4731" w:hanging="363"/>
      </w:pPr>
      <w:rPr>
        <w:rFonts w:hint="default"/>
        <w:lang w:val="fr-FR" w:eastAsia="en-US" w:bidi="ar-SA"/>
      </w:rPr>
    </w:lvl>
    <w:lvl w:ilvl="4" w:tplc="319C7644">
      <w:numFmt w:val="bullet"/>
      <w:lvlText w:val="•"/>
      <w:lvlJc w:val="left"/>
      <w:pPr>
        <w:ind w:left="5735" w:hanging="363"/>
      </w:pPr>
      <w:rPr>
        <w:rFonts w:hint="default"/>
        <w:lang w:val="fr-FR" w:eastAsia="en-US" w:bidi="ar-SA"/>
      </w:rPr>
    </w:lvl>
    <w:lvl w:ilvl="5" w:tplc="A5449242">
      <w:numFmt w:val="bullet"/>
      <w:lvlText w:val="•"/>
      <w:lvlJc w:val="left"/>
      <w:pPr>
        <w:ind w:left="6739" w:hanging="363"/>
      </w:pPr>
      <w:rPr>
        <w:rFonts w:hint="default"/>
        <w:lang w:val="fr-FR" w:eastAsia="en-US" w:bidi="ar-SA"/>
      </w:rPr>
    </w:lvl>
    <w:lvl w:ilvl="6" w:tplc="621E8DEC">
      <w:numFmt w:val="bullet"/>
      <w:lvlText w:val="•"/>
      <w:lvlJc w:val="left"/>
      <w:pPr>
        <w:ind w:left="7742" w:hanging="363"/>
      </w:pPr>
      <w:rPr>
        <w:rFonts w:hint="default"/>
        <w:lang w:val="fr-FR" w:eastAsia="en-US" w:bidi="ar-SA"/>
      </w:rPr>
    </w:lvl>
    <w:lvl w:ilvl="7" w:tplc="28663802">
      <w:numFmt w:val="bullet"/>
      <w:lvlText w:val="•"/>
      <w:lvlJc w:val="left"/>
      <w:pPr>
        <w:ind w:left="8746" w:hanging="363"/>
      </w:pPr>
      <w:rPr>
        <w:rFonts w:hint="default"/>
        <w:lang w:val="fr-FR" w:eastAsia="en-US" w:bidi="ar-SA"/>
      </w:rPr>
    </w:lvl>
    <w:lvl w:ilvl="8" w:tplc="125A73A6">
      <w:numFmt w:val="bullet"/>
      <w:lvlText w:val="•"/>
      <w:lvlJc w:val="left"/>
      <w:pPr>
        <w:ind w:left="9750" w:hanging="363"/>
      </w:pPr>
      <w:rPr>
        <w:rFonts w:hint="default"/>
        <w:lang w:val="fr-FR" w:eastAsia="en-US" w:bidi="ar-SA"/>
      </w:rPr>
    </w:lvl>
  </w:abstractNum>
  <w:abstractNum w:abstractNumId="1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13E3E03"/>
    <w:multiLevelType w:val="multilevel"/>
    <w:tmpl w:val="64AEDB8A"/>
    <w:lvl w:ilvl="0">
      <w:start w:val="15"/>
      <w:numFmt w:val="decimal"/>
      <w:lvlText w:val="%1"/>
      <w:lvlJc w:val="left"/>
      <w:pPr>
        <w:ind w:left="141" w:hanging="502"/>
        <w:jc w:val="left"/>
      </w:pPr>
      <w:rPr>
        <w:rFonts w:hint="default"/>
        <w:lang w:val="fr-FR" w:eastAsia="en-US" w:bidi="ar-SA"/>
      </w:rPr>
    </w:lvl>
    <w:lvl w:ilvl="1">
      <w:start w:val="1"/>
      <w:numFmt w:val="decimal"/>
      <w:lvlText w:val="%1.%2."/>
      <w:lvlJc w:val="left"/>
      <w:pPr>
        <w:ind w:left="141" w:hanging="502"/>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16"/>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16"/>
      </w:pPr>
      <w:rPr>
        <w:rFonts w:hint="default"/>
        <w:lang w:val="fr-FR" w:eastAsia="en-US" w:bidi="ar-SA"/>
      </w:rPr>
    </w:lvl>
    <w:lvl w:ilvl="4">
      <w:numFmt w:val="bullet"/>
      <w:lvlText w:val="•"/>
      <w:lvlJc w:val="left"/>
      <w:pPr>
        <w:ind w:left="4008" w:hanging="216"/>
      </w:pPr>
      <w:rPr>
        <w:rFonts w:hint="default"/>
        <w:lang w:val="fr-FR" w:eastAsia="en-US" w:bidi="ar-SA"/>
      </w:rPr>
    </w:lvl>
    <w:lvl w:ilvl="5">
      <w:numFmt w:val="bullet"/>
      <w:lvlText w:val="•"/>
      <w:lvlJc w:val="left"/>
      <w:pPr>
        <w:ind w:left="5110" w:hanging="216"/>
      </w:pPr>
      <w:rPr>
        <w:rFonts w:hint="default"/>
        <w:lang w:val="fr-FR" w:eastAsia="en-US" w:bidi="ar-SA"/>
      </w:rPr>
    </w:lvl>
    <w:lvl w:ilvl="6">
      <w:numFmt w:val="bullet"/>
      <w:lvlText w:val="•"/>
      <w:lvlJc w:val="left"/>
      <w:pPr>
        <w:ind w:left="6213" w:hanging="216"/>
      </w:pPr>
      <w:rPr>
        <w:rFonts w:hint="default"/>
        <w:lang w:val="fr-FR" w:eastAsia="en-US" w:bidi="ar-SA"/>
      </w:rPr>
    </w:lvl>
    <w:lvl w:ilvl="7">
      <w:numFmt w:val="bullet"/>
      <w:lvlText w:val="•"/>
      <w:lvlJc w:val="left"/>
      <w:pPr>
        <w:ind w:left="7316" w:hanging="216"/>
      </w:pPr>
      <w:rPr>
        <w:rFonts w:hint="default"/>
        <w:lang w:val="fr-FR" w:eastAsia="en-US" w:bidi="ar-SA"/>
      </w:rPr>
    </w:lvl>
    <w:lvl w:ilvl="8">
      <w:numFmt w:val="bullet"/>
      <w:lvlText w:val="•"/>
      <w:lvlJc w:val="left"/>
      <w:pPr>
        <w:ind w:left="8418" w:hanging="216"/>
      </w:pPr>
      <w:rPr>
        <w:rFonts w:hint="default"/>
        <w:lang w:val="fr-FR" w:eastAsia="en-US" w:bidi="ar-SA"/>
      </w:rPr>
    </w:lvl>
  </w:abstractNum>
  <w:abstractNum w:abstractNumId="16">
    <w:nsid w:val="1230667F"/>
    <w:multiLevelType w:val="multilevel"/>
    <w:tmpl w:val="CC4E607E"/>
    <w:lvl w:ilvl="0">
      <w:start w:val="3"/>
      <w:numFmt w:val="decimal"/>
      <w:lvlText w:val="%1"/>
      <w:lvlJc w:val="left"/>
      <w:pPr>
        <w:ind w:left="582" w:hanging="443"/>
        <w:jc w:val="left"/>
      </w:pPr>
      <w:rPr>
        <w:rFonts w:hint="default"/>
        <w:lang w:val="fr-FR" w:eastAsia="en-US" w:bidi="ar-SA"/>
      </w:rPr>
    </w:lvl>
    <w:lvl w:ilvl="1">
      <w:start w:val="1"/>
      <w:numFmt w:val="decimal"/>
      <w:lvlText w:val="%1.%2."/>
      <w:lvlJc w:val="left"/>
      <w:pPr>
        <w:ind w:left="582" w:hanging="443"/>
        <w:jc w:val="left"/>
      </w:pPr>
      <w:rPr>
        <w:rFonts w:hint="default"/>
        <w:spacing w:val="0"/>
        <w:w w:val="100"/>
        <w:lang w:val="fr-FR" w:eastAsia="en-US" w:bidi="ar-SA"/>
      </w:rPr>
    </w:lvl>
    <w:lvl w:ilvl="2">
      <w:numFmt w:val="bullet"/>
      <w:lvlText w:val="-"/>
      <w:lvlJc w:val="left"/>
      <w:pPr>
        <w:ind w:left="993" w:hanging="286"/>
      </w:pPr>
      <w:rPr>
        <w:rFonts w:ascii="Calibri" w:eastAsia="Calibri" w:hAnsi="Calibri" w:cs="Calibri" w:hint="default"/>
        <w:spacing w:val="0"/>
        <w:w w:val="100"/>
        <w:lang w:val="fr-FR" w:eastAsia="en-US" w:bidi="ar-SA"/>
      </w:rPr>
    </w:lvl>
    <w:lvl w:ilvl="3">
      <w:numFmt w:val="bullet"/>
      <w:lvlText w:val="•"/>
      <w:lvlJc w:val="left"/>
      <w:pPr>
        <w:ind w:left="2297" w:hanging="286"/>
      </w:pPr>
      <w:rPr>
        <w:rFonts w:hint="default"/>
        <w:lang w:val="fr-FR" w:eastAsia="en-US" w:bidi="ar-SA"/>
      </w:rPr>
    </w:lvl>
    <w:lvl w:ilvl="4">
      <w:numFmt w:val="bullet"/>
      <w:lvlText w:val="•"/>
      <w:lvlJc w:val="left"/>
      <w:pPr>
        <w:ind w:left="3454" w:hanging="286"/>
      </w:pPr>
      <w:rPr>
        <w:rFonts w:hint="default"/>
        <w:lang w:val="fr-FR" w:eastAsia="en-US" w:bidi="ar-SA"/>
      </w:rPr>
    </w:lvl>
    <w:lvl w:ilvl="5">
      <w:numFmt w:val="bullet"/>
      <w:lvlText w:val="•"/>
      <w:lvlJc w:val="left"/>
      <w:pPr>
        <w:ind w:left="4611" w:hanging="286"/>
      </w:pPr>
      <w:rPr>
        <w:rFonts w:hint="default"/>
        <w:lang w:val="fr-FR" w:eastAsia="en-US" w:bidi="ar-SA"/>
      </w:rPr>
    </w:lvl>
    <w:lvl w:ilvl="6">
      <w:numFmt w:val="bullet"/>
      <w:lvlText w:val="•"/>
      <w:lvlJc w:val="left"/>
      <w:pPr>
        <w:ind w:left="5769" w:hanging="286"/>
      </w:pPr>
      <w:rPr>
        <w:rFonts w:hint="default"/>
        <w:lang w:val="fr-FR" w:eastAsia="en-US" w:bidi="ar-SA"/>
      </w:rPr>
    </w:lvl>
    <w:lvl w:ilvl="7">
      <w:numFmt w:val="bullet"/>
      <w:lvlText w:val="•"/>
      <w:lvlJc w:val="left"/>
      <w:pPr>
        <w:ind w:left="6926" w:hanging="286"/>
      </w:pPr>
      <w:rPr>
        <w:rFonts w:hint="default"/>
        <w:lang w:val="fr-FR" w:eastAsia="en-US" w:bidi="ar-SA"/>
      </w:rPr>
    </w:lvl>
    <w:lvl w:ilvl="8">
      <w:numFmt w:val="bullet"/>
      <w:lvlText w:val="•"/>
      <w:lvlJc w:val="left"/>
      <w:pPr>
        <w:ind w:left="8083" w:hanging="286"/>
      </w:pPr>
      <w:rPr>
        <w:rFonts w:hint="default"/>
        <w:lang w:val="fr-FR" w:eastAsia="en-US" w:bidi="ar-SA"/>
      </w:rPr>
    </w:lvl>
  </w:abstractNum>
  <w:abstractNum w:abstractNumId="17">
    <w:nsid w:val="14431154"/>
    <w:multiLevelType w:val="hybridMultilevel"/>
    <w:tmpl w:val="E190F7F6"/>
    <w:lvl w:ilvl="0" w:tplc="4C4456C8">
      <w:numFmt w:val="bullet"/>
      <w:lvlText w:val="•"/>
      <w:lvlJc w:val="left"/>
      <w:pPr>
        <w:ind w:left="830" w:hanging="360"/>
      </w:pPr>
      <w:rPr>
        <w:rFonts w:ascii="Times New Roman" w:eastAsia="Times New Roman" w:hAnsi="Times New Roman" w:cs="Times New Roman" w:hint="default"/>
        <w:spacing w:val="0"/>
        <w:w w:val="130"/>
        <w:lang w:val="fr-FR" w:eastAsia="en-US" w:bidi="ar-SA"/>
      </w:rPr>
    </w:lvl>
    <w:lvl w:ilvl="1" w:tplc="CC72ECBC">
      <w:numFmt w:val="bullet"/>
      <w:lvlText w:val="•"/>
      <w:lvlJc w:val="left"/>
      <w:pPr>
        <w:ind w:left="1591" w:hanging="360"/>
      </w:pPr>
      <w:rPr>
        <w:rFonts w:hint="default"/>
        <w:lang w:val="fr-FR" w:eastAsia="en-US" w:bidi="ar-SA"/>
      </w:rPr>
    </w:lvl>
    <w:lvl w:ilvl="2" w:tplc="7E526EC4">
      <w:numFmt w:val="bullet"/>
      <w:lvlText w:val="•"/>
      <w:lvlJc w:val="left"/>
      <w:pPr>
        <w:ind w:left="2343" w:hanging="360"/>
      </w:pPr>
      <w:rPr>
        <w:rFonts w:hint="default"/>
        <w:lang w:val="fr-FR" w:eastAsia="en-US" w:bidi="ar-SA"/>
      </w:rPr>
    </w:lvl>
    <w:lvl w:ilvl="3" w:tplc="EEDC1478">
      <w:numFmt w:val="bullet"/>
      <w:lvlText w:val="•"/>
      <w:lvlJc w:val="left"/>
      <w:pPr>
        <w:ind w:left="3095" w:hanging="360"/>
      </w:pPr>
      <w:rPr>
        <w:rFonts w:hint="default"/>
        <w:lang w:val="fr-FR" w:eastAsia="en-US" w:bidi="ar-SA"/>
      </w:rPr>
    </w:lvl>
    <w:lvl w:ilvl="4" w:tplc="B6E6238E">
      <w:numFmt w:val="bullet"/>
      <w:lvlText w:val="•"/>
      <w:lvlJc w:val="left"/>
      <w:pPr>
        <w:ind w:left="3847" w:hanging="360"/>
      </w:pPr>
      <w:rPr>
        <w:rFonts w:hint="default"/>
        <w:lang w:val="fr-FR" w:eastAsia="en-US" w:bidi="ar-SA"/>
      </w:rPr>
    </w:lvl>
    <w:lvl w:ilvl="5" w:tplc="463A7564">
      <w:numFmt w:val="bullet"/>
      <w:lvlText w:val="•"/>
      <w:lvlJc w:val="left"/>
      <w:pPr>
        <w:ind w:left="4599" w:hanging="360"/>
      </w:pPr>
      <w:rPr>
        <w:rFonts w:hint="default"/>
        <w:lang w:val="fr-FR" w:eastAsia="en-US" w:bidi="ar-SA"/>
      </w:rPr>
    </w:lvl>
    <w:lvl w:ilvl="6" w:tplc="DBF87AE8">
      <w:numFmt w:val="bullet"/>
      <w:lvlText w:val="•"/>
      <w:lvlJc w:val="left"/>
      <w:pPr>
        <w:ind w:left="5350" w:hanging="360"/>
      </w:pPr>
      <w:rPr>
        <w:rFonts w:hint="default"/>
        <w:lang w:val="fr-FR" w:eastAsia="en-US" w:bidi="ar-SA"/>
      </w:rPr>
    </w:lvl>
    <w:lvl w:ilvl="7" w:tplc="75104AD4">
      <w:numFmt w:val="bullet"/>
      <w:lvlText w:val="•"/>
      <w:lvlJc w:val="left"/>
      <w:pPr>
        <w:ind w:left="6102" w:hanging="360"/>
      </w:pPr>
      <w:rPr>
        <w:rFonts w:hint="default"/>
        <w:lang w:val="fr-FR" w:eastAsia="en-US" w:bidi="ar-SA"/>
      </w:rPr>
    </w:lvl>
    <w:lvl w:ilvl="8" w:tplc="F5D8E2D2">
      <w:numFmt w:val="bullet"/>
      <w:lvlText w:val="•"/>
      <w:lvlJc w:val="left"/>
      <w:pPr>
        <w:ind w:left="6854" w:hanging="360"/>
      </w:pPr>
      <w:rPr>
        <w:rFonts w:hint="default"/>
        <w:lang w:val="fr-FR" w:eastAsia="en-US" w:bidi="ar-SA"/>
      </w:rPr>
    </w:lvl>
  </w:abstractNum>
  <w:abstractNum w:abstractNumId="18">
    <w:nsid w:val="14890909"/>
    <w:multiLevelType w:val="hybridMultilevel"/>
    <w:tmpl w:val="8EB06E50"/>
    <w:lvl w:ilvl="0" w:tplc="66706C00">
      <w:start w:val="1"/>
      <w:numFmt w:val="lowerRoman"/>
      <w:lvlText w:val="%1."/>
      <w:lvlJc w:val="left"/>
      <w:pPr>
        <w:ind w:left="1274" w:hanging="375"/>
        <w:jc w:val="right"/>
      </w:pPr>
      <w:rPr>
        <w:rFonts w:ascii="Arial Narrow" w:eastAsia="Arial Narrow" w:hAnsi="Arial Narrow" w:cs="Arial Narrow" w:hint="default"/>
        <w:b w:val="0"/>
        <w:bCs w:val="0"/>
        <w:i w:val="0"/>
        <w:iCs w:val="0"/>
        <w:spacing w:val="-1"/>
        <w:w w:val="100"/>
        <w:sz w:val="24"/>
        <w:szCs w:val="24"/>
        <w:lang w:val="fr-FR" w:eastAsia="en-US" w:bidi="ar-SA"/>
      </w:rPr>
    </w:lvl>
    <w:lvl w:ilvl="1" w:tplc="D13445B8">
      <w:numFmt w:val="bullet"/>
      <w:lvlText w:val="•"/>
      <w:lvlJc w:val="left"/>
      <w:pPr>
        <w:ind w:left="2214" w:hanging="375"/>
      </w:pPr>
      <w:rPr>
        <w:rFonts w:hint="default"/>
        <w:lang w:val="fr-FR" w:eastAsia="en-US" w:bidi="ar-SA"/>
      </w:rPr>
    </w:lvl>
    <w:lvl w:ilvl="2" w:tplc="07DA92F0">
      <w:numFmt w:val="bullet"/>
      <w:lvlText w:val="•"/>
      <w:lvlJc w:val="left"/>
      <w:pPr>
        <w:ind w:left="3148" w:hanging="375"/>
      </w:pPr>
      <w:rPr>
        <w:rFonts w:hint="default"/>
        <w:lang w:val="fr-FR" w:eastAsia="en-US" w:bidi="ar-SA"/>
      </w:rPr>
    </w:lvl>
    <w:lvl w:ilvl="3" w:tplc="877635E4">
      <w:numFmt w:val="bullet"/>
      <w:lvlText w:val="•"/>
      <w:lvlJc w:val="left"/>
      <w:pPr>
        <w:ind w:left="4083" w:hanging="375"/>
      </w:pPr>
      <w:rPr>
        <w:rFonts w:hint="default"/>
        <w:lang w:val="fr-FR" w:eastAsia="en-US" w:bidi="ar-SA"/>
      </w:rPr>
    </w:lvl>
    <w:lvl w:ilvl="4" w:tplc="E52084AA">
      <w:numFmt w:val="bullet"/>
      <w:lvlText w:val="•"/>
      <w:lvlJc w:val="left"/>
      <w:pPr>
        <w:ind w:left="5017" w:hanging="375"/>
      </w:pPr>
      <w:rPr>
        <w:rFonts w:hint="default"/>
        <w:lang w:val="fr-FR" w:eastAsia="en-US" w:bidi="ar-SA"/>
      </w:rPr>
    </w:lvl>
    <w:lvl w:ilvl="5" w:tplc="0284E794">
      <w:numFmt w:val="bullet"/>
      <w:lvlText w:val="•"/>
      <w:lvlJc w:val="left"/>
      <w:pPr>
        <w:ind w:left="5952" w:hanging="375"/>
      </w:pPr>
      <w:rPr>
        <w:rFonts w:hint="default"/>
        <w:lang w:val="fr-FR" w:eastAsia="en-US" w:bidi="ar-SA"/>
      </w:rPr>
    </w:lvl>
    <w:lvl w:ilvl="6" w:tplc="DF6E1570">
      <w:numFmt w:val="bullet"/>
      <w:lvlText w:val="•"/>
      <w:lvlJc w:val="left"/>
      <w:pPr>
        <w:ind w:left="6886" w:hanging="375"/>
      </w:pPr>
      <w:rPr>
        <w:rFonts w:hint="default"/>
        <w:lang w:val="fr-FR" w:eastAsia="en-US" w:bidi="ar-SA"/>
      </w:rPr>
    </w:lvl>
    <w:lvl w:ilvl="7" w:tplc="E6946FDE">
      <w:numFmt w:val="bullet"/>
      <w:lvlText w:val="•"/>
      <w:lvlJc w:val="left"/>
      <w:pPr>
        <w:ind w:left="7820" w:hanging="375"/>
      </w:pPr>
      <w:rPr>
        <w:rFonts w:hint="default"/>
        <w:lang w:val="fr-FR" w:eastAsia="en-US" w:bidi="ar-SA"/>
      </w:rPr>
    </w:lvl>
    <w:lvl w:ilvl="8" w:tplc="F6C6B044">
      <w:numFmt w:val="bullet"/>
      <w:lvlText w:val="•"/>
      <w:lvlJc w:val="left"/>
      <w:pPr>
        <w:ind w:left="8755" w:hanging="375"/>
      </w:pPr>
      <w:rPr>
        <w:rFonts w:hint="default"/>
        <w:lang w:val="fr-FR" w:eastAsia="en-US" w:bidi="ar-SA"/>
      </w:rPr>
    </w:lvl>
  </w:abstractNum>
  <w:abstractNum w:abstractNumId="19">
    <w:nsid w:val="15D40C75"/>
    <w:multiLevelType w:val="multilevel"/>
    <w:tmpl w:val="28D4C9D8"/>
    <w:lvl w:ilvl="0">
      <w:start w:val="1"/>
      <w:numFmt w:val="decimal"/>
      <w:lvlText w:val="%1."/>
      <w:lvlJc w:val="left"/>
      <w:pPr>
        <w:ind w:left="1714" w:hanging="363"/>
        <w:jc w:val="right"/>
      </w:pPr>
      <w:rPr>
        <w:rFonts w:ascii="Arial Narrow" w:eastAsia="Arial Narrow" w:hAnsi="Arial Narrow" w:cs="Arial Narrow" w:hint="default"/>
        <w:b w:val="0"/>
        <w:bCs w:val="0"/>
        <w:i w:val="0"/>
        <w:iCs w:val="0"/>
        <w:spacing w:val="0"/>
        <w:w w:val="100"/>
        <w:sz w:val="24"/>
        <w:szCs w:val="24"/>
        <w:lang w:val="fr-FR" w:eastAsia="en-US" w:bidi="ar-SA"/>
      </w:rPr>
    </w:lvl>
    <w:lvl w:ilvl="1">
      <w:start w:val="1"/>
      <w:numFmt w:val="decimal"/>
      <w:lvlText w:val="%1.%2)"/>
      <w:lvlJc w:val="left"/>
      <w:pPr>
        <w:ind w:left="2408" w:hanging="72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3439" w:hanging="725"/>
      </w:pPr>
      <w:rPr>
        <w:rFonts w:hint="default"/>
        <w:lang w:val="fr-FR" w:eastAsia="en-US" w:bidi="ar-SA"/>
      </w:rPr>
    </w:lvl>
    <w:lvl w:ilvl="3">
      <w:numFmt w:val="bullet"/>
      <w:lvlText w:val="•"/>
      <w:lvlJc w:val="left"/>
      <w:pPr>
        <w:ind w:left="4479" w:hanging="725"/>
      </w:pPr>
      <w:rPr>
        <w:rFonts w:hint="default"/>
        <w:lang w:val="fr-FR" w:eastAsia="en-US" w:bidi="ar-SA"/>
      </w:rPr>
    </w:lvl>
    <w:lvl w:ilvl="4">
      <w:numFmt w:val="bullet"/>
      <w:lvlText w:val="•"/>
      <w:lvlJc w:val="left"/>
      <w:pPr>
        <w:ind w:left="5519" w:hanging="725"/>
      </w:pPr>
      <w:rPr>
        <w:rFonts w:hint="default"/>
        <w:lang w:val="fr-FR" w:eastAsia="en-US" w:bidi="ar-SA"/>
      </w:rPr>
    </w:lvl>
    <w:lvl w:ilvl="5">
      <w:numFmt w:val="bullet"/>
      <w:lvlText w:val="•"/>
      <w:lvlJc w:val="left"/>
      <w:pPr>
        <w:ind w:left="6559" w:hanging="725"/>
      </w:pPr>
      <w:rPr>
        <w:rFonts w:hint="default"/>
        <w:lang w:val="fr-FR" w:eastAsia="en-US" w:bidi="ar-SA"/>
      </w:rPr>
    </w:lvl>
    <w:lvl w:ilvl="6">
      <w:numFmt w:val="bullet"/>
      <w:lvlText w:val="•"/>
      <w:lvlJc w:val="left"/>
      <w:pPr>
        <w:ind w:left="7599" w:hanging="725"/>
      </w:pPr>
      <w:rPr>
        <w:rFonts w:hint="default"/>
        <w:lang w:val="fr-FR" w:eastAsia="en-US" w:bidi="ar-SA"/>
      </w:rPr>
    </w:lvl>
    <w:lvl w:ilvl="7">
      <w:numFmt w:val="bullet"/>
      <w:lvlText w:val="•"/>
      <w:lvlJc w:val="left"/>
      <w:pPr>
        <w:ind w:left="8638" w:hanging="725"/>
      </w:pPr>
      <w:rPr>
        <w:rFonts w:hint="default"/>
        <w:lang w:val="fr-FR" w:eastAsia="en-US" w:bidi="ar-SA"/>
      </w:rPr>
    </w:lvl>
    <w:lvl w:ilvl="8">
      <w:numFmt w:val="bullet"/>
      <w:lvlText w:val="•"/>
      <w:lvlJc w:val="left"/>
      <w:pPr>
        <w:ind w:left="9678" w:hanging="725"/>
      </w:pPr>
      <w:rPr>
        <w:rFonts w:hint="default"/>
        <w:lang w:val="fr-FR" w:eastAsia="en-US" w:bidi="ar-SA"/>
      </w:rPr>
    </w:lvl>
  </w:abstractNum>
  <w:abstractNum w:abstractNumId="20">
    <w:nsid w:val="16C36595"/>
    <w:multiLevelType w:val="hybridMultilevel"/>
    <w:tmpl w:val="9AE82C54"/>
    <w:lvl w:ilvl="0" w:tplc="F0045BFC">
      <w:start w:val="2"/>
      <w:numFmt w:val="lowerLetter"/>
      <w:lvlText w:val="%1)."/>
      <w:lvlJc w:val="left"/>
      <w:pPr>
        <w:ind w:left="722" w:hanging="288"/>
        <w:jc w:val="left"/>
      </w:pPr>
      <w:rPr>
        <w:rFonts w:hint="default"/>
        <w:spacing w:val="-1"/>
        <w:w w:val="100"/>
        <w:lang w:val="fr-FR" w:eastAsia="en-US" w:bidi="ar-SA"/>
      </w:rPr>
    </w:lvl>
    <w:lvl w:ilvl="1" w:tplc="3F701220">
      <w:numFmt w:val="bullet"/>
      <w:lvlText w:val="•"/>
      <w:lvlJc w:val="left"/>
      <w:pPr>
        <w:ind w:left="1483" w:hanging="288"/>
      </w:pPr>
      <w:rPr>
        <w:rFonts w:hint="default"/>
        <w:lang w:val="fr-FR" w:eastAsia="en-US" w:bidi="ar-SA"/>
      </w:rPr>
    </w:lvl>
    <w:lvl w:ilvl="2" w:tplc="94F4EE40">
      <w:numFmt w:val="bullet"/>
      <w:lvlText w:val="•"/>
      <w:lvlJc w:val="left"/>
      <w:pPr>
        <w:ind w:left="2247" w:hanging="288"/>
      </w:pPr>
      <w:rPr>
        <w:rFonts w:hint="default"/>
        <w:lang w:val="fr-FR" w:eastAsia="en-US" w:bidi="ar-SA"/>
      </w:rPr>
    </w:lvl>
    <w:lvl w:ilvl="3" w:tplc="C79895D8">
      <w:numFmt w:val="bullet"/>
      <w:lvlText w:val="•"/>
      <w:lvlJc w:val="left"/>
      <w:pPr>
        <w:ind w:left="3011" w:hanging="288"/>
      </w:pPr>
      <w:rPr>
        <w:rFonts w:hint="default"/>
        <w:lang w:val="fr-FR" w:eastAsia="en-US" w:bidi="ar-SA"/>
      </w:rPr>
    </w:lvl>
    <w:lvl w:ilvl="4" w:tplc="2488FD38">
      <w:numFmt w:val="bullet"/>
      <w:lvlText w:val="•"/>
      <w:lvlJc w:val="left"/>
      <w:pPr>
        <w:ind w:left="3775" w:hanging="288"/>
      </w:pPr>
      <w:rPr>
        <w:rFonts w:hint="default"/>
        <w:lang w:val="fr-FR" w:eastAsia="en-US" w:bidi="ar-SA"/>
      </w:rPr>
    </w:lvl>
    <w:lvl w:ilvl="5" w:tplc="D6ECB58E">
      <w:numFmt w:val="bullet"/>
      <w:lvlText w:val="•"/>
      <w:lvlJc w:val="left"/>
      <w:pPr>
        <w:ind w:left="4539" w:hanging="288"/>
      </w:pPr>
      <w:rPr>
        <w:rFonts w:hint="default"/>
        <w:lang w:val="fr-FR" w:eastAsia="en-US" w:bidi="ar-SA"/>
      </w:rPr>
    </w:lvl>
    <w:lvl w:ilvl="6" w:tplc="B0949C80">
      <w:numFmt w:val="bullet"/>
      <w:lvlText w:val="•"/>
      <w:lvlJc w:val="left"/>
      <w:pPr>
        <w:ind w:left="5302" w:hanging="288"/>
      </w:pPr>
      <w:rPr>
        <w:rFonts w:hint="default"/>
        <w:lang w:val="fr-FR" w:eastAsia="en-US" w:bidi="ar-SA"/>
      </w:rPr>
    </w:lvl>
    <w:lvl w:ilvl="7" w:tplc="7D78F78A">
      <w:numFmt w:val="bullet"/>
      <w:lvlText w:val="•"/>
      <w:lvlJc w:val="left"/>
      <w:pPr>
        <w:ind w:left="6066" w:hanging="288"/>
      </w:pPr>
      <w:rPr>
        <w:rFonts w:hint="default"/>
        <w:lang w:val="fr-FR" w:eastAsia="en-US" w:bidi="ar-SA"/>
      </w:rPr>
    </w:lvl>
    <w:lvl w:ilvl="8" w:tplc="14928AB2">
      <w:numFmt w:val="bullet"/>
      <w:lvlText w:val="•"/>
      <w:lvlJc w:val="left"/>
      <w:pPr>
        <w:ind w:left="6830" w:hanging="288"/>
      </w:pPr>
      <w:rPr>
        <w:rFonts w:hint="default"/>
        <w:lang w:val="fr-FR" w:eastAsia="en-US" w:bidi="ar-SA"/>
      </w:rPr>
    </w:lvl>
  </w:abstractNum>
  <w:abstractNum w:abstractNumId="21">
    <w:nsid w:val="17501F2F"/>
    <w:multiLevelType w:val="hybridMultilevel"/>
    <w:tmpl w:val="E8D263C6"/>
    <w:lvl w:ilvl="0" w:tplc="42A6297A">
      <w:start w:val="1"/>
      <w:numFmt w:val="upperLetter"/>
      <w:lvlText w:val="%1."/>
      <w:lvlJc w:val="left"/>
      <w:pPr>
        <w:ind w:left="856" w:hanging="649"/>
        <w:jc w:val="right"/>
      </w:pPr>
      <w:rPr>
        <w:rFonts w:ascii="Arial Narrow" w:eastAsia="Arial Narrow" w:hAnsi="Arial Narrow" w:cs="Arial Narrow" w:hint="default"/>
        <w:b/>
        <w:bCs/>
        <w:i w:val="0"/>
        <w:iCs w:val="0"/>
        <w:spacing w:val="0"/>
        <w:w w:val="99"/>
        <w:sz w:val="32"/>
        <w:szCs w:val="32"/>
        <w:lang w:val="fr-FR" w:eastAsia="en-US" w:bidi="ar-SA"/>
      </w:rPr>
    </w:lvl>
    <w:lvl w:ilvl="1" w:tplc="8F02B24E">
      <w:start w:val="1"/>
      <w:numFmt w:val="decimal"/>
      <w:lvlText w:val="%2."/>
      <w:lvlJc w:val="left"/>
      <w:pPr>
        <w:ind w:left="861" w:hanging="368"/>
        <w:jc w:val="left"/>
      </w:pPr>
      <w:rPr>
        <w:rFonts w:ascii="Arial Narrow" w:eastAsia="Arial Narrow" w:hAnsi="Arial Narrow" w:cs="Arial Narrow" w:hint="default"/>
        <w:b w:val="0"/>
        <w:bCs w:val="0"/>
        <w:i w:val="0"/>
        <w:iCs w:val="0"/>
        <w:spacing w:val="0"/>
        <w:w w:val="100"/>
        <w:sz w:val="24"/>
        <w:szCs w:val="24"/>
        <w:lang w:val="fr-FR" w:eastAsia="en-US" w:bidi="ar-SA"/>
      </w:rPr>
    </w:lvl>
    <w:lvl w:ilvl="2" w:tplc="D75A5132">
      <w:start w:val="1"/>
      <w:numFmt w:val="lowerLetter"/>
      <w:lvlText w:val="%3."/>
      <w:lvlJc w:val="left"/>
      <w:pPr>
        <w:ind w:left="1581"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3" w:tplc="4B44CE4A">
      <w:numFmt w:val="bullet"/>
      <w:lvlText w:val="•"/>
      <w:lvlJc w:val="left"/>
      <w:pPr>
        <w:ind w:left="3539" w:hanging="363"/>
      </w:pPr>
      <w:rPr>
        <w:rFonts w:hint="default"/>
        <w:lang w:val="fr-FR" w:eastAsia="en-US" w:bidi="ar-SA"/>
      </w:rPr>
    </w:lvl>
    <w:lvl w:ilvl="4" w:tplc="82F80B08">
      <w:numFmt w:val="bullet"/>
      <w:lvlText w:val="•"/>
      <w:lvlJc w:val="left"/>
      <w:pPr>
        <w:ind w:left="4519" w:hanging="363"/>
      </w:pPr>
      <w:rPr>
        <w:rFonts w:hint="default"/>
        <w:lang w:val="fr-FR" w:eastAsia="en-US" w:bidi="ar-SA"/>
      </w:rPr>
    </w:lvl>
    <w:lvl w:ilvl="5" w:tplc="A13E2F7C">
      <w:numFmt w:val="bullet"/>
      <w:lvlText w:val="•"/>
      <w:lvlJc w:val="left"/>
      <w:pPr>
        <w:ind w:left="5499" w:hanging="363"/>
      </w:pPr>
      <w:rPr>
        <w:rFonts w:hint="default"/>
        <w:lang w:val="fr-FR" w:eastAsia="en-US" w:bidi="ar-SA"/>
      </w:rPr>
    </w:lvl>
    <w:lvl w:ilvl="6" w:tplc="1F52E6EA">
      <w:numFmt w:val="bullet"/>
      <w:lvlText w:val="•"/>
      <w:lvlJc w:val="left"/>
      <w:pPr>
        <w:ind w:left="6478" w:hanging="363"/>
      </w:pPr>
      <w:rPr>
        <w:rFonts w:hint="default"/>
        <w:lang w:val="fr-FR" w:eastAsia="en-US" w:bidi="ar-SA"/>
      </w:rPr>
    </w:lvl>
    <w:lvl w:ilvl="7" w:tplc="38CC7ACC">
      <w:numFmt w:val="bullet"/>
      <w:lvlText w:val="•"/>
      <w:lvlJc w:val="left"/>
      <w:pPr>
        <w:ind w:left="7458" w:hanging="363"/>
      </w:pPr>
      <w:rPr>
        <w:rFonts w:hint="default"/>
        <w:lang w:val="fr-FR" w:eastAsia="en-US" w:bidi="ar-SA"/>
      </w:rPr>
    </w:lvl>
    <w:lvl w:ilvl="8" w:tplc="83B2DF58">
      <w:numFmt w:val="bullet"/>
      <w:lvlText w:val="•"/>
      <w:lvlJc w:val="left"/>
      <w:pPr>
        <w:ind w:left="8438" w:hanging="363"/>
      </w:pPr>
      <w:rPr>
        <w:rFonts w:hint="default"/>
        <w:lang w:val="fr-FR" w:eastAsia="en-US" w:bidi="ar-SA"/>
      </w:rPr>
    </w:lvl>
  </w:abstractNum>
  <w:abstractNum w:abstractNumId="22">
    <w:nsid w:val="18232D5B"/>
    <w:multiLevelType w:val="multilevel"/>
    <w:tmpl w:val="5EAAF7D8"/>
    <w:lvl w:ilvl="0">
      <w:start w:val="1"/>
      <w:numFmt w:val="decimal"/>
      <w:lvlText w:val="%1"/>
      <w:lvlJc w:val="left"/>
      <w:pPr>
        <w:ind w:left="141" w:hanging="720"/>
        <w:jc w:val="left"/>
      </w:pPr>
      <w:rPr>
        <w:rFonts w:hint="default"/>
        <w:lang w:val="fr-FR" w:eastAsia="en-US" w:bidi="ar-SA"/>
      </w:rPr>
    </w:lvl>
    <w:lvl w:ilvl="1">
      <w:start w:val="1"/>
      <w:numFmt w:val="decimal"/>
      <w:lvlText w:val="%1.%2."/>
      <w:lvlJc w:val="left"/>
      <w:pPr>
        <w:ind w:left="141" w:hanging="720"/>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720"/>
      </w:pPr>
      <w:rPr>
        <w:rFonts w:hint="default"/>
        <w:lang w:val="fr-FR" w:eastAsia="en-US" w:bidi="ar-SA"/>
      </w:rPr>
    </w:lvl>
    <w:lvl w:ilvl="3">
      <w:numFmt w:val="bullet"/>
      <w:lvlText w:val="•"/>
      <w:lvlJc w:val="left"/>
      <w:pPr>
        <w:ind w:left="3285" w:hanging="720"/>
      </w:pPr>
      <w:rPr>
        <w:rFonts w:hint="default"/>
        <w:lang w:val="fr-FR" w:eastAsia="en-US" w:bidi="ar-SA"/>
      </w:rPr>
    </w:lvl>
    <w:lvl w:ilvl="4">
      <w:numFmt w:val="bullet"/>
      <w:lvlText w:val="•"/>
      <w:lvlJc w:val="left"/>
      <w:pPr>
        <w:ind w:left="4333" w:hanging="720"/>
      </w:pPr>
      <w:rPr>
        <w:rFonts w:hint="default"/>
        <w:lang w:val="fr-FR" w:eastAsia="en-US" w:bidi="ar-SA"/>
      </w:rPr>
    </w:lvl>
    <w:lvl w:ilvl="5">
      <w:numFmt w:val="bullet"/>
      <w:lvlText w:val="•"/>
      <w:lvlJc w:val="left"/>
      <w:pPr>
        <w:ind w:left="5382" w:hanging="720"/>
      </w:pPr>
      <w:rPr>
        <w:rFonts w:hint="default"/>
        <w:lang w:val="fr-FR" w:eastAsia="en-US" w:bidi="ar-SA"/>
      </w:rPr>
    </w:lvl>
    <w:lvl w:ilvl="6">
      <w:numFmt w:val="bullet"/>
      <w:lvlText w:val="•"/>
      <w:lvlJc w:val="left"/>
      <w:pPr>
        <w:ind w:left="6430" w:hanging="720"/>
      </w:pPr>
      <w:rPr>
        <w:rFonts w:hint="default"/>
        <w:lang w:val="fr-FR" w:eastAsia="en-US" w:bidi="ar-SA"/>
      </w:rPr>
    </w:lvl>
    <w:lvl w:ilvl="7">
      <w:numFmt w:val="bullet"/>
      <w:lvlText w:val="•"/>
      <w:lvlJc w:val="left"/>
      <w:pPr>
        <w:ind w:left="7478" w:hanging="720"/>
      </w:pPr>
      <w:rPr>
        <w:rFonts w:hint="default"/>
        <w:lang w:val="fr-FR" w:eastAsia="en-US" w:bidi="ar-SA"/>
      </w:rPr>
    </w:lvl>
    <w:lvl w:ilvl="8">
      <w:numFmt w:val="bullet"/>
      <w:lvlText w:val="•"/>
      <w:lvlJc w:val="left"/>
      <w:pPr>
        <w:ind w:left="8527" w:hanging="720"/>
      </w:pPr>
      <w:rPr>
        <w:rFonts w:hint="default"/>
        <w:lang w:val="fr-FR" w:eastAsia="en-US" w:bidi="ar-SA"/>
      </w:rPr>
    </w:lvl>
  </w:abstractNum>
  <w:abstractNum w:abstractNumId="23">
    <w:nsid w:val="186D32DC"/>
    <w:multiLevelType w:val="hybridMultilevel"/>
    <w:tmpl w:val="AB2653F2"/>
    <w:lvl w:ilvl="0" w:tplc="C27C8410">
      <w:start w:val="2"/>
      <w:numFmt w:val="lowerLetter"/>
      <w:lvlText w:val="%1)"/>
      <w:lvlJc w:val="left"/>
      <w:pPr>
        <w:ind w:left="642" w:hanging="399"/>
        <w:jc w:val="right"/>
      </w:pPr>
      <w:rPr>
        <w:rFonts w:ascii="Arial Narrow" w:eastAsia="Arial Narrow" w:hAnsi="Arial Narrow" w:cs="Arial Narrow" w:hint="default"/>
        <w:b w:val="0"/>
        <w:bCs w:val="0"/>
        <w:i w:val="0"/>
        <w:iCs w:val="0"/>
        <w:spacing w:val="0"/>
        <w:w w:val="100"/>
        <w:sz w:val="24"/>
        <w:szCs w:val="24"/>
        <w:lang w:val="fr-FR" w:eastAsia="en-US" w:bidi="ar-SA"/>
      </w:rPr>
    </w:lvl>
    <w:lvl w:ilvl="1" w:tplc="C270B514">
      <w:numFmt w:val="bullet"/>
      <w:lvlText w:val="•"/>
      <w:lvlJc w:val="left"/>
      <w:pPr>
        <w:ind w:left="1615" w:hanging="399"/>
      </w:pPr>
      <w:rPr>
        <w:rFonts w:hint="default"/>
        <w:lang w:val="fr-FR" w:eastAsia="en-US" w:bidi="ar-SA"/>
      </w:rPr>
    </w:lvl>
    <w:lvl w:ilvl="2" w:tplc="72A22536">
      <w:numFmt w:val="bullet"/>
      <w:lvlText w:val="•"/>
      <w:lvlJc w:val="left"/>
      <w:pPr>
        <w:ind w:left="2591" w:hanging="399"/>
      </w:pPr>
      <w:rPr>
        <w:rFonts w:hint="default"/>
        <w:lang w:val="fr-FR" w:eastAsia="en-US" w:bidi="ar-SA"/>
      </w:rPr>
    </w:lvl>
    <w:lvl w:ilvl="3" w:tplc="F1060B0E">
      <w:numFmt w:val="bullet"/>
      <w:lvlText w:val="•"/>
      <w:lvlJc w:val="left"/>
      <w:pPr>
        <w:ind w:left="3567" w:hanging="399"/>
      </w:pPr>
      <w:rPr>
        <w:rFonts w:hint="default"/>
        <w:lang w:val="fr-FR" w:eastAsia="en-US" w:bidi="ar-SA"/>
      </w:rPr>
    </w:lvl>
    <w:lvl w:ilvl="4" w:tplc="7C900F12">
      <w:numFmt w:val="bullet"/>
      <w:lvlText w:val="•"/>
      <w:lvlJc w:val="left"/>
      <w:pPr>
        <w:ind w:left="4543" w:hanging="399"/>
      </w:pPr>
      <w:rPr>
        <w:rFonts w:hint="default"/>
        <w:lang w:val="fr-FR" w:eastAsia="en-US" w:bidi="ar-SA"/>
      </w:rPr>
    </w:lvl>
    <w:lvl w:ilvl="5" w:tplc="74F69760">
      <w:numFmt w:val="bullet"/>
      <w:lvlText w:val="•"/>
      <w:lvlJc w:val="left"/>
      <w:pPr>
        <w:ind w:left="5519" w:hanging="399"/>
      </w:pPr>
      <w:rPr>
        <w:rFonts w:hint="default"/>
        <w:lang w:val="fr-FR" w:eastAsia="en-US" w:bidi="ar-SA"/>
      </w:rPr>
    </w:lvl>
    <w:lvl w:ilvl="6" w:tplc="ADDC498C">
      <w:numFmt w:val="bullet"/>
      <w:lvlText w:val="•"/>
      <w:lvlJc w:val="left"/>
      <w:pPr>
        <w:ind w:left="6494" w:hanging="399"/>
      </w:pPr>
      <w:rPr>
        <w:rFonts w:hint="default"/>
        <w:lang w:val="fr-FR" w:eastAsia="en-US" w:bidi="ar-SA"/>
      </w:rPr>
    </w:lvl>
    <w:lvl w:ilvl="7" w:tplc="1354C9A8">
      <w:numFmt w:val="bullet"/>
      <w:lvlText w:val="•"/>
      <w:lvlJc w:val="left"/>
      <w:pPr>
        <w:ind w:left="7470" w:hanging="399"/>
      </w:pPr>
      <w:rPr>
        <w:rFonts w:hint="default"/>
        <w:lang w:val="fr-FR" w:eastAsia="en-US" w:bidi="ar-SA"/>
      </w:rPr>
    </w:lvl>
    <w:lvl w:ilvl="8" w:tplc="DAF8FB6C">
      <w:numFmt w:val="bullet"/>
      <w:lvlText w:val="•"/>
      <w:lvlJc w:val="left"/>
      <w:pPr>
        <w:ind w:left="8446" w:hanging="399"/>
      </w:pPr>
      <w:rPr>
        <w:rFonts w:hint="default"/>
        <w:lang w:val="fr-FR" w:eastAsia="en-US" w:bidi="ar-SA"/>
      </w:rPr>
    </w:lvl>
  </w:abstractNum>
  <w:abstractNum w:abstractNumId="24">
    <w:nsid w:val="187334E7"/>
    <w:multiLevelType w:val="hybridMultilevel"/>
    <w:tmpl w:val="681460FA"/>
    <w:lvl w:ilvl="0" w:tplc="EE3E7B96">
      <w:start w:val="1"/>
      <w:numFmt w:val="lowerLetter"/>
      <w:lvlText w:val="%1."/>
      <w:lvlJc w:val="left"/>
      <w:pPr>
        <w:ind w:left="707" w:hanging="219"/>
        <w:jc w:val="left"/>
      </w:pPr>
      <w:rPr>
        <w:rFonts w:ascii="Arial Narrow" w:eastAsia="Arial Narrow" w:hAnsi="Arial Narrow" w:cs="Arial Narrow" w:hint="default"/>
        <w:b w:val="0"/>
        <w:bCs w:val="0"/>
        <w:i w:val="0"/>
        <w:iCs w:val="0"/>
        <w:spacing w:val="0"/>
        <w:w w:val="100"/>
        <w:sz w:val="24"/>
        <w:szCs w:val="24"/>
        <w:lang w:val="fr-FR" w:eastAsia="en-US" w:bidi="ar-SA"/>
      </w:rPr>
    </w:lvl>
    <w:lvl w:ilvl="1" w:tplc="C1429346">
      <w:start w:val="1"/>
      <w:numFmt w:val="lowerRoman"/>
      <w:lvlText w:val="%2."/>
      <w:lvlJc w:val="left"/>
      <w:pPr>
        <w:ind w:left="1274" w:hanging="377"/>
        <w:jc w:val="right"/>
      </w:pPr>
      <w:rPr>
        <w:rFonts w:ascii="Arial Narrow" w:eastAsia="Arial Narrow" w:hAnsi="Arial Narrow" w:cs="Arial Narrow" w:hint="default"/>
        <w:b w:val="0"/>
        <w:bCs w:val="0"/>
        <w:i w:val="0"/>
        <w:iCs w:val="0"/>
        <w:spacing w:val="-1"/>
        <w:w w:val="100"/>
        <w:sz w:val="24"/>
        <w:szCs w:val="24"/>
        <w:lang w:val="fr-FR" w:eastAsia="en-US" w:bidi="ar-SA"/>
      </w:rPr>
    </w:lvl>
    <w:lvl w:ilvl="2" w:tplc="5D60C2E4">
      <w:numFmt w:val="bullet"/>
      <w:lvlText w:val="•"/>
      <w:lvlJc w:val="left"/>
      <w:pPr>
        <w:ind w:left="2318" w:hanging="377"/>
      </w:pPr>
      <w:rPr>
        <w:rFonts w:hint="default"/>
        <w:lang w:val="fr-FR" w:eastAsia="en-US" w:bidi="ar-SA"/>
      </w:rPr>
    </w:lvl>
    <w:lvl w:ilvl="3" w:tplc="531E40AA">
      <w:numFmt w:val="bullet"/>
      <w:lvlText w:val="•"/>
      <w:lvlJc w:val="left"/>
      <w:pPr>
        <w:ind w:left="3356" w:hanging="377"/>
      </w:pPr>
      <w:rPr>
        <w:rFonts w:hint="default"/>
        <w:lang w:val="fr-FR" w:eastAsia="en-US" w:bidi="ar-SA"/>
      </w:rPr>
    </w:lvl>
    <w:lvl w:ilvl="4" w:tplc="470A99D2">
      <w:numFmt w:val="bullet"/>
      <w:lvlText w:val="•"/>
      <w:lvlJc w:val="left"/>
      <w:pPr>
        <w:ind w:left="4394" w:hanging="377"/>
      </w:pPr>
      <w:rPr>
        <w:rFonts w:hint="default"/>
        <w:lang w:val="fr-FR" w:eastAsia="en-US" w:bidi="ar-SA"/>
      </w:rPr>
    </w:lvl>
    <w:lvl w:ilvl="5" w:tplc="89B8C650">
      <w:numFmt w:val="bullet"/>
      <w:lvlText w:val="•"/>
      <w:lvlJc w:val="left"/>
      <w:pPr>
        <w:ind w:left="5432" w:hanging="377"/>
      </w:pPr>
      <w:rPr>
        <w:rFonts w:hint="default"/>
        <w:lang w:val="fr-FR" w:eastAsia="en-US" w:bidi="ar-SA"/>
      </w:rPr>
    </w:lvl>
    <w:lvl w:ilvl="6" w:tplc="68E45482">
      <w:numFmt w:val="bullet"/>
      <w:lvlText w:val="•"/>
      <w:lvlJc w:val="left"/>
      <w:pPr>
        <w:ind w:left="6471" w:hanging="377"/>
      </w:pPr>
      <w:rPr>
        <w:rFonts w:hint="default"/>
        <w:lang w:val="fr-FR" w:eastAsia="en-US" w:bidi="ar-SA"/>
      </w:rPr>
    </w:lvl>
    <w:lvl w:ilvl="7" w:tplc="838AAB4C">
      <w:numFmt w:val="bullet"/>
      <w:lvlText w:val="•"/>
      <w:lvlJc w:val="left"/>
      <w:pPr>
        <w:ind w:left="7509" w:hanging="377"/>
      </w:pPr>
      <w:rPr>
        <w:rFonts w:hint="default"/>
        <w:lang w:val="fr-FR" w:eastAsia="en-US" w:bidi="ar-SA"/>
      </w:rPr>
    </w:lvl>
    <w:lvl w:ilvl="8" w:tplc="0C86CF60">
      <w:numFmt w:val="bullet"/>
      <w:lvlText w:val="•"/>
      <w:lvlJc w:val="left"/>
      <w:pPr>
        <w:ind w:left="8547" w:hanging="377"/>
      </w:pPr>
      <w:rPr>
        <w:rFonts w:hint="default"/>
        <w:lang w:val="fr-FR" w:eastAsia="en-US" w:bidi="ar-SA"/>
      </w:rPr>
    </w:lvl>
  </w:abstractNum>
  <w:abstractNum w:abstractNumId="25">
    <w:nsid w:val="18DD1CEE"/>
    <w:multiLevelType w:val="hybridMultilevel"/>
    <w:tmpl w:val="1F101E28"/>
    <w:lvl w:ilvl="0" w:tplc="65B64E28">
      <w:start w:val="13"/>
      <w:numFmt w:val="lowerLetter"/>
      <w:lvlText w:val="%1)."/>
      <w:lvlJc w:val="left"/>
      <w:pPr>
        <w:ind w:left="830" w:hanging="363"/>
        <w:jc w:val="left"/>
      </w:pPr>
      <w:rPr>
        <w:rFonts w:ascii="Arial Narrow" w:eastAsia="Arial Narrow" w:hAnsi="Arial Narrow" w:cs="Arial Narrow" w:hint="default"/>
        <w:b w:val="0"/>
        <w:bCs w:val="0"/>
        <w:i w:val="0"/>
        <w:iCs w:val="0"/>
        <w:spacing w:val="-1"/>
        <w:w w:val="100"/>
        <w:sz w:val="24"/>
        <w:szCs w:val="24"/>
        <w:lang w:val="fr-FR" w:eastAsia="en-US" w:bidi="ar-SA"/>
      </w:rPr>
    </w:lvl>
    <w:lvl w:ilvl="1" w:tplc="A6F8F0AC">
      <w:numFmt w:val="bullet"/>
      <w:lvlText w:val="•"/>
      <w:lvlJc w:val="left"/>
      <w:pPr>
        <w:ind w:left="1591" w:hanging="363"/>
      </w:pPr>
      <w:rPr>
        <w:rFonts w:hint="default"/>
        <w:lang w:val="fr-FR" w:eastAsia="en-US" w:bidi="ar-SA"/>
      </w:rPr>
    </w:lvl>
    <w:lvl w:ilvl="2" w:tplc="9F424E56">
      <w:numFmt w:val="bullet"/>
      <w:lvlText w:val="•"/>
      <w:lvlJc w:val="left"/>
      <w:pPr>
        <w:ind w:left="2343" w:hanging="363"/>
      </w:pPr>
      <w:rPr>
        <w:rFonts w:hint="default"/>
        <w:lang w:val="fr-FR" w:eastAsia="en-US" w:bidi="ar-SA"/>
      </w:rPr>
    </w:lvl>
    <w:lvl w:ilvl="3" w:tplc="D198426E">
      <w:numFmt w:val="bullet"/>
      <w:lvlText w:val="•"/>
      <w:lvlJc w:val="left"/>
      <w:pPr>
        <w:ind w:left="3095" w:hanging="363"/>
      </w:pPr>
      <w:rPr>
        <w:rFonts w:hint="default"/>
        <w:lang w:val="fr-FR" w:eastAsia="en-US" w:bidi="ar-SA"/>
      </w:rPr>
    </w:lvl>
    <w:lvl w:ilvl="4" w:tplc="DD0EE3CA">
      <w:numFmt w:val="bullet"/>
      <w:lvlText w:val="•"/>
      <w:lvlJc w:val="left"/>
      <w:pPr>
        <w:ind w:left="3847" w:hanging="363"/>
      </w:pPr>
      <w:rPr>
        <w:rFonts w:hint="default"/>
        <w:lang w:val="fr-FR" w:eastAsia="en-US" w:bidi="ar-SA"/>
      </w:rPr>
    </w:lvl>
    <w:lvl w:ilvl="5" w:tplc="449C627A">
      <w:numFmt w:val="bullet"/>
      <w:lvlText w:val="•"/>
      <w:lvlJc w:val="left"/>
      <w:pPr>
        <w:ind w:left="4599" w:hanging="363"/>
      </w:pPr>
      <w:rPr>
        <w:rFonts w:hint="default"/>
        <w:lang w:val="fr-FR" w:eastAsia="en-US" w:bidi="ar-SA"/>
      </w:rPr>
    </w:lvl>
    <w:lvl w:ilvl="6" w:tplc="5EC67064">
      <w:numFmt w:val="bullet"/>
      <w:lvlText w:val="•"/>
      <w:lvlJc w:val="left"/>
      <w:pPr>
        <w:ind w:left="5350" w:hanging="363"/>
      </w:pPr>
      <w:rPr>
        <w:rFonts w:hint="default"/>
        <w:lang w:val="fr-FR" w:eastAsia="en-US" w:bidi="ar-SA"/>
      </w:rPr>
    </w:lvl>
    <w:lvl w:ilvl="7" w:tplc="4656E8C2">
      <w:numFmt w:val="bullet"/>
      <w:lvlText w:val="•"/>
      <w:lvlJc w:val="left"/>
      <w:pPr>
        <w:ind w:left="6102" w:hanging="363"/>
      </w:pPr>
      <w:rPr>
        <w:rFonts w:hint="default"/>
        <w:lang w:val="fr-FR" w:eastAsia="en-US" w:bidi="ar-SA"/>
      </w:rPr>
    </w:lvl>
    <w:lvl w:ilvl="8" w:tplc="183C1BE4">
      <w:numFmt w:val="bullet"/>
      <w:lvlText w:val="•"/>
      <w:lvlJc w:val="left"/>
      <w:pPr>
        <w:ind w:left="6854" w:hanging="363"/>
      </w:pPr>
      <w:rPr>
        <w:rFonts w:hint="default"/>
        <w:lang w:val="fr-FR" w:eastAsia="en-US" w:bidi="ar-SA"/>
      </w:rPr>
    </w:lvl>
  </w:abstractNum>
  <w:abstractNum w:abstractNumId="2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954630D"/>
    <w:multiLevelType w:val="hybridMultilevel"/>
    <w:tmpl w:val="5ABEAA44"/>
    <w:lvl w:ilvl="0" w:tplc="718A445A">
      <w:start w:val="11"/>
      <w:numFmt w:val="lowerLetter"/>
      <w:lvlText w:val="%1)."/>
      <w:lvlJc w:val="left"/>
      <w:pPr>
        <w:ind w:left="715" w:hanging="284"/>
        <w:jc w:val="left"/>
      </w:pPr>
      <w:rPr>
        <w:rFonts w:hint="default"/>
        <w:spacing w:val="0"/>
        <w:w w:val="100"/>
        <w:lang w:val="fr-FR" w:eastAsia="en-US" w:bidi="ar-SA"/>
      </w:rPr>
    </w:lvl>
    <w:lvl w:ilvl="1" w:tplc="9E8AA020">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fr-FR" w:eastAsia="en-US" w:bidi="ar-SA"/>
      </w:rPr>
    </w:lvl>
    <w:lvl w:ilvl="2" w:tplc="9146A480">
      <w:numFmt w:val="bullet"/>
      <w:lvlText w:val="•"/>
      <w:lvlJc w:val="left"/>
      <w:pPr>
        <w:ind w:left="2315" w:hanging="360"/>
      </w:pPr>
      <w:rPr>
        <w:rFonts w:hint="default"/>
        <w:lang w:val="fr-FR" w:eastAsia="en-US" w:bidi="ar-SA"/>
      </w:rPr>
    </w:lvl>
    <w:lvl w:ilvl="3" w:tplc="37B6D01E">
      <w:numFmt w:val="bullet"/>
      <w:lvlText w:val="•"/>
      <w:lvlJc w:val="left"/>
      <w:pPr>
        <w:ind w:left="3070" w:hanging="360"/>
      </w:pPr>
      <w:rPr>
        <w:rFonts w:hint="default"/>
        <w:lang w:val="fr-FR" w:eastAsia="en-US" w:bidi="ar-SA"/>
      </w:rPr>
    </w:lvl>
    <w:lvl w:ilvl="4" w:tplc="A6A47304">
      <w:numFmt w:val="bullet"/>
      <w:lvlText w:val="•"/>
      <w:lvlJc w:val="left"/>
      <w:pPr>
        <w:ind w:left="3826" w:hanging="360"/>
      </w:pPr>
      <w:rPr>
        <w:rFonts w:hint="default"/>
        <w:lang w:val="fr-FR" w:eastAsia="en-US" w:bidi="ar-SA"/>
      </w:rPr>
    </w:lvl>
    <w:lvl w:ilvl="5" w:tplc="E8886840">
      <w:numFmt w:val="bullet"/>
      <w:lvlText w:val="•"/>
      <w:lvlJc w:val="left"/>
      <w:pPr>
        <w:ind w:left="4581" w:hanging="360"/>
      </w:pPr>
      <w:rPr>
        <w:rFonts w:hint="default"/>
        <w:lang w:val="fr-FR" w:eastAsia="en-US" w:bidi="ar-SA"/>
      </w:rPr>
    </w:lvl>
    <w:lvl w:ilvl="6" w:tplc="B568E6B0">
      <w:numFmt w:val="bullet"/>
      <w:lvlText w:val="•"/>
      <w:lvlJc w:val="left"/>
      <w:pPr>
        <w:ind w:left="5336" w:hanging="360"/>
      </w:pPr>
      <w:rPr>
        <w:rFonts w:hint="default"/>
        <w:lang w:val="fr-FR" w:eastAsia="en-US" w:bidi="ar-SA"/>
      </w:rPr>
    </w:lvl>
    <w:lvl w:ilvl="7" w:tplc="8A5C7770">
      <w:numFmt w:val="bullet"/>
      <w:lvlText w:val="•"/>
      <w:lvlJc w:val="left"/>
      <w:pPr>
        <w:ind w:left="6092" w:hanging="360"/>
      </w:pPr>
      <w:rPr>
        <w:rFonts w:hint="default"/>
        <w:lang w:val="fr-FR" w:eastAsia="en-US" w:bidi="ar-SA"/>
      </w:rPr>
    </w:lvl>
    <w:lvl w:ilvl="8" w:tplc="65804452">
      <w:numFmt w:val="bullet"/>
      <w:lvlText w:val="•"/>
      <w:lvlJc w:val="left"/>
      <w:pPr>
        <w:ind w:left="6847" w:hanging="360"/>
      </w:pPr>
      <w:rPr>
        <w:rFonts w:hint="default"/>
        <w:lang w:val="fr-FR" w:eastAsia="en-US" w:bidi="ar-SA"/>
      </w:rPr>
    </w:lvl>
  </w:abstractNum>
  <w:abstractNum w:abstractNumId="28">
    <w:nsid w:val="19FF085D"/>
    <w:multiLevelType w:val="hybridMultilevel"/>
    <w:tmpl w:val="0B8E9F96"/>
    <w:lvl w:ilvl="0" w:tplc="EE72143A">
      <w:start w:val="10"/>
      <w:numFmt w:val="lowerLetter"/>
      <w:lvlText w:val="%1)."/>
      <w:lvlJc w:val="left"/>
      <w:pPr>
        <w:ind w:left="833" w:hanging="363"/>
        <w:jc w:val="left"/>
      </w:pPr>
      <w:rPr>
        <w:rFonts w:ascii="Arial Narrow" w:eastAsia="Arial Narrow" w:hAnsi="Arial Narrow" w:cs="Arial Narrow" w:hint="default"/>
        <w:b w:val="0"/>
        <w:bCs w:val="0"/>
        <w:i w:val="0"/>
        <w:iCs w:val="0"/>
        <w:spacing w:val="-1"/>
        <w:w w:val="100"/>
        <w:sz w:val="24"/>
        <w:szCs w:val="24"/>
        <w:lang w:val="fr-FR" w:eastAsia="en-US" w:bidi="ar-SA"/>
      </w:rPr>
    </w:lvl>
    <w:lvl w:ilvl="1" w:tplc="461634C6">
      <w:numFmt w:val="bullet"/>
      <w:lvlText w:val="•"/>
      <w:lvlJc w:val="left"/>
      <w:pPr>
        <w:ind w:left="1591" w:hanging="363"/>
      </w:pPr>
      <w:rPr>
        <w:rFonts w:hint="default"/>
        <w:lang w:val="fr-FR" w:eastAsia="en-US" w:bidi="ar-SA"/>
      </w:rPr>
    </w:lvl>
    <w:lvl w:ilvl="2" w:tplc="ED742DFE">
      <w:numFmt w:val="bullet"/>
      <w:lvlText w:val="•"/>
      <w:lvlJc w:val="left"/>
      <w:pPr>
        <w:ind w:left="2343" w:hanging="363"/>
      </w:pPr>
      <w:rPr>
        <w:rFonts w:hint="default"/>
        <w:lang w:val="fr-FR" w:eastAsia="en-US" w:bidi="ar-SA"/>
      </w:rPr>
    </w:lvl>
    <w:lvl w:ilvl="3" w:tplc="D3DA0420">
      <w:numFmt w:val="bullet"/>
      <w:lvlText w:val="•"/>
      <w:lvlJc w:val="left"/>
      <w:pPr>
        <w:ind w:left="3095" w:hanging="363"/>
      </w:pPr>
      <w:rPr>
        <w:rFonts w:hint="default"/>
        <w:lang w:val="fr-FR" w:eastAsia="en-US" w:bidi="ar-SA"/>
      </w:rPr>
    </w:lvl>
    <w:lvl w:ilvl="4" w:tplc="8E06E554">
      <w:numFmt w:val="bullet"/>
      <w:lvlText w:val="•"/>
      <w:lvlJc w:val="left"/>
      <w:pPr>
        <w:ind w:left="3847" w:hanging="363"/>
      </w:pPr>
      <w:rPr>
        <w:rFonts w:hint="default"/>
        <w:lang w:val="fr-FR" w:eastAsia="en-US" w:bidi="ar-SA"/>
      </w:rPr>
    </w:lvl>
    <w:lvl w:ilvl="5" w:tplc="66A42922">
      <w:numFmt w:val="bullet"/>
      <w:lvlText w:val="•"/>
      <w:lvlJc w:val="left"/>
      <w:pPr>
        <w:ind w:left="4599" w:hanging="363"/>
      </w:pPr>
      <w:rPr>
        <w:rFonts w:hint="default"/>
        <w:lang w:val="fr-FR" w:eastAsia="en-US" w:bidi="ar-SA"/>
      </w:rPr>
    </w:lvl>
    <w:lvl w:ilvl="6" w:tplc="4E627786">
      <w:numFmt w:val="bullet"/>
      <w:lvlText w:val="•"/>
      <w:lvlJc w:val="left"/>
      <w:pPr>
        <w:ind w:left="5350" w:hanging="363"/>
      </w:pPr>
      <w:rPr>
        <w:rFonts w:hint="default"/>
        <w:lang w:val="fr-FR" w:eastAsia="en-US" w:bidi="ar-SA"/>
      </w:rPr>
    </w:lvl>
    <w:lvl w:ilvl="7" w:tplc="F0208050">
      <w:numFmt w:val="bullet"/>
      <w:lvlText w:val="•"/>
      <w:lvlJc w:val="left"/>
      <w:pPr>
        <w:ind w:left="6102" w:hanging="363"/>
      </w:pPr>
      <w:rPr>
        <w:rFonts w:hint="default"/>
        <w:lang w:val="fr-FR" w:eastAsia="en-US" w:bidi="ar-SA"/>
      </w:rPr>
    </w:lvl>
    <w:lvl w:ilvl="8" w:tplc="FDB49706">
      <w:numFmt w:val="bullet"/>
      <w:lvlText w:val="•"/>
      <w:lvlJc w:val="left"/>
      <w:pPr>
        <w:ind w:left="6854" w:hanging="363"/>
      </w:pPr>
      <w:rPr>
        <w:rFonts w:hint="default"/>
        <w:lang w:val="fr-FR" w:eastAsia="en-US" w:bidi="ar-SA"/>
      </w:rPr>
    </w:lvl>
  </w:abstractNum>
  <w:abstractNum w:abstractNumId="29">
    <w:nsid w:val="1CCF66E1"/>
    <w:multiLevelType w:val="multilevel"/>
    <w:tmpl w:val="10F03456"/>
    <w:lvl w:ilvl="0">
      <w:start w:val="32"/>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710" w:hanging="286"/>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2052" w:hanging="286"/>
      </w:pPr>
      <w:rPr>
        <w:rFonts w:hint="default"/>
        <w:lang w:val="fr-FR" w:eastAsia="en-US" w:bidi="ar-SA"/>
      </w:rPr>
    </w:lvl>
    <w:lvl w:ilvl="4">
      <w:numFmt w:val="bullet"/>
      <w:lvlText w:val="•"/>
      <w:lvlJc w:val="left"/>
      <w:pPr>
        <w:ind w:left="3244" w:hanging="286"/>
      </w:pPr>
      <w:rPr>
        <w:rFonts w:hint="default"/>
        <w:lang w:val="fr-FR" w:eastAsia="en-US" w:bidi="ar-SA"/>
      </w:rPr>
    </w:lvl>
    <w:lvl w:ilvl="5">
      <w:numFmt w:val="bullet"/>
      <w:lvlText w:val="•"/>
      <w:lvlJc w:val="left"/>
      <w:pPr>
        <w:ind w:left="4436" w:hanging="286"/>
      </w:pPr>
      <w:rPr>
        <w:rFonts w:hint="default"/>
        <w:lang w:val="fr-FR" w:eastAsia="en-US" w:bidi="ar-SA"/>
      </w:rPr>
    </w:lvl>
    <w:lvl w:ilvl="6">
      <w:numFmt w:val="bullet"/>
      <w:lvlText w:val="•"/>
      <w:lvlJc w:val="left"/>
      <w:pPr>
        <w:ind w:left="5629" w:hanging="286"/>
      </w:pPr>
      <w:rPr>
        <w:rFonts w:hint="default"/>
        <w:lang w:val="fr-FR" w:eastAsia="en-US" w:bidi="ar-SA"/>
      </w:rPr>
    </w:lvl>
    <w:lvl w:ilvl="7">
      <w:numFmt w:val="bullet"/>
      <w:lvlText w:val="•"/>
      <w:lvlJc w:val="left"/>
      <w:pPr>
        <w:ind w:left="6821" w:hanging="286"/>
      </w:pPr>
      <w:rPr>
        <w:rFonts w:hint="default"/>
        <w:lang w:val="fr-FR" w:eastAsia="en-US" w:bidi="ar-SA"/>
      </w:rPr>
    </w:lvl>
    <w:lvl w:ilvl="8">
      <w:numFmt w:val="bullet"/>
      <w:lvlText w:val="•"/>
      <w:lvlJc w:val="left"/>
      <w:pPr>
        <w:ind w:left="8013" w:hanging="286"/>
      </w:pPr>
      <w:rPr>
        <w:rFonts w:hint="default"/>
        <w:lang w:val="fr-FR" w:eastAsia="en-US" w:bidi="ar-SA"/>
      </w:rPr>
    </w:lvl>
  </w:abstractNum>
  <w:abstractNum w:abstractNumId="30">
    <w:nsid w:val="1EB3744C"/>
    <w:multiLevelType w:val="hybridMultilevel"/>
    <w:tmpl w:val="B94877FC"/>
    <w:lvl w:ilvl="0" w:tplc="8DE89D2A">
      <w:numFmt w:val="bullet"/>
      <w:lvlText w:val="-"/>
      <w:lvlJc w:val="left"/>
      <w:pPr>
        <w:ind w:left="260" w:hanging="120"/>
      </w:pPr>
      <w:rPr>
        <w:rFonts w:ascii="Arial Narrow" w:eastAsia="Arial Narrow" w:hAnsi="Arial Narrow" w:cs="Arial Narrow" w:hint="default"/>
        <w:b w:val="0"/>
        <w:bCs w:val="0"/>
        <w:i w:val="0"/>
        <w:iCs w:val="0"/>
        <w:spacing w:val="0"/>
        <w:w w:val="100"/>
        <w:sz w:val="24"/>
        <w:szCs w:val="24"/>
        <w:lang w:val="fr-FR" w:eastAsia="en-US" w:bidi="ar-SA"/>
      </w:rPr>
    </w:lvl>
    <w:lvl w:ilvl="1" w:tplc="CC766C50">
      <w:numFmt w:val="bullet"/>
      <w:lvlText w:val="•"/>
      <w:lvlJc w:val="left"/>
      <w:pPr>
        <w:ind w:left="1273" w:hanging="120"/>
      </w:pPr>
      <w:rPr>
        <w:rFonts w:hint="default"/>
        <w:lang w:val="fr-FR" w:eastAsia="en-US" w:bidi="ar-SA"/>
      </w:rPr>
    </w:lvl>
    <w:lvl w:ilvl="2" w:tplc="8FE6D66A">
      <w:numFmt w:val="bullet"/>
      <w:lvlText w:val="•"/>
      <w:lvlJc w:val="left"/>
      <w:pPr>
        <w:ind w:left="2287" w:hanging="120"/>
      </w:pPr>
      <w:rPr>
        <w:rFonts w:hint="default"/>
        <w:lang w:val="fr-FR" w:eastAsia="en-US" w:bidi="ar-SA"/>
      </w:rPr>
    </w:lvl>
    <w:lvl w:ilvl="3" w:tplc="2B9EC5C2">
      <w:numFmt w:val="bullet"/>
      <w:lvlText w:val="•"/>
      <w:lvlJc w:val="left"/>
      <w:pPr>
        <w:ind w:left="3301" w:hanging="120"/>
      </w:pPr>
      <w:rPr>
        <w:rFonts w:hint="default"/>
        <w:lang w:val="fr-FR" w:eastAsia="en-US" w:bidi="ar-SA"/>
      </w:rPr>
    </w:lvl>
    <w:lvl w:ilvl="4" w:tplc="20245C4E">
      <w:numFmt w:val="bullet"/>
      <w:lvlText w:val="•"/>
      <w:lvlJc w:val="left"/>
      <w:pPr>
        <w:ind w:left="4315" w:hanging="120"/>
      </w:pPr>
      <w:rPr>
        <w:rFonts w:hint="default"/>
        <w:lang w:val="fr-FR" w:eastAsia="en-US" w:bidi="ar-SA"/>
      </w:rPr>
    </w:lvl>
    <w:lvl w:ilvl="5" w:tplc="90081972">
      <w:numFmt w:val="bullet"/>
      <w:lvlText w:val="•"/>
      <w:lvlJc w:val="left"/>
      <w:pPr>
        <w:ind w:left="5329" w:hanging="120"/>
      </w:pPr>
      <w:rPr>
        <w:rFonts w:hint="default"/>
        <w:lang w:val="fr-FR" w:eastAsia="en-US" w:bidi="ar-SA"/>
      </w:rPr>
    </w:lvl>
    <w:lvl w:ilvl="6" w:tplc="8C588A3C">
      <w:numFmt w:val="bullet"/>
      <w:lvlText w:val="•"/>
      <w:lvlJc w:val="left"/>
      <w:pPr>
        <w:ind w:left="6342" w:hanging="120"/>
      </w:pPr>
      <w:rPr>
        <w:rFonts w:hint="default"/>
        <w:lang w:val="fr-FR" w:eastAsia="en-US" w:bidi="ar-SA"/>
      </w:rPr>
    </w:lvl>
    <w:lvl w:ilvl="7" w:tplc="91CA74F4">
      <w:numFmt w:val="bullet"/>
      <w:lvlText w:val="•"/>
      <w:lvlJc w:val="left"/>
      <w:pPr>
        <w:ind w:left="7356" w:hanging="120"/>
      </w:pPr>
      <w:rPr>
        <w:rFonts w:hint="default"/>
        <w:lang w:val="fr-FR" w:eastAsia="en-US" w:bidi="ar-SA"/>
      </w:rPr>
    </w:lvl>
    <w:lvl w:ilvl="8" w:tplc="27289638">
      <w:numFmt w:val="bullet"/>
      <w:lvlText w:val="•"/>
      <w:lvlJc w:val="left"/>
      <w:pPr>
        <w:ind w:left="8370" w:hanging="120"/>
      </w:pPr>
      <w:rPr>
        <w:rFonts w:hint="default"/>
        <w:lang w:val="fr-FR" w:eastAsia="en-US" w:bidi="ar-SA"/>
      </w:rPr>
    </w:lvl>
  </w:abstractNum>
  <w:abstractNum w:abstractNumId="31">
    <w:nsid w:val="1EFB2C30"/>
    <w:multiLevelType w:val="multilevel"/>
    <w:tmpl w:val="BC443022"/>
    <w:lvl w:ilvl="0">
      <w:start w:val="27"/>
      <w:numFmt w:val="decimal"/>
      <w:lvlText w:val="%1"/>
      <w:lvlJc w:val="left"/>
      <w:pPr>
        <w:ind w:left="141" w:hanging="497"/>
        <w:jc w:val="left"/>
      </w:pPr>
      <w:rPr>
        <w:rFonts w:hint="default"/>
        <w:lang w:val="fr-FR" w:eastAsia="en-US" w:bidi="ar-SA"/>
      </w:rPr>
    </w:lvl>
    <w:lvl w:ilvl="1">
      <w:start w:val="1"/>
      <w:numFmt w:val="decimal"/>
      <w:lvlText w:val="%1.%2."/>
      <w:lvlJc w:val="left"/>
      <w:pPr>
        <w:ind w:left="141" w:hanging="497"/>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497"/>
      </w:pPr>
      <w:rPr>
        <w:rFonts w:hint="default"/>
        <w:lang w:val="fr-FR" w:eastAsia="en-US" w:bidi="ar-SA"/>
      </w:rPr>
    </w:lvl>
    <w:lvl w:ilvl="3">
      <w:numFmt w:val="bullet"/>
      <w:lvlText w:val="•"/>
      <w:lvlJc w:val="left"/>
      <w:pPr>
        <w:ind w:left="3285" w:hanging="497"/>
      </w:pPr>
      <w:rPr>
        <w:rFonts w:hint="default"/>
        <w:lang w:val="fr-FR" w:eastAsia="en-US" w:bidi="ar-SA"/>
      </w:rPr>
    </w:lvl>
    <w:lvl w:ilvl="4">
      <w:numFmt w:val="bullet"/>
      <w:lvlText w:val="•"/>
      <w:lvlJc w:val="left"/>
      <w:pPr>
        <w:ind w:left="4333" w:hanging="497"/>
      </w:pPr>
      <w:rPr>
        <w:rFonts w:hint="default"/>
        <w:lang w:val="fr-FR" w:eastAsia="en-US" w:bidi="ar-SA"/>
      </w:rPr>
    </w:lvl>
    <w:lvl w:ilvl="5">
      <w:numFmt w:val="bullet"/>
      <w:lvlText w:val="•"/>
      <w:lvlJc w:val="left"/>
      <w:pPr>
        <w:ind w:left="5382" w:hanging="497"/>
      </w:pPr>
      <w:rPr>
        <w:rFonts w:hint="default"/>
        <w:lang w:val="fr-FR" w:eastAsia="en-US" w:bidi="ar-SA"/>
      </w:rPr>
    </w:lvl>
    <w:lvl w:ilvl="6">
      <w:numFmt w:val="bullet"/>
      <w:lvlText w:val="•"/>
      <w:lvlJc w:val="left"/>
      <w:pPr>
        <w:ind w:left="6430" w:hanging="497"/>
      </w:pPr>
      <w:rPr>
        <w:rFonts w:hint="default"/>
        <w:lang w:val="fr-FR" w:eastAsia="en-US" w:bidi="ar-SA"/>
      </w:rPr>
    </w:lvl>
    <w:lvl w:ilvl="7">
      <w:numFmt w:val="bullet"/>
      <w:lvlText w:val="•"/>
      <w:lvlJc w:val="left"/>
      <w:pPr>
        <w:ind w:left="7478" w:hanging="497"/>
      </w:pPr>
      <w:rPr>
        <w:rFonts w:hint="default"/>
        <w:lang w:val="fr-FR" w:eastAsia="en-US" w:bidi="ar-SA"/>
      </w:rPr>
    </w:lvl>
    <w:lvl w:ilvl="8">
      <w:numFmt w:val="bullet"/>
      <w:lvlText w:val="•"/>
      <w:lvlJc w:val="left"/>
      <w:pPr>
        <w:ind w:left="8527" w:hanging="497"/>
      </w:pPr>
      <w:rPr>
        <w:rFonts w:hint="default"/>
        <w:lang w:val="fr-FR" w:eastAsia="en-US" w:bidi="ar-SA"/>
      </w:rPr>
    </w:lvl>
  </w:abstractNum>
  <w:abstractNum w:abstractNumId="32">
    <w:nsid w:val="21D52946"/>
    <w:multiLevelType w:val="hybridMultilevel"/>
    <w:tmpl w:val="32C058E2"/>
    <w:lvl w:ilvl="0" w:tplc="331E8B7A">
      <w:start w:val="1"/>
      <w:numFmt w:val="decimal"/>
      <w:lvlText w:val="%1."/>
      <w:lvlJc w:val="left"/>
      <w:pPr>
        <w:ind w:left="110" w:hanging="236"/>
        <w:jc w:val="left"/>
      </w:pPr>
      <w:rPr>
        <w:rFonts w:ascii="Arial" w:eastAsia="Arial" w:hAnsi="Arial" w:cs="Arial" w:hint="default"/>
        <w:b w:val="0"/>
        <w:bCs w:val="0"/>
        <w:i/>
        <w:iCs/>
        <w:spacing w:val="-1"/>
        <w:w w:val="99"/>
        <w:sz w:val="20"/>
        <w:szCs w:val="20"/>
        <w:lang w:val="fr-FR" w:eastAsia="en-US" w:bidi="ar-SA"/>
      </w:rPr>
    </w:lvl>
    <w:lvl w:ilvl="1" w:tplc="3848A414">
      <w:numFmt w:val="bullet"/>
      <w:lvlText w:val="•"/>
      <w:lvlJc w:val="left"/>
      <w:pPr>
        <w:ind w:left="943" w:hanging="236"/>
      </w:pPr>
      <w:rPr>
        <w:rFonts w:hint="default"/>
        <w:lang w:val="fr-FR" w:eastAsia="en-US" w:bidi="ar-SA"/>
      </w:rPr>
    </w:lvl>
    <w:lvl w:ilvl="2" w:tplc="205262CE">
      <w:numFmt w:val="bullet"/>
      <w:lvlText w:val="•"/>
      <w:lvlJc w:val="left"/>
      <w:pPr>
        <w:ind w:left="1767" w:hanging="236"/>
      </w:pPr>
      <w:rPr>
        <w:rFonts w:hint="default"/>
        <w:lang w:val="fr-FR" w:eastAsia="en-US" w:bidi="ar-SA"/>
      </w:rPr>
    </w:lvl>
    <w:lvl w:ilvl="3" w:tplc="CDFA9A1E">
      <w:numFmt w:val="bullet"/>
      <w:lvlText w:val="•"/>
      <w:lvlJc w:val="left"/>
      <w:pPr>
        <w:ind w:left="2591" w:hanging="236"/>
      </w:pPr>
      <w:rPr>
        <w:rFonts w:hint="default"/>
        <w:lang w:val="fr-FR" w:eastAsia="en-US" w:bidi="ar-SA"/>
      </w:rPr>
    </w:lvl>
    <w:lvl w:ilvl="4" w:tplc="F34A13F8">
      <w:numFmt w:val="bullet"/>
      <w:lvlText w:val="•"/>
      <w:lvlJc w:val="left"/>
      <w:pPr>
        <w:ind w:left="3415" w:hanging="236"/>
      </w:pPr>
      <w:rPr>
        <w:rFonts w:hint="default"/>
        <w:lang w:val="fr-FR" w:eastAsia="en-US" w:bidi="ar-SA"/>
      </w:rPr>
    </w:lvl>
    <w:lvl w:ilvl="5" w:tplc="6EAADD16">
      <w:numFmt w:val="bullet"/>
      <w:lvlText w:val="•"/>
      <w:lvlJc w:val="left"/>
      <w:pPr>
        <w:ind w:left="4239" w:hanging="236"/>
      </w:pPr>
      <w:rPr>
        <w:rFonts w:hint="default"/>
        <w:lang w:val="fr-FR" w:eastAsia="en-US" w:bidi="ar-SA"/>
      </w:rPr>
    </w:lvl>
    <w:lvl w:ilvl="6" w:tplc="35E4CA2A">
      <w:numFmt w:val="bullet"/>
      <w:lvlText w:val="•"/>
      <w:lvlJc w:val="left"/>
      <w:pPr>
        <w:ind w:left="5062" w:hanging="236"/>
      </w:pPr>
      <w:rPr>
        <w:rFonts w:hint="default"/>
        <w:lang w:val="fr-FR" w:eastAsia="en-US" w:bidi="ar-SA"/>
      </w:rPr>
    </w:lvl>
    <w:lvl w:ilvl="7" w:tplc="24BA3E1E">
      <w:numFmt w:val="bullet"/>
      <w:lvlText w:val="•"/>
      <w:lvlJc w:val="left"/>
      <w:pPr>
        <w:ind w:left="5886" w:hanging="236"/>
      </w:pPr>
      <w:rPr>
        <w:rFonts w:hint="default"/>
        <w:lang w:val="fr-FR" w:eastAsia="en-US" w:bidi="ar-SA"/>
      </w:rPr>
    </w:lvl>
    <w:lvl w:ilvl="8" w:tplc="57C6B950">
      <w:numFmt w:val="bullet"/>
      <w:lvlText w:val="•"/>
      <w:lvlJc w:val="left"/>
      <w:pPr>
        <w:ind w:left="6710" w:hanging="236"/>
      </w:pPr>
      <w:rPr>
        <w:rFonts w:hint="default"/>
        <w:lang w:val="fr-FR" w:eastAsia="en-US" w:bidi="ar-SA"/>
      </w:rPr>
    </w:lvl>
  </w:abstractNum>
  <w:abstractNum w:abstractNumId="33">
    <w:nsid w:val="21EC014E"/>
    <w:multiLevelType w:val="hybridMultilevel"/>
    <w:tmpl w:val="744C125E"/>
    <w:lvl w:ilvl="0" w:tplc="FB467750">
      <w:numFmt w:val="bullet"/>
      <w:lvlText w:val="-"/>
      <w:lvlJc w:val="left"/>
      <w:pPr>
        <w:ind w:left="707" w:hanging="284"/>
      </w:pPr>
      <w:rPr>
        <w:rFonts w:ascii="Calibri" w:eastAsia="Calibri" w:hAnsi="Calibri" w:cs="Calibri" w:hint="default"/>
        <w:b w:val="0"/>
        <w:bCs w:val="0"/>
        <w:i w:val="0"/>
        <w:iCs w:val="0"/>
        <w:color w:val="211F1F"/>
        <w:spacing w:val="0"/>
        <w:w w:val="100"/>
        <w:sz w:val="16"/>
        <w:szCs w:val="16"/>
        <w:lang w:val="fr-FR" w:eastAsia="en-US" w:bidi="ar-SA"/>
      </w:rPr>
    </w:lvl>
    <w:lvl w:ilvl="1" w:tplc="CFE661EC">
      <w:numFmt w:val="bullet"/>
      <w:lvlText w:val="•"/>
      <w:lvlJc w:val="left"/>
      <w:pPr>
        <w:ind w:left="1621" w:hanging="284"/>
      </w:pPr>
      <w:rPr>
        <w:rFonts w:hint="default"/>
        <w:lang w:val="fr-FR" w:eastAsia="en-US" w:bidi="ar-SA"/>
      </w:rPr>
    </w:lvl>
    <w:lvl w:ilvl="2" w:tplc="F776F08C">
      <w:numFmt w:val="bullet"/>
      <w:lvlText w:val="•"/>
      <w:lvlJc w:val="left"/>
      <w:pPr>
        <w:ind w:left="2543" w:hanging="284"/>
      </w:pPr>
      <w:rPr>
        <w:rFonts w:hint="default"/>
        <w:lang w:val="fr-FR" w:eastAsia="en-US" w:bidi="ar-SA"/>
      </w:rPr>
    </w:lvl>
    <w:lvl w:ilvl="3" w:tplc="BF4412BC">
      <w:numFmt w:val="bullet"/>
      <w:lvlText w:val="•"/>
      <w:lvlJc w:val="left"/>
      <w:pPr>
        <w:ind w:left="3464" w:hanging="284"/>
      </w:pPr>
      <w:rPr>
        <w:rFonts w:hint="default"/>
        <w:lang w:val="fr-FR" w:eastAsia="en-US" w:bidi="ar-SA"/>
      </w:rPr>
    </w:lvl>
    <w:lvl w:ilvl="4" w:tplc="37D09634">
      <w:numFmt w:val="bullet"/>
      <w:lvlText w:val="•"/>
      <w:lvlJc w:val="left"/>
      <w:pPr>
        <w:ind w:left="4386" w:hanging="284"/>
      </w:pPr>
      <w:rPr>
        <w:rFonts w:hint="default"/>
        <w:lang w:val="fr-FR" w:eastAsia="en-US" w:bidi="ar-SA"/>
      </w:rPr>
    </w:lvl>
    <w:lvl w:ilvl="5" w:tplc="C4DA556A">
      <w:numFmt w:val="bullet"/>
      <w:lvlText w:val="•"/>
      <w:lvlJc w:val="left"/>
      <w:pPr>
        <w:ind w:left="5307" w:hanging="284"/>
      </w:pPr>
      <w:rPr>
        <w:rFonts w:hint="default"/>
        <w:lang w:val="fr-FR" w:eastAsia="en-US" w:bidi="ar-SA"/>
      </w:rPr>
    </w:lvl>
    <w:lvl w:ilvl="6" w:tplc="2EF4B014">
      <w:numFmt w:val="bullet"/>
      <w:lvlText w:val="•"/>
      <w:lvlJc w:val="left"/>
      <w:pPr>
        <w:ind w:left="6229" w:hanging="284"/>
      </w:pPr>
      <w:rPr>
        <w:rFonts w:hint="default"/>
        <w:lang w:val="fr-FR" w:eastAsia="en-US" w:bidi="ar-SA"/>
      </w:rPr>
    </w:lvl>
    <w:lvl w:ilvl="7" w:tplc="977015BE">
      <w:numFmt w:val="bullet"/>
      <w:lvlText w:val="•"/>
      <w:lvlJc w:val="left"/>
      <w:pPr>
        <w:ind w:left="7150" w:hanging="284"/>
      </w:pPr>
      <w:rPr>
        <w:rFonts w:hint="default"/>
        <w:lang w:val="fr-FR" w:eastAsia="en-US" w:bidi="ar-SA"/>
      </w:rPr>
    </w:lvl>
    <w:lvl w:ilvl="8" w:tplc="93C0A07E">
      <w:numFmt w:val="bullet"/>
      <w:lvlText w:val="•"/>
      <w:lvlJc w:val="left"/>
      <w:pPr>
        <w:ind w:left="8072" w:hanging="284"/>
      </w:pPr>
      <w:rPr>
        <w:rFonts w:hint="default"/>
        <w:lang w:val="fr-FR" w:eastAsia="en-US" w:bidi="ar-SA"/>
      </w:rPr>
    </w:lvl>
  </w:abstractNum>
  <w:abstractNum w:abstractNumId="34">
    <w:nsid w:val="24121066"/>
    <w:multiLevelType w:val="hybridMultilevel"/>
    <w:tmpl w:val="8B8600C0"/>
    <w:lvl w:ilvl="0" w:tplc="48C072DC">
      <w:numFmt w:val="bullet"/>
      <w:lvlText w:val="▪"/>
      <w:lvlJc w:val="left"/>
      <w:pPr>
        <w:ind w:left="1624" w:hanging="351"/>
      </w:pPr>
      <w:rPr>
        <w:rFonts w:ascii="MS Gothic" w:eastAsia="MS Gothic" w:hAnsi="MS Gothic" w:cs="MS Gothic" w:hint="default"/>
        <w:b w:val="0"/>
        <w:bCs w:val="0"/>
        <w:i w:val="0"/>
        <w:iCs w:val="0"/>
        <w:spacing w:val="0"/>
        <w:w w:val="44"/>
        <w:sz w:val="24"/>
        <w:szCs w:val="24"/>
        <w:lang w:val="fr-FR" w:eastAsia="en-US" w:bidi="ar-SA"/>
      </w:rPr>
    </w:lvl>
    <w:lvl w:ilvl="1" w:tplc="D0AE4502">
      <w:numFmt w:val="bullet"/>
      <w:lvlText w:val="•"/>
      <w:lvlJc w:val="left"/>
      <w:pPr>
        <w:ind w:left="2520" w:hanging="351"/>
      </w:pPr>
      <w:rPr>
        <w:rFonts w:hint="default"/>
        <w:lang w:val="fr-FR" w:eastAsia="en-US" w:bidi="ar-SA"/>
      </w:rPr>
    </w:lvl>
    <w:lvl w:ilvl="2" w:tplc="D8A6D8C2">
      <w:numFmt w:val="bullet"/>
      <w:lvlText w:val="•"/>
      <w:lvlJc w:val="left"/>
      <w:pPr>
        <w:ind w:left="3420" w:hanging="351"/>
      </w:pPr>
      <w:rPr>
        <w:rFonts w:hint="default"/>
        <w:lang w:val="fr-FR" w:eastAsia="en-US" w:bidi="ar-SA"/>
      </w:rPr>
    </w:lvl>
    <w:lvl w:ilvl="3" w:tplc="0F049332">
      <w:numFmt w:val="bullet"/>
      <w:lvlText w:val="•"/>
      <w:lvlJc w:val="left"/>
      <w:pPr>
        <w:ind w:left="4321" w:hanging="351"/>
      </w:pPr>
      <w:rPr>
        <w:rFonts w:hint="default"/>
        <w:lang w:val="fr-FR" w:eastAsia="en-US" w:bidi="ar-SA"/>
      </w:rPr>
    </w:lvl>
    <w:lvl w:ilvl="4" w:tplc="591ABD1E">
      <w:numFmt w:val="bullet"/>
      <w:lvlText w:val="•"/>
      <w:lvlJc w:val="left"/>
      <w:pPr>
        <w:ind w:left="5221" w:hanging="351"/>
      </w:pPr>
      <w:rPr>
        <w:rFonts w:hint="default"/>
        <w:lang w:val="fr-FR" w:eastAsia="en-US" w:bidi="ar-SA"/>
      </w:rPr>
    </w:lvl>
    <w:lvl w:ilvl="5" w:tplc="987C5502">
      <w:numFmt w:val="bullet"/>
      <w:lvlText w:val="•"/>
      <w:lvlJc w:val="left"/>
      <w:pPr>
        <w:ind w:left="6122" w:hanging="351"/>
      </w:pPr>
      <w:rPr>
        <w:rFonts w:hint="default"/>
        <w:lang w:val="fr-FR" w:eastAsia="en-US" w:bidi="ar-SA"/>
      </w:rPr>
    </w:lvl>
    <w:lvl w:ilvl="6" w:tplc="A4AE3774">
      <w:numFmt w:val="bullet"/>
      <w:lvlText w:val="•"/>
      <w:lvlJc w:val="left"/>
      <w:pPr>
        <w:ind w:left="7022" w:hanging="351"/>
      </w:pPr>
      <w:rPr>
        <w:rFonts w:hint="default"/>
        <w:lang w:val="fr-FR" w:eastAsia="en-US" w:bidi="ar-SA"/>
      </w:rPr>
    </w:lvl>
    <w:lvl w:ilvl="7" w:tplc="CAB2BE14">
      <w:numFmt w:val="bullet"/>
      <w:lvlText w:val="•"/>
      <w:lvlJc w:val="left"/>
      <w:pPr>
        <w:ind w:left="7922" w:hanging="351"/>
      </w:pPr>
      <w:rPr>
        <w:rFonts w:hint="default"/>
        <w:lang w:val="fr-FR" w:eastAsia="en-US" w:bidi="ar-SA"/>
      </w:rPr>
    </w:lvl>
    <w:lvl w:ilvl="8" w:tplc="9322F934">
      <w:numFmt w:val="bullet"/>
      <w:lvlText w:val="•"/>
      <w:lvlJc w:val="left"/>
      <w:pPr>
        <w:ind w:left="8823" w:hanging="351"/>
      </w:pPr>
      <w:rPr>
        <w:rFonts w:hint="default"/>
        <w:lang w:val="fr-FR" w:eastAsia="en-US" w:bidi="ar-SA"/>
      </w:rPr>
    </w:lvl>
  </w:abstractNum>
  <w:abstractNum w:abstractNumId="35">
    <w:nsid w:val="247D052B"/>
    <w:multiLevelType w:val="hybridMultilevel"/>
    <w:tmpl w:val="0AA84DE8"/>
    <w:lvl w:ilvl="0" w:tplc="43A6A01A">
      <w:start w:val="1"/>
      <w:numFmt w:val="lowerLetter"/>
      <w:lvlText w:val="%1."/>
      <w:lvlJc w:val="left"/>
      <w:pPr>
        <w:ind w:left="861"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1" w:tplc="72E6484C">
      <w:numFmt w:val="bullet"/>
      <w:lvlText w:val="•"/>
      <w:lvlJc w:val="left"/>
      <w:pPr>
        <w:ind w:left="1836" w:hanging="387"/>
      </w:pPr>
      <w:rPr>
        <w:rFonts w:hint="default"/>
        <w:lang w:val="fr-FR" w:eastAsia="en-US" w:bidi="ar-SA"/>
      </w:rPr>
    </w:lvl>
    <w:lvl w:ilvl="2" w:tplc="F8B260BA">
      <w:numFmt w:val="bullet"/>
      <w:lvlText w:val="•"/>
      <w:lvlJc w:val="left"/>
      <w:pPr>
        <w:ind w:left="2812" w:hanging="387"/>
      </w:pPr>
      <w:rPr>
        <w:rFonts w:hint="default"/>
        <w:lang w:val="fr-FR" w:eastAsia="en-US" w:bidi="ar-SA"/>
      </w:rPr>
    </w:lvl>
    <w:lvl w:ilvl="3" w:tplc="13866988">
      <w:numFmt w:val="bullet"/>
      <w:lvlText w:val="•"/>
      <w:lvlJc w:val="left"/>
      <w:pPr>
        <w:ind w:left="3789" w:hanging="387"/>
      </w:pPr>
      <w:rPr>
        <w:rFonts w:hint="default"/>
        <w:lang w:val="fr-FR" w:eastAsia="en-US" w:bidi="ar-SA"/>
      </w:rPr>
    </w:lvl>
    <w:lvl w:ilvl="4" w:tplc="E90AE38C">
      <w:numFmt w:val="bullet"/>
      <w:lvlText w:val="•"/>
      <w:lvlJc w:val="left"/>
      <w:pPr>
        <w:ind w:left="4765" w:hanging="387"/>
      </w:pPr>
      <w:rPr>
        <w:rFonts w:hint="default"/>
        <w:lang w:val="fr-FR" w:eastAsia="en-US" w:bidi="ar-SA"/>
      </w:rPr>
    </w:lvl>
    <w:lvl w:ilvl="5" w:tplc="1070E298">
      <w:numFmt w:val="bullet"/>
      <w:lvlText w:val="•"/>
      <w:lvlJc w:val="left"/>
      <w:pPr>
        <w:ind w:left="5742" w:hanging="387"/>
      </w:pPr>
      <w:rPr>
        <w:rFonts w:hint="default"/>
        <w:lang w:val="fr-FR" w:eastAsia="en-US" w:bidi="ar-SA"/>
      </w:rPr>
    </w:lvl>
    <w:lvl w:ilvl="6" w:tplc="5ED69C52">
      <w:numFmt w:val="bullet"/>
      <w:lvlText w:val="•"/>
      <w:lvlJc w:val="left"/>
      <w:pPr>
        <w:ind w:left="6718" w:hanging="387"/>
      </w:pPr>
      <w:rPr>
        <w:rFonts w:hint="default"/>
        <w:lang w:val="fr-FR" w:eastAsia="en-US" w:bidi="ar-SA"/>
      </w:rPr>
    </w:lvl>
    <w:lvl w:ilvl="7" w:tplc="99BAE00C">
      <w:numFmt w:val="bullet"/>
      <w:lvlText w:val="•"/>
      <w:lvlJc w:val="left"/>
      <w:pPr>
        <w:ind w:left="7694" w:hanging="387"/>
      </w:pPr>
      <w:rPr>
        <w:rFonts w:hint="default"/>
        <w:lang w:val="fr-FR" w:eastAsia="en-US" w:bidi="ar-SA"/>
      </w:rPr>
    </w:lvl>
    <w:lvl w:ilvl="8" w:tplc="EA28C180">
      <w:numFmt w:val="bullet"/>
      <w:lvlText w:val="•"/>
      <w:lvlJc w:val="left"/>
      <w:pPr>
        <w:ind w:left="8671" w:hanging="387"/>
      </w:pPr>
      <w:rPr>
        <w:rFonts w:hint="default"/>
        <w:lang w:val="fr-FR" w:eastAsia="en-US" w:bidi="ar-SA"/>
      </w:rPr>
    </w:lvl>
  </w:abstractNum>
  <w:abstractNum w:abstractNumId="36">
    <w:nsid w:val="259F753C"/>
    <w:multiLevelType w:val="hybridMultilevel"/>
    <w:tmpl w:val="8496EC4E"/>
    <w:lvl w:ilvl="0" w:tplc="FC2A8E7E">
      <w:numFmt w:val="bullet"/>
      <w:lvlText w:val="-"/>
      <w:lvlJc w:val="left"/>
      <w:pPr>
        <w:ind w:left="1712" w:hanging="348"/>
      </w:pPr>
      <w:rPr>
        <w:rFonts w:ascii="Arial" w:eastAsia="Arial" w:hAnsi="Arial" w:cs="Arial" w:hint="default"/>
        <w:b/>
        <w:bCs/>
        <w:i w:val="0"/>
        <w:iCs w:val="0"/>
        <w:spacing w:val="0"/>
        <w:w w:val="100"/>
        <w:sz w:val="24"/>
        <w:szCs w:val="24"/>
        <w:lang w:val="fr-FR" w:eastAsia="en-US" w:bidi="ar-SA"/>
      </w:rPr>
    </w:lvl>
    <w:lvl w:ilvl="1" w:tplc="0FDCE88A">
      <w:numFmt w:val="bullet"/>
      <w:lvlText w:val="•"/>
      <w:lvlJc w:val="left"/>
      <w:pPr>
        <w:ind w:left="2723" w:hanging="348"/>
      </w:pPr>
      <w:rPr>
        <w:rFonts w:hint="default"/>
        <w:lang w:val="fr-FR" w:eastAsia="en-US" w:bidi="ar-SA"/>
      </w:rPr>
    </w:lvl>
    <w:lvl w:ilvl="2" w:tplc="A4BC312A">
      <w:numFmt w:val="bullet"/>
      <w:lvlText w:val="•"/>
      <w:lvlJc w:val="left"/>
      <w:pPr>
        <w:ind w:left="3727" w:hanging="348"/>
      </w:pPr>
      <w:rPr>
        <w:rFonts w:hint="default"/>
        <w:lang w:val="fr-FR" w:eastAsia="en-US" w:bidi="ar-SA"/>
      </w:rPr>
    </w:lvl>
    <w:lvl w:ilvl="3" w:tplc="64903F24">
      <w:numFmt w:val="bullet"/>
      <w:lvlText w:val="•"/>
      <w:lvlJc w:val="left"/>
      <w:pPr>
        <w:ind w:left="4731" w:hanging="348"/>
      </w:pPr>
      <w:rPr>
        <w:rFonts w:hint="default"/>
        <w:lang w:val="fr-FR" w:eastAsia="en-US" w:bidi="ar-SA"/>
      </w:rPr>
    </w:lvl>
    <w:lvl w:ilvl="4" w:tplc="A274ED2A">
      <w:numFmt w:val="bullet"/>
      <w:lvlText w:val="•"/>
      <w:lvlJc w:val="left"/>
      <w:pPr>
        <w:ind w:left="5735" w:hanging="348"/>
      </w:pPr>
      <w:rPr>
        <w:rFonts w:hint="default"/>
        <w:lang w:val="fr-FR" w:eastAsia="en-US" w:bidi="ar-SA"/>
      </w:rPr>
    </w:lvl>
    <w:lvl w:ilvl="5" w:tplc="1AF6B810">
      <w:numFmt w:val="bullet"/>
      <w:lvlText w:val="•"/>
      <w:lvlJc w:val="left"/>
      <w:pPr>
        <w:ind w:left="6739" w:hanging="348"/>
      </w:pPr>
      <w:rPr>
        <w:rFonts w:hint="default"/>
        <w:lang w:val="fr-FR" w:eastAsia="en-US" w:bidi="ar-SA"/>
      </w:rPr>
    </w:lvl>
    <w:lvl w:ilvl="6" w:tplc="D318E336">
      <w:numFmt w:val="bullet"/>
      <w:lvlText w:val="•"/>
      <w:lvlJc w:val="left"/>
      <w:pPr>
        <w:ind w:left="7742" w:hanging="348"/>
      </w:pPr>
      <w:rPr>
        <w:rFonts w:hint="default"/>
        <w:lang w:val="fr-FR" w:eastAsia="en-US" w:bidi="ar-SA"/>
      </w:rPr>
    </w:lvl>
    <w:lvl w:ilvl="7" w:tplc="35F44F04">
      <w:numFmt w:val="bullet"/>
      <w:lvlText w:val="•"/>
      <w:lvlJc w:val="left"/>
      <w:pPr>
        <w:ind w:left="8746" w:hanging="348"/>
      </w:pPr>
      <w:rPr>
        <w:rFonts w:hint="default"/>
        <w:lang w:val="fr-FR" w:eastAsia="en-US" w:bidi="ar-SA"/>
      </w:rPr>
    </w:lvl>
    <w:lvl w:ilvl="8" w:tplc="E6EC7634">
      <w:numFmt w:val="bullet"/>
      <w:lvlText w:val="•"/>
      <w:lvlJc w:val="left"/>
      <w:pPr>
        <w:ind w:left="9750" w:hanging="348"/>
      </w:pPr>
      <w:rPr>
        <w:rFonts w:hint="default"/>
        <w:lang w:val="fr-FR" w:eastAsia="en-US" w:bidi="ar-SA"/>
      </w:rPr>
    </w:lvl>
  </w:abstractNum>
  <w:abstractNum w:abstractNumId="37">
    <w:nsid w:val="26681003"/>
    <w:multiLevelType w:val="hybridMultilevel"/>
    <w:tmpl w:val="03B815E8"/>
    <w:lvl w:ilvl="0" w:tplc="CD12CE9A">
      <w:numFmt w:val="bullet"/>
      <w:lvlText w:val="-"/>
      <w:lvlJc w:val="left"/>
      <w:pPr>
        <w:ind w:left="858" w:hanging="363"/>
      </w:pPr>
      <w:rPr>
        <w:rFonts w:ascii="Arial" w:eastAsia="Arial" w:hAnsi="Arial" w:cs="Arial" w:hint="default"/>
        <w:spacing w:val="0"/>
        <w:w w:val="99"/>
        <w:lang w:val="fr-FR" w:eastAsia="en-US" w:bidi="ar-SA"/>
      </w:rPr>
    </w:lvl>
    <w:lvl w:ilvl="1" w:tplc="8D14C248">
      <w:numFmt w:val="bullet"/>
      <w:lvlText w:val="•"/>
      <w:lvlJc w:val="left"/>
      <w:pPr>
        <w:ind w:left="1813" w:hanging="363"/>
      </w:pPr>
      <w:rPr>
        <w:rFonts w:hint="default"/>
        <w:lang w:val="fr-FR" w:eastAsia="en-US" w:bidi="ar-SA"/>
      </w:rPr>
    </w:lvl>
    <w:lvl w:ilvl="2" w:tplc="F5B85D38">
      <w:numFmt w:val="bullet"/>
      <w:lvlText w:val="•"/>
      <w:lvlJc w:val="left"/>
      <w:pPr>
        <w:ind w:left="2767" w:hanging="363"/>
      </w:pPr>
      <w:rPr>
        <w:rFonts w:hint="default"/>
        <w:lang w:val="fr-FR" w:eastAsia="en-US" w:bidi="ar-SA"/>
      </w:rPr>
    </w:lvl>
    <w:lvl w:ilvl="3" w:tplc="B1C2D7D6">
      <w:numFmt w:val="bullet"/>
      <w:lvlText w:val="•"/>
      <w:lvlJc w:val="left"/>
      <w:pPr>
        <w:ind w:left="3721" w:hanging="363"/>
      </w:pPr>
      <w:rPr>
        <w:rFonts w:hint="default"/>
        <w:lang w:val="fr-FR" w:eastAsia="en-US" w:bidi="ar-SA"/>
      </w:rPr>
    </w:lvl>
    <w:lvl w:ilvl="4" w:tplc="AF307598">
      <w:numFmt w:val="bullet"/>
      <w:lvlText w:val="•"/>
      <w:lvlJc w:val="left"/>
      <w:pPr>
        <w:ind w:left="4675" w:hanging="363"/>
      </w:pPr>
      <w:rPr>
        <w:rFonts w:hint="default"/>
        <w:lang w:val="fr-FR" w:eastAsia="en-US" w:bidi="ar-SA"/>
      </w:rPr>
    </w:lvl>
    <w:lvl w:ilvl="5" w:tplc="EB26BAEE">
      <w:numFmt w:val="bullet"/>
      <w:lvlText w:val="•"/>
      <w:lvlJc w:val="left"/>
      <w:pPr>
        <w:ind w:left="5629" w:hanging="363"/>
      </w:pPr>
      <w:rPr>
        <w:rFonts w:hint="default"/>
        <w:lang w:val="fr-FR" w:eastAsia="en-US" w:bidi="ar-SA"/>
      </w:rPr>
    </w:lvl>
    <w:lvl w:ilvl="6" w:tplc="C046DBBE">
      <w:numFmt w:val="bullet"/>
      <w:lvlText w:val="•"/>
      <w:lvlJc w:val="left"/>
      <w:pPr>
        <w:ind w:left="6582" w:hanging="363"/>
      </w:pPr>
      <w:rPr>
        <w:rFonts w:hint="default"/>
        <w:lang w:val="fr-FR" w:eastAsia="en-US" w:bidi="ar-SA"/>
      </w:rPr>
    </w:lvl>
    <w:lvl w:ilvl="7" w:tplc="B4802A4A">
      <w:numFmt w:val="bullet"/>
      <w:lvlText w:val="•"/>
      <w:lvlJc w:val="left"/>
      <w:pPr>
        <w:ind w:left="7536" w:hanging="363"/>
      </w:pPr>
      <w:rPr>
        <w:rFonts w:hint="default"/>
        <w:lang w:val="fr-FR" w:eastAsia="en-US" w:bidi="ar-SA"/>
      </w:rPr>
    </w:lvl>
    <w:lvl w:ilvl="8" w:tplc="BFA84670">
      <w:numFmt w:val="bullet"/>
      <w:lvlText w:val="•"/>
      <w:lvlJc w:val="left"/>
      <w:pPr>
        <w:ind w:left="8490" w:hanging="363"/>
      </w:pPr>
      <w:rPr>
        <w:rFonts w:hint="default"/>
        <w:lang w:val="fr-FR" w:eastAsia="en-US" w:bidi="ar-SA"/>
      </w:rPr>
    </w:lvl>
  </w:abstractNum>
  <w:abstractNum w:abstractNumId="38">
    <w:nsid w:val="28322EB8"/>
    <w:multiLevelType w:val="multilevel"/>
    <w:tmpl w:val="2A5A384A"/>
    <w:lvl w:ilvl="0">
      <w:start w:val="13"/>
      <w:numFmt w:val="decimal"/>
      <w:lvlText w:val="%1"/>
      <w:lvlJc w:val="left"/>
      <w:pPr>
        <w:ind w:left="140" w:hanging="510"/>
        <w:jc w:val="left"/>
      </w:pPr>
      <w:rPr>
        <w:rFonts w:hint="default"/>
        <w:lang w:val="fr-FR" w:eastAsia="en-US" w:bidi="ar-SA"/>
      </w:rPr>
    </w:lvl>
    <w:lvl w:ilvl="1">
      <w:start w:val="1"/>
      <w:numFmt w:val="decimal"/>
      <w:lvlText w:val="%1.%2."/>
      <w:lvlJc w:val="left"/>
      <w:pPr>
        <w:ind w:left="140" w:hanging="510"/>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191" w:hanging="510"/>
      </w:pPr>
      <w:rPr>
        <w:rFonts w:hint="default"/>
        <w:lang w:val="fr-FR" w:eastAsia="en-US" w:bidi="ar-SA"/>
      </w:rPr>
    </w:lvl>
    <w:lvl w:ilvl="3">
      <w:numFmt w:val="bullet"/>
      <w:lvlText w:val="•"/>
      <w:lvlJc w:val="left"/>
      <w:pPr>
        <w:ind w:left="3217" w:hanging="510"/>
      </w:pPr>
      <w:rPr>
        <w:rFonts w:hint="default"/>
        <w:lang w:val="fr-FR" w:eastAsia="en-US" w:bidi="ar-SA"/>
      </w:rPr>
    </w:lvl>
    <w:lvl w:ilvl="4">
      <w:numFmt w:val="bullet"/>
      <w:lvlText w:val="•"/>
      <w:lvlJc w:val="left"/>
      <w:pPr>
        <w:ind w:left="4243" w:hanging="510"/>
      </w:pPr>
      <w:rPr>
        <w:rFonts w:hint="default"/>
        <w:lang w:val="fr-FR" w:eastAsia="en-US" w:bidi="ar-SA"/>
      </w:rPr>
    </w:lvl>
    <w:lvl w:ilvl="5">
      <w:numFmt w:val="bullet"/>
      <w:lvlText w:val="•"/>
      <w:lvlJc w:val="left"/>
      <w:pPr>
        <w:ind w:left="5269" w:hanging="510"/>
      </w:pPr>
      <w:rPr>
        <w:rFonts w:hint="default"/>
        <w:lang w:val="fr-FR" w:eastAsia="en-US" w:bidi="ar-SA"/>
      </w:rPr>
    </w:lvl>
    <w:lvl w:ilvl="6">
      <w:numFmt w:val="bullet"/>
      <w:lvlText w:val="•"/>
      <w:lvlJc w:val="left"/>
      <w:pPr>
        <w:ind w:left="6294" w:hanging="510"/>
      </w:pPr>
      <w:rPr>
        <w:rFonts w:hint="default"/>
        <w:lang w:val="fr-FR" w:eastAsia="en-US" w:bidi="ar-SA"/>
      </w:rPr>
    </w:lvl>
    <w:lvl w:ilvl="7">
      <w:numFmt w:val="bullet"/>
      <w:lvlText w:val="•"/>
      <w:lvlJc w:val="left"/>
      <w:pPr>
        <w:ind w:left="7320" w:hanging="510"/>
      </w:pPr>
      <w:rPr>
        <w:rFonts w:hint="default"/>
        <w:lang w:val="fr-FR" w:eastAsia="en-US" w:bidi="ar-SA"/>
      </w:rPr>
    </w:lvl>
    <w:lvl w:ilvl="8">
      <w:numFmt w:val="bullet"/>
      <w:lvlText w:val="•"/>
      <w:lvlJc w:val="left"/>
      <w:pPr>
        <w:ind w:left="8346" w:hanging="510"/>
      </w:pPr>
      <w:rPr>
        <w:rFonts w:hint="default"/>
        <w:lang w:val="fr-FR" w:eastAsia="en-US" w:bidi="ar-SA"/>
      </w:rPr>
    </w:lvl>
  </w:abstractNum>
  <w:abstractNum w:abstractNumId="39">
    <w:nsid w:val="292B2260"/>
    <w:multiLevelType w:val="multilevel"/>
    <w:tmpl w:val="C6C88730"/>
    <w:lvl w:ilvl="0">
      <w:start w:val="4"/>
      <w:numFmt w:val="decimal"/>
      <w:lvlText w:val="%1"/>
      <w:lvlJc w:val="left"/>
      <w:pPr>
        <w:ind w:left="527" w:hanging="387"/>
        <w:jc w:val="left"/>
      </w:pPr>
      <w:rPr>
        <w:rFonts w:hint="default"/>
        <w:lang w:val="fr-FR" w:eastAsia="en-US" w:bidi="ar-SA"/>
      </w:rPr>
    </w:lvl>
    <w:lvl w:ilvl="1">
      <w:start w:val="1"/>
      <w:numFmt w:val="decimal"/>
      <w:lvlText w:val="%1.%2."/>
      <w:lvlJc w:val="left"/>
      <w:pPr>
        <w:ind w:left="527"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495" w:hanging="387"/>
      </w:pPr>
      <w:rPr>
        <w:rFonts w:hint="default"/>
        <w:lang w:val="fr-FR" w:eastAsia="en-US" w:bidi="ar-SA"/>
      </w:rPr>
    </w:lvl>
    <w:lvl w:ilvl="3">
      <w:numFmt w:val="bullet"/>
      <w:lvlText w:val="•"/>
      <w:lvlJc w:val="left"/>
      <w:pPr>
        <w:ind w:left="3483" w:hanging="387"/>
      </w:pPr>
      <w:rPr>
        <w:rFonts w:hint="default"/>
        <w:lang w:val="fr-FR" w:eastAsia="en-US" w:bidi="ar-SA"/>
      </w:rPr>
    </w:lvl>
    <w:lvl w:ilvl="4">
      <w:numFmt w:val="bullet"/>
      <w:lvlText w:val="•"/>
      <w:lvlJc w:val="left"/>
      <w:pPr>
        <w:ind w:left="4471" w:hanging="387"/>
      </w:pPr>
      <w:rPr>
        <w:rFonts w:hint="default"/>
        <w:lang w:val="fr-FR" w:eastAsia="en-US" w:bidi="ar-SA"/>
      </w:rPr>
    </w:lvl>
    <w:lvl w:ilvl="5">
      <w:numFmt w:val="bullet"/>
      <w:lvlText w:val="•"/>
      <w:lvlJc w:val="left"/>
      <w:pPr>
        <w:ind w:left="5459" w:hanging="387"/>
      </w:pPr>
      <w:rPr>
        <w:rFonts w:hint="default"/>
        <w:lang w:val="fr-FR" w:eastAsia="en-US" w:bidi="ar-SA"/>
      </w:rPr>
    </w:lvl>
    <w:lvl w:ilvl="6">
      <w:numFmt w:val="bullet"/>
      <w:lvlText w:val="•"/>
      <w:lvlJc w:val="left"/>
      <w:pPr>
        <w:ind w:left="6446" w:hanging="387"/>
      </w:pPr>
      <w:rPr>
        <w:rFonts w:hint="default"/>
        <w:lang w:val="fr-FR" w:eastAsia="en-US" w:bidi="ar-SA"/>
      </w:rPr>
    </w:lvl>
    <w:lvl w:ilvl="7">
      <w:numFmt w:val="bullet"/>
      <w:lvlText w:val="•"/>
      <w:lvlJc w:val="left"/>
      <w:pPr>
        <w:ind w:left="7434" w:hanging="387"/>
      </w:pPr>
      <w:rPr>
        <w:rFonts w:hint="default"/>
        <w:lang w:val="fr-FR" w:eastAsia="en-US" w:bidi="ar-SA"/>
      </w:rPr>
    </w:lvl>
    <w:lvl w:ilvl="8">
      <w:numFmt w:val="bullet"/>
      <w:lvlText w:val="•"/>
      <w:lvlJc w:val="left"/>
      <w:pPr>
        <w:ind w:left="8422" w:hanging="387"/>
      </w:pPr>
      <w:rPr>
        <w:rFonts w:hint="default"/>
        <w:lang w:val="fr-FR" w:eastAsia="en-US" w:bidi="ar-SA"/>
      </w:rPr>
    </w:lvl>
  </w:abstractNum>
  <w:abstractNum w:abstractNumId="40">
    <w:nsid w:val="2A3A20CC"/>
    <w:multiLevelType w:val="hybridMultilevel"/>
    <w:tmpl w:val="BDFCE214"/>
    <w:lvl w:ilvl="0" w:tplc="CD5A85C4">
      <w:start w:val="1"/>
      <w:numFmt w:val="decimal"/>
      <w:lvlText w:val="%1."/>
      <w:lvlJc w:val="left"/>
      <w:pPr>
        <w:ind w:left="1714" w:hanging="723"/>
        <w:jc w:val="left"/>
      </w:pPr>
      <w:rPr>
        <w:rFonts w:ascii="Arial Narrow" w:eastAsia="Arial Narrow" w:hAnsi="Arial Narrow" w:cs="Arial Narrow" w:hint="default"/>
        <w:b w:val="0"/>
        <w:bCs w:val="0"/>
        <w:i w:val="0"/>
        <w:iCs w:val="0"/>
        <w:spacing w:val="0"/>
        <w:w w:val="100"/>
        <w:sz w:val="24"/>
        <w:szCs w:val="24"/>
        <w:lang w:val="fr-FR" w:eastAsia="en-US" w:bidi="ar-SA"/>
      </w:rPr>
    </w:lvl>
    <w:lvl w:ilvl="1" w:tplc="1188F0DE">
      <w:numFmt w:val="bullet"/>
      <w:lvlText w:val="•"/>
      <w:lvlJc w:val="left"/>
      <w:pPr>
        <w:ind w:left="2723" w:hanging="723"/>
      </w:pPr>
      <w:rPr>
        <w:rFonts w:hint="default"/>
        <w:lang w:val="fr-FR" w:eastAsia="en-US" w:bidi="ar-SA"/>
      </w:rPr>
    </w:lvl>
    <w:lvl w:ilvl="2" w:tplc="35706956">
      <w:numFmt w:val="bullet"/>
      <w:lvlText w:val="•"/>
      <w:lvlJc w:val="left"/>
      <w:pPr>
        <w:ind w:left="3727" w:hanging="723"/>
      </w:pPr>
      <w:rPr>
        <w:rFonts w:hint="default"/>
        <w:lang w:val="fr-FR" w:eastAsia="en-US" w:bidi="ar-SA"/>
      </w:rPr>
    </w:lvl>
    <w:lvl w:ilvl="3" w:tplc="72D82BBC">
      <w:numFmt w:val="bullet"/>
      <w:lvlText w:val="•"/>
      <w:lvlJc w:val="left"/>
      <w:pPr>
        <w:ind w:left="4731" w:hanging="723"/>
      </w:pPr>
      <w:rPr>
        <w:rFonts w:hint="default"/>
        <w:lang w:val="fr-FR" w:eastAsia="en-US" w:bidi="ar-SA"/>
      </w:rPr>
    </w:lvl>
    <w:lvl w:ilvl="4" w:tplc="2A5098B8">
      <w:numFmt w:val="bullet"/>
      <w:lvlText w:val="•"/>
      <w:lvlJc w:val="left"/>
      <w:pPr>
        <w:ind w:left="5735" w:hanging="723"/>
      </w:pPr>
      <w:rPr>
        <w:rFonts w:hint="default"/>
        <w:lang w:val="fr-FR" w:eastAsia="en-US" w:bidi="ar-SA"/>
      </w:rPr>
    </w:lvl>
    <w:lvl w:ilvl="5" w:tplc="5934AC1E">
      <w:numFmt w:val="bullet"/>
      <w:lvlText w:val="•"/>
      <w:lvlJc w:val="left"/>
      <w:pPr>
        <w:ind w:left="6739" w:hanging="723"/>
      </w:pPr>
      <w:rPr>
        <w:rFonts w:hint="default"/>
        <w:lang w:val="fr-FR" w:eastAsia="en-US" w:bidi="ar-SA"/>
      </w:rPr>
    </w:lvl>
    <w:lvl w:ilvl="6" w:tplc="8F74F400">
      <w:numFmt w:val="bullet"/>
      <w:lvlText w:val="•"/>
      <w:lvlJc w:val="left"/>
      <w:pPr>
        <w:ind w:left="7742" w:hanging="723"/>
      </w:pPr>
      <w:rPr>
        <w:rFonts w:hint="default"/>
        <w:lang w:val="fr-FR" w:eastAsia="en-US" w:bidi="ar-SA"/>
      </w:rPr>
    </w:lvl>
    <w:lvl w:ilvl="7" w:tplc="67DCC36C">
      <w:numFmt w:val="bullet"/>
      <w:lvlText w:val="•"/>
      <w:lvlJc w:val="left"/>
      <w:pPr>
        <w:ind w:left="8746" w:hanging="723"/>
      </w:pPr>
      <w:rPr>
        <w:rFonts w:hint="default"/>
        <w:lang w:val="fr-FR" w:eastAsia="en-US" w:bidi="ar-SA"/>
      </w:rPr>
    </w:lvl>
    <w:lvl w:ilvl="8" w:tplc="90B04510">
      <w:numFmt w:val="bullet"/>
      <w:lvlText w:val="•"/>
      <w:lvlJc w:val="left"/>
      <w:pPr>
        <w:ind w:left="9750" w:hanging="723"/>
      </w:pPr>
      <w:rPr>
        <w:rFonts w:hint="default"/>
        <w:lang w:val="fr-FR" w:eastAsia="en-US" w:bidi="ar-SA"/>
      </w:rPr>
    </w:lvl>
  </w:abstractNum>
  <w:abstractNum w:abstractNumId="41">
    <w:nsid w:val="2A606D04"/>
    <w:multiLevelType w:val="hybridMultilevel"/>
    <w:tmpl w:val="248C868A"/>
    <w:lvl w:ilvl="0" w:tplc="E7D0CDC4">
      <w:start w:val="1"/>
      <w:numFmt w:val="decimal"/>
      <w:lvlText w:val="%1."/>
      <w:lvlJc w:val="left"/>
      <w:pPr>
        <w:ind w:left="863" w:hanging="363"/>
        <w:jc w:val="left"/>
      </w:pPr>
      <w:rPr>
        <w:rFonts w:ascii="Arial Narrow" w:eastAsia="Arial Narrow" w:hAnsi="Arial Narrow" w:cs="Arial Narrow" w:hint="default"/>
        <w:b w:val="0"/>
        <w:bCs w:val="0"/>
        <w:i/>
        <w:iCs/>
        <w:spacing w:val="0"/>
        <w:w w:val="100"/>
        <w:sz w:val="24"/>
        <w:szCs w:val="24"/>
        <w:lang w:val="fr-FR" w:eastAsia="en-US" w:bidi="ar-SA"/>
      </w:rPr>
    </w:lvl>
    <w:lvl w:ilvl="1" w:tplc="96EC6F36">
      <w:numFmt w:val="bullet"/>
      <w:lvlText w:val="•"/>
      <w:lvlJc w:val="left"/>
      <w:pPr>
        <w:ind w:left="1813" w:hanging="363"/>
      </w:pPr>
      <w:rPr>
        <w:rFonts w:hint="default"/>
        <w:lang w:val="fr-FR" w:eastAsia="en-US" w:bidi="ar-SA"/>
      </w:rPr>
    </w:lvl>
    <w:lvl w:ilvl="2" w:tplc="0316A6D2">
      <w:numFmt w:val="bullet"/>
      <w:lvlText w:val="•"/>
      <w:lvlJc w:val="left"/>
      <w:pPr>
        <w:ind w:left="2767" w:hanging="363"/>
      </w:pPr>
      <w:rPr>
        <w:rFonts w:hint="default"/>
        <w:lang w:val="fr-FR" w:eastAsia="en-US" w:bidi="ar-SA"/>
      </w:rPr>
    </w:lvl>
    <w:lvl w:ilvl="3" w:tplc="5FE40498">
      <w:numFmt w:val="bullet"/>
      <w:lvlText w:val="•"/>
      <w:lvlJc w:val="left"/>
      <w:pPr>
        <w:ind w:left="3721" w:hanging="363"/>
      </w:pPr>
      <w:rPr>
        <w:rFonts w:hint="default"/>
        <w:lang w:val="fr-FR" w:eastAsia="en-US" w:bidi="ar-SA"/>
      </w:rPr>
    </w:lvl>
    <w:lvl w:ilvl="4" w:tplc="8FBC922C">
      <w:numFmt w:val="bullet"/>
      <w:lvlText w:val="•"/>
      <w:lvlJc w:val="left"/>
      <w:pPr>
        <w:ind w:left="4675" w:hanging="363"/>
      </w:pPr>
      <w:rPr>
        <w:rFonts w:hint="default"/>
        <w:lang w:val="fr-FR" w:eastAsia="en-US" w:bidi="ar-SA"/>
      </w:rPr>
    </w:lvl>
    <w:lvl w:ilvl="5" w:tplc="171031DE">
      <w:numFmt w:val="bullet"/>
      <w:lvlText w:val="•"/>
      <w:lvlJc w:val="left"/>
      <w:pPr>
        <w:ind w:left="5629" w:hanging="363"/>
      </w:pPr>
      <w:rPr>
        <w:rFonts w:hint="default"/>
        <w:lang w:val="fr-FR" w:eastAsia="en-US" w:bidi="ar-SA"/>
      </w:rPr>
    </w:lvl>
    <w:lvl w:ilvl="6" w:tplc="5DE0C0C2">
      <w:numFmt w:val="bullet"/>
      <w:lvlText w:val="•"/>
      <w:lvlJc w:val="left"/>
      <w:pPr>
        <w:ind w:left="6582" w:hanging="363"/>
      </w:pPr>
      <w:rPr>
        <w:rFonts w:hint="default"/>
        <w:lang w:val="fr-FR" w:eastAsia="en-US" w:bidi="ar-SA"/>
      </w:rPr>
    </w:lvl>
    <w:lvl w:ilvl="7" w:tplc="7C42719A">
      <w:numFmt w:val="bullet"/>
      <w:lvlText w:val="•"/>
      <w:lvlJc w:val="left"/>
      <w:pPr>
        <w:ind w:left="7536" w:hanging="363"/>
      </w:pPr>
      <w:rPr>
        <w:rFonts w:hint="default"/>
        <w:lang w:val="fr-FR" w:eastAsia="en-US" w:bidi="ar-SA"/>
      </w:rPr>
    </w:lvl>
    <w:lvl w:ilvl="8" w:tplc="98580380">
      <w:numFmt w:val="bullet"/>
      <w:lvlText w:val="•"/>
      <w:lvlJc w:val="left"/>
      <w:pPr>
        <w:ind w:left="8490" w:hanging="363"/>
      </w:pPr>
      <w:rPr>
        <w:rFonts w:hint="default"/>
        <w:lang w:val="fr-FR" w:eastAsia="en-US" w:bidi="ar-SA"/>
      </w:rPr>
    </w:lvl>
  </w:abstractNum>
  <w:abstractNum w:abstractNumId="42">
    <w:nsid w:val="2C311754"/>
    <w:multiLevelType w:val="hybridMultilevel"/>
    <w:tmpl w:val="58008904"/>
    <w:lvl w:ilvl="0" w:tplc="D6669B10">
      <w:start w:val="1"/>
      <w:numFmt w:val="decimal"/>
      <w:lvlText w:val="%1."/>
      <w:lvlJc w:val="left"/>
      <w:pPr>
        <w:ind w:left="863" w:hanging="363"/>
        <w:jc w:val="left"/>
      </w:pPr>
      <w:rPr>
        <w:rFonts w:ascii="Arial Narrow" w:eastAsia="Arial Narrow" w:hAnsi="Arial Narrow" w:cs="Arial Narrow" w:hint="default"/>
        <w:b w:val="0"/>
        <w:bCs w:val="0"/>
        <w:i/>
        <w:iCs/>
        <w:spacing w:val="0"/>
        <w:w w:val="100"/>
        <w:sz w:val="24"/>
        <w:szCs w:val="24"/>
        <w:lang w:val="fr-FR" w:eastAsia="en-US" w:bidi="ar-SA"/>
      </w:rPr>
    </w:lvl>
    <w:lvl w:ilvl="1" w:tplc="32C894CC">
      <w:numFmt w:val="bullet"/>
      <w:lvlText w:val="•"/>
      <w:lvlJc w:val="left"/>
      <w:pPr>
        <w:ind w:left="1813" w:hanging="363"/>
      </w:pPr>
      <w:rPr>
        <w:rFonts w:hint="default"/>
        <w:lang w:val="fr-FR" w:eastAsia="en-US" w:bidi="ar-SA"/>
      </w:rPr>
    </w:lvl>
    <w:lvl w:ilvl="2" w:tplc="05841A9E">
      <w:numFmt w:val="bullet"/>
      <w:lvlText w:val="•"/>
      <w:lvlJc w:val="left"/>
      <w:pPr>
        <w:ind w:left="2767" w:hanging="363"/>
      </w:pPr>
      <w:rPr>
        <w:rFonts w:hint="default"/>
        <w:lang w:val="fr-FR" w:eastAsia="en-US" w:bidi="ar-SA"/>
      </w:rPr>
    </w:lvl>
    <w:lvl w:ilvl="3" w:tplc="994A4C52">
      <w:numFmt w:val="bullet"/>
      <w:lvlText w:val="•"/>
      <w:lvlJc w:val="left"/>
      <w:pPr>
        <w:ind w:left="3721" w:hanging="363"/>
      </w:pPr>
      <w:rPr>
        <w:rFonts w:hint="default"/>
        <w:lang w:val="fr-FR" w:eastAsia="en-US" w:bidi="ar-SA"/>
      </w:rPr>
    </w:lvl>
    <w:lvl w:ilvl="4" w:tplc="70366412">
      <w:numFmt w:val="bullet"/>
      <w:lvlText w:val="•"/>
      <w:lvlJc w:val="left"/>
      <w:pPr>
        <w:ind w:left="4675" w:hanging="363"/>
      </w:pPr>
      <w:rPr>
        <w:rFonts w:hint="default"/>
        <w:lang w:val="fr-FR" w:eastAsia="en-US" w:bidi="ar-SA"/>
      </w:rPr>
    </w:lvl>
    <w:lvl w:ilvl="5" w:tplc="9DE84934">
      <w:numFmt w:val="bullet"/>
      <w:lvlText w:val="•"/>
      <w:lvlJc w:val="left"/>
      <w:pPr>
        <w:ind w:left="5629" w:hanging="363"/>
      </w:pPr>
      <w:rPr>
        <w:rFonts w:hint="default"/>
        <w:lang w:val="fr-FR" w:eastAsia="en-US" w:bidi="ar-SA"/>
      </w:rPr>
    </w:lvl>
    <w:lvl w:ilvl="6" w:tplc="C17A12AE">
      <w:numFmt w:val="bullet"/>
      <w:lvlText w:val="•"/>
      <w:lvlJc w:val="left"/>
      <w:pPr>
        <w:ind w:left="6582" w:hanging="363"/>
      </w:pPr>
      <w:rPr>
        <w:rFonts w:hint="default"/>
        <w:lang w:val="fr-FR" w:eastAsia="en-US" w:bidi="ar-SA"/>
      </w:rPr>
    </w:lvl>
    <w:lvl w:ilvl="7" w:tplc="EC60A032">
      <w:numFmt w:val="bullet"/>
      <w:lvlText w:val="•"/>
      <w:lvlJc w:val="left"/>
      <w:pPr>
        <w:ind w:left="7536" w:hanging="363"/>
      </w:pPr>
      <w:rPr>
        <w:rFonts w:hint="default"/>
        <w:lang w:val="fr-FR" w:eastAsia="en-US" w:bidi="ar-SA"/>
      </w:rPr>
    </w:lvl>
    <w:lvl w:ilvl="8" w:tplc="11DA28C0">
      <w:numFmt w:val="bullet"/>
      <w:lvlText w:val="•"/>
      <w:lvlJc w:val="left"/>
      <w:pPr>
        <w:ind w:left="8490" w:hanging="363"/>
      </w:pPr>
      <w:rPr>
        <w:rFonts w:hint="default"/>
        <w:lang w:val="fr-FR" w:eastAsia="en-US" w:bidi="ar-SA"/>
      </w:rPr>
    </w:lvl>
  </w:abstractNum>
  <w:abstractNum w:abstractNumId="43">
    <w:nsid w:val="2D4E5430"/>
    <w:multiLevelType w:val="multilevel"/>
    <w:tmpl w:val="18501ED8"/>
    <w:lvl w:ilvl="0">
      <w:start w:val="21"/>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start w:val="1"/>
      <w:numFmt w:val="decimal"/>
      <w:lvlText w:val="%1.%2.%3"/>
      <w:lvlJc w:val="left"/>
      <w:pPr>
        <w:ind w:left="140" w:hanging="620"/>
        <w:jc w:val="left"/>
      </w:pPr>
      <w:rPr>
        <w:rFonts w:ascii="Arial Narrow" w:eastAsia="Arial Narrow" w:hAnsi="Arial Narrow" w:cs="Arial Narrow" w:hint="default"/>
        <w:b w:val="0"/>
        <w:bCs w:val="0"/>
        <w:i/>
        <w:iCs/>
        <w:spacing w:val="-2"/>
        <w:w w:val="100"/>
        <w:sz w:val="24"/>
        <w:szCs w:val="24"/>
        <w:lang w:val="fr-FR" w:eastAsia="en-US" w:bidi="ar-SA"/>
      </w:rPr>
    </w:lvl>
    <w:lvl w:ilvl="3">
      <w:start w:val="1"/>
      <w:numFmt w:val="lowerLetter"/>
      <w:lvlText w:val="%4."/>
      <w:lvlJc w:val="left"/>
      <w:pPr>
        <w:ind w:left="1310" w:hanging="584"/>
        <w:jc w:val="left"/>
      </w:pPr>
      <w:rPr>
        <w:rFonts w:ascii="Arial Narrow" w:eastAsia="Arial Narrow" w:hAnsi="Arial Narrow" w:cs="Arial Narrow" w:hint="default"/>
        <w:b w:val="0"/>
        <w:bCs w:val="0"/>
        <w:i/>
        <w:iCs/>
        <w:spacing w:val="0"/>
        <w:w w:val="100"/>
        <w:sz w:val="24"/>
        <w:szCs w:val="24"/>
        <w:lang w:val="fr-FR" w:eastAsia="en-US" w:bidi="ar-SA"/>
      </w:rPr>
    </w:lvl>
    <w:lvl w:ilvl="4">
      <w:numFmt w:val="bullet"/>
      <w:lvlText w:val="•"/>
      <w:lvlJc w:val="left"/>
      <w:pPr>
        <w:ind w:left="3589" w:hanging="584"/>
      </w:pPr>
      <w:rPr>
        <w:rFonts w:hint="default"/>
        <w:lang w:val="fr-FR" w:eastAsia="en-US" w:bidi="ar-SA"/>
      </w:rPr>
    </w:lvl>
    <w:lvl w:ilvl="5">
      <w:numFmt w:val="bullet"/>
      <w:lvlText w:val="•"/>
      <w:lvlJc w:val="left"/>
      <w:pPr>
        <w:ind w:left="4724" w:hanging="584"/>
      </w:pPr>
      <w:rPr>
        <w:rFonts w:hint="default"/>
        <w:lang w:val="fr-FR" w:eastAsia="en-US" w:bidi="ar-SA"/>
      </w:rPr>
    </w:lvl>
    <w:lvl w:ilvl="6">
      <w:numFmt w:val="bullet"/>
      <w:lvlText w:val="•"/>
      <w:lvlJc w:val="left"/>
      <w:pPr>
        <w:ind w:left="5859" w:hanging="584"/>
      </w:pPr>
      <w:rPr>
        <w:rFonts w:hint="default"/>
        <w:lang w:val="fr-FR" w:eastAsia="en-US" w:bidi="ar-SA"/>
      </w:rPr>
    </w:lvl>
    <w:lvl w:ilvl="7">
      <w:numFmt w:val="bullet"/>
      <w:lvlText w:val="•"/>
      <w:lvlJc w:val="left"/>
      <w:pPr>
        <w:ind w:left="6993" w:hanging="584"/>
      </w:pPr>
      <w:rPr>
        <w:rFonts w:hint="default"/>
        <w:lang w:val="fr-FR" w:eastAsia="en-US" w:bidi="ar-SA"/>
      </w:rPr>
    </w:lvl>
    <w:lvl w:ilvl="8">
      <w:numFmt w:val="bullet"/>
      <w:lvlText w:val="•"/>
      <w:lvlJc w:val="left"/>
      <w:pPr>
        <w:ind w:left="8128" w:hanging="584"/>
      </w:pPr>
      <w:rPr>
        <w:rFonts w:hint="default"/>
        <w:lang w:val="fr-FR" w:eastAsia="en-US" w:bidi="ar-SA"/>
      </w:rPr>
    </w:lvl>
  </w:abstractNum>
  <w:abstractNum w:abstractNumId="44">
    <w:nsid w:val="2D5A0616"/>
    <w:multiLevelType w:val="multilevel"/>
    <w:tmpl w:val="36C47D58"/>
    <w:lvl w:ilvl="0">
      <w:start w:val="6"/>
      <w:numFmt w:val="decimal"/>
      <w:lvlText w:val="%1"/>
      <w:lvlJc w:val="left"/>
      <w:pPr>
        <w:ind w:left="638" w:hanging="387"/>
        <w:jc w:val="left"/>
      </w:pPr>
      <w:rPr>
        <w:rFonts w:hint="default"/>
        <w:lang w:val="fr-FR" w:eastAsia="en-US" w:bidi="ar-SA"/>
      </w:rPr>
    </w:lvl>
    <w:lvl w:ilvl="1">
      <w:start w:val="1"/>
      <w:numFmt w:val="decimal"/>
      <w:lvlText w:val="%1.%2."/>
      <w:lvlJc w:val="left"/>
      <w:pPr>
        <w:ind w:left="638" w:hanging="387"/>
        <w:jc w:val="right"/>
      </w:pPr>
      <w:rPr>
        <w:rFonts w:hint="default"/>
        <w:spacing w:val="0"/>
        <w:w w:val="100"/>
        <w:lang w:val="fr-FR" w:eastAsia="en-US" w:bidi="ar-SA"/>
      </w:rPr>
    </w:lvl>
    <w:lvl w:ilvl="2">
      <w:start w:val="1"/>
      <w:numFmt w:val="lowerLetter"/>
      <w:lvlText w:val="%3."/>
      <w:lvlJc w:val="left"/>
      <w:pPr>
        <w:ind w:left="707" w:hanging="224"/>
        <w:jc w:val="left"/>
      </w:pPr>
      <w:rPr>
        <w:rFonts w:hint="default"/>
        <w:spacing w:val="0"/>
        <w:w w:val="100"/>
        <w:lang w:val="fr-FR" w:eastAsia="en-US" w:bidi="ar-SA"/>
      </w:rPr>
    </w:lvl>
    <w:lvl w:ilvl="3">
      <w:start w:val="1"/>
      <w:numFmt w:val="lowerRoman"/>
      <w:lvlText w:val="%4."/>
      <w:lvlJc w:val="left"/>
      <w:pPr>
        <w:ind w:left="1276" w:hanging="224"/>
        <w:jc w:val="left"/>
      </w:pPr>
      <w:rPr>
        <w:rFonts w:ascii="Arial Narrow" w:eastAsia="Arial Narrow" w:hAnsi="Arial Narrow" w:cs="Arial Narrow" w:hint="default"/>
        <w:b w:val="0"/>
        <w:bCs w:val="0"/>
        <w:i w:val="0"/>
        <w:iCs w:val="0"/>
        <w:spacing w:val="0"/>
        <w:w w:val="100"/>
        <w:sz w:val="24"/>
        <w:szCs w:val="24"/>
        <w:lang w:val="fr-FR" w:eastAsia="en-US" w:bidi="ar-SA"/>
      </w:rPr>
    </w:lvl>
    <w:lvl w:ilvl="4">
      <w:numFmt w:val="bullet"/>
      <w:lvlText w:val="•"/>
      <w:lvlJc w:val="left"/>
      <w:pPr>
        <w:ind w:left="3616" w:hanging="224"/>
      </w:pPr>
      <w:rPr>
        <w:rFonts w:hint="default"/>
        <w:lang w:val="fr-FR" w:eastAsia="en-US" w:bidi="ar-SA"/>
      </w:rPr>
    </w:lvl>
    <w:lvl w:ilvl="5">
      <w:numFmt w:val="bullet"/>
      <w:lvlText w:val="•"/>
      <w:lvlJc w:val="left"/>
      <w:pPr>
        <w:ind w:left="4784" w:hanging="224"/>
      </w:pPr>
      <w:rPr>
        <w:rFonts w:hint="default"/>
        <w:lang w:val="fr-FR" w:eastAsia="en-US" w:bidi="ar-SA"/>
      </w:rPr>
    </w:lvl>
    <w:lvl w:ilvl="6">
      <w:numFmt w:val="bullet"/>
      <w:lvlText w:val="•"/>
      <w:lvlJc w:val="left"/>
      <w:pPr>
        <w:ind w:left="5952" w:hanging="224"/>
      </w:pPr>
      <w:rPr>
        <w:rFonts w:hint="default"/>
        <w:lang w:val="fr-FR" w:eastAsia="en-US" w:bidi="ar-SA"/>
      </w:rPr>
    </w:lvl>
    <w:lvl w:ilvl="7">
      <w:numFmt w:val="bullet"/>
      <w:lvlText w:val="•"/>
      <w:lvlJc w:val="left"/>
      <w:pPr>
        <w:ind w:left="7120" w:hanging="224"/>
      </w:pPr>
      <w:rPr>
        <w:rFonts w:hint="default"/>
        <w:lang w:val="fr-FR" w:eastAsia="en-US" w:bidi="ar-SA"/>
      </w:rPr>
    </w:lvl>
    <w:lvl w:ilvl="8">
      <w:numFmt w:val="bullet"/>
      <w:lvlText w:val="•"/>
      <w:lvlJc w:val="left"/>
      <w:pPr>
        <w:ind w:left="8288" w:hanging="224"/>
      </w:pPr>
      <w:rPr>
        <w:rFonts w:hint="default"/>
        <w:lang w:val="fr-FR" w:eastAsia="en-US" w:bidi="ar-SA"/>
      </w:rPr>
    </w:lvl>
  </w:abstractNum>
  <w:abstractNum w:abstractNumId="45">
    <w:nsid w:val="2DF42300"/>
    <w:multiLevelType w:val="multilevel"/>
    <w:tmpl w:val="E8F49A14"/>
    <w:lvl w:ilvl="0">
      <w:start w:val="24"/>
      <w:numFmt w:val="decimal"/>
      <w:lvlText w:val="%1"/>
      <w:lvlJc w:val="left"/>
      <w:pPr>
        <w:ind w:left="635" w:hanging="495"/>
        <w:jc w:val="left"/>
      </w:pPr>
      <w:rPr>
        <w:rFonts w:hint="default"/>
        <w:lang w:val="fr-FR" w:eastAsia="en-US" w:bidi="ar-SA"/>
      </w:rPr>
    </w:lvl>
    <w:lvl w:ilvl="1">
      <w:start w:val="1"/>
      <w:numFmt w:val="decimal"/>
      <w:lvlText w:val="%1.%2."/>
      <w:lvlJc w:val="left"/>
      <w:pPr>
        <w:ind w:left="635" w:hanging="49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91" w:hanging="495"/>
      </w:pPr>
      <w:rPr>
        <w:rFonts w:hint="default"/>
        <w:lang w:val="fr-FR" w:eastAsia="en-US" w:bidi="ar-SA"/>
      </w:rPr>
    </w:lvl>
    <w:lvl w:ilvl="3">
      <w:numFmt w:val="bullet"/>
      <w:lvlText w:val="•"/>
      <w:lvlJc w:val="left"/>
      <w:pPr>
        <w:ind w:left="3567" w:hanging="495"/>
      </w:pPr>
      <w:rPr>
        <w:rFonts w:hint="default"/>
        <w:lang w:val="fr-FR" w:eastAsia="en-US" w:bidi="ar-SA"/>
      </w:rPr>
    </w:lvl>
    <w:lvl w:ilvl="4">
      <w:numFmt w:val="bullet"/>
      <w:lvlText w:val="•"/>
      <w:lvlJc w:val="left"/>
      <w:pPr>
        <w:ind w:left="4543" w:hanging="495"/>
      </w:pPr>
      <w:rPr>
        <w:rFonts w:hint="default"/>
        <w:lang w:val="fr-FR" w:eastAsia="en-US" w:bidi="ar-SA"/>
      </w:rPr>
    </w:lvl>
    <w:lvl w:ilvl="5">
      <w:numFmt w:val="bullet"/>
      <w:lvlText w:val="•"/>
      <w:lvlJc w:val="left"/>
      <w:pPr>
        <w:ind w:left="5519" w:hanging="495"/>
      </w:pPr>
      <w:rPr>
        <w:rFonts w:hint="default"/>
        <w:lang w:val="fr-FR" w:eastAsia="en-US" w:bidi="ar-SA"/>
      </w:rPr>
    </w:lvl>
    <w:lvl w:ilvl="6">
      <w:numFmt w:val="bullet"/>
      <w:lvlText w:val="•"/>
      <w:lvlJc w:val="left"/>
      <w:pPr>
        <w:ind w:left="6494" w:hanging="495"/>
      </w:pPr>
      <w:rPr>
        <w:rFonts w:hint="default"/>
        <w:lang w:val="fr-FR" w:eastAsia="en-US" w:bidi="ar-SA"/>
      </w:rPr>
    </w:lvl>
    <w:lvl w:ilvl="7">
      <w:numFmt w:val="bullet"/>
      <w:lvlText w:val="•"/>
      <w:lvlJc w:val="left"/>
      <w:pPr>
        <w:ind w:left="7470" w:hanging="495"/>
      </w:pPr>
      <w:rPr>
        <w:rFonts w:hint="default"/>
        <w:lang w:val="fr-FR" w:eastAsia="en-US" w:bidi="ar-SA"/>
      </w:rPr>
    </w:lvl>
    <w:lvl w:ilvl="8">
      <w:numFmt w:val="bullet"/>
      <w:lvlText w:val="•"/>
      <w:lvlJc w:val="left"/>
      <w:pPr>
        <w:ind w:left="8446" w:hanging="495"/>
      </w:pPr>
      <w:rPr>
        <w:rFonts w:hint="default"/>
        <w:lang w:val="fr-FR" w:eastAsia="en-US" w:bidi="ar-SA"/>
      </w:rPr>
    </w:lvl>
  </w:abstractNum>
  <w:abstractNum w:abstractNumId="46">
    <w:nsid w:val="2E065EE1"/>
    <w:multiLevelType w:val="hybridMultilevel"/>
    <w:tmpl w:val="4A5E858C"/>
    <w:lvl w:ilvl="0" w:tplc="DEF4D62A">
      <w:start w:val="1"/>
      <w:numFmt w:val="decimal"/>
      <w:lvlText w:val="%1."/>
      <w:lvlJc w:val="left"/>
      <w:pPr>
        <w:ind w:left="110" w:hanging="210"/>
        <w:jc w:val="left"/>
      </w:pPr>
      <w:rPr>
        <w:rFonts w:ascii="Arial Narrow" w:eastAsia="Arial Narrow" w:hAnsi="Arial Narrow" w:cs="Arial Narrow" w:hint="default"/>
        <w:b w:val="0"/>
        <w:bCs w:val="0"/>
        <w:i/>
        <w:iCs/>
        <w:spacing w:val="0"/>
        <w:w w:val="100"/>
        <w:sz w:val="22"/>
        <w:szCs w:val="22"/>
        <w:lang w:val="fr-FR" w:eastAsia="en-US" w:bidi="ar-SA"/>
      </w:rPr>
    </w:lvl>
    <w:lvl w:ilvl="1" w:tplc="89B2067E">
      <w:start w:val="1"/>
      <w:numFmt w:val="lowerRoman"/>
      <w:lvlText w:val="(%2)"/>
      <w:lvlJc w:val="left"/>
      <w:pPr>
        <w:ind w:left="890" w:hanging="743"/>
        <w:jc w:val="left"/>
      </w:pPr>
      <w:rPr>
        <w:rFonts w:ascii="Arial Narrow" w:eastAsia="Arial Narrow" w:hAnsi="Arial Narrow" w:cs="Arial Narrow" w:hint="default"/>
        <w:b w:val="0"/>
        <w:bCs w:val="0"/>
        <w:i w:val="0"/>
        <w:iCs w:val="0"/>
        <w:spacing w:val="-1"/>
        <w:w w:val="100"/>
        <w:sz w:val="24"/>
        <w:szCs w:val="24"/>
        <w:lang w:val="fr-FR" w:eastAsia="en-US" w:bidi="ar-SA"/>
      </w:rPr>
    </w:lvl>
    <w:lvl w:ilvl="2" w:tplc="76B80C46">
      <w:numFmt w:val="bullet"/>
      <w:lvlText w:val="•"/>
      <w:lvlJc w:val="left"/>
      <w:pPr>
        <w:ind w:left="1728" w:hanging="743"/>
      </w:pPr>
      <w:rPr>
        <w:rFonts w:hint="default"/>
        <w:lang w:val="fr-FR" w:eastAsia="en-US" w:bidi="ar-SA"/>
      </w:rPr>
    </w:lvl>
    <w:lvl w:ilvl="3" w:tplc="38A0CAE4">
      <w:numFmt w:val="bullet"/>
      <w:lvlText w:val="•"/>
      <w:lvlJc w:val="left"/>
      <w:pPr>
        <w:ind w:left="2557" w:hanging="743"/>
      </w:pPr>
      <w:rPr>
        <w:rFonts w:hint="default"/>
        <w:lang w:val="fr-FR" w:eastAsia="en-US" w:bidi="ar-SA"/>
      </w:rPr>
    </w:lvl>
    <w:lvl w:ilvl="4" w:tplc="0646F8EA">
      <w:numFmt w:val="bullet"/>
      <w:lvlText w:val="•"/>
      <w:lvlJc w:val="left"/>
      <w:pPr>
        <w:ind w:left="3386" w:hanging="743"/>
      </w:pPr>
      <w:rPr>
        <w:rFonts w:hint="default"/>
        <w:lang w:val="fr-FR" w:eastAsia="en-US" w:bidi="ar-SA"/>
      </w:rPr>
    </w:lvl>
    <w:lvl w:ilvl="5" w:tplc="BF8C0078">
      <w:numFmt w:val="bullet"/>
      <w:lvlText w:val="•"/>
      <w:lvlJc w:val="left"/>
      <w:pPr>
        <w:ind w:left="4214" w:hanging="743"/>
      </w:pPr>
      <w:rPr>
        <w:rFonts w:hint="default"/>
        <w:lang w:val="fr-FR" w:eastAsia="en-US" w:bidi="ar-SA"/>
      </w:rPr>
    </w:lvl>
    <w:lvl w:ilvl="6" w:tplc="5DDAD23A">
      <w:numFmt w:val="bullet"/>
      <w:lvlText w:val="•"/>
      <w:lvlJc w:val="left"/>
      <w:pPr>
        <w:ind w:left="5043" w:hanging="743"/>
      </w:pPr>
      <w:rPr>
        <w:rFonts w:hint="default"/>
        <w:lang w:val="fr-FR" w:eastAsia="en-US" w:bidi="ar-SA"/>
      </w:rPr>
    </w:lvl>
    <w:lvl w:ilvl="7" w:tplc="9224EC2E">
      <w:numFmt w:val="bullet"/>
      <w:lvlText w:val="•"/>
      <w:lvlJc w:val="left"/>
      <w:pPr>
        <w:ind w:left="5872" w:hanging="743"/>
      </w:pPr>
      <w:rPr>
        <w:rFonts w:hint="default"/>
        <w:lang w:val="fr-FR" w:eastAsia="en-US" w:bidi="ar-SA"/>
      </w:rPr>
    </w:lvl>
    <w:lvl w:ilvl="8" w:tplc="508A3000">
      <w:numFmt w:val="bullet"/>
      <w:lvlText w:val="•"/>
      <w:lvlJc w:val="left"/>
      <w:pPr>
        <w:ind w:left="6700" w:hanging="743"/>
      </w:pPr>
      <w:rPr>
        <w:rFonts w:hint="default"/>
        <w:lang w:val="fr-FR" w:eastAsia="en-US" w:bidi="ar-SA"/>
      </w:rPr>
    </w:lvl>
  </w:abstractNum>
  <w:abstractNum w:abstractNumId="47">
    <w:nsid w:val="2E495761"/>
    <w:multiLevelType w:val="multilevel"/>
    <w:tmpl w:val="BFFCB59A"/>
    <w:lvl w:ilvl="0">
      <w:start w:val="8"/>
      <w:numFmt w:val="decimal"/>
      <w:lvlText w:val="%1"/>
      <w:lvlJc w:val="left"/>
      <w:pPr>
        <w:ind w:left="765" w:hanging="384"/>
        <w:jc w:val="left"/>
      </w:pPr>
      <w:rPr>
        <w:rFonts w:hint="default"/>
        <w:lang w:val="fr-FR" w:eastAsia="en-US" w:bidi="ar-SA"/>
      </w:rPr>
    </w:lvl>
    <w:lvl w:ilvl="1">
      <w:start w:val="1"/>
      <w:numFmt w:val="decimal"/>
      <w:lvlText w:val="%1.%2."/>
      <w:lvlJc w:val="left"/>
      <w:pPr>
        <w:ind w:left="765" w:hanging="384"/>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707" w:hanging="348"/>
      </w:pPr>
      <w:rPr>
        <w:rFonts w:ascii="MS Gothic" w:eastAsia="MS Gothic" w:hAnsi="MS Gothic" w:cs="MS Gothic" w:hint="default"/>
        <w:b w:val="0"/>
        <w:bCs w:val="0"/>
        <w:i w:val="0"/>
        <w:iCs w:val="0"/>
        <w:spacing w:val="0"/>
        <w:w w:val="44"/>
        <w:sz w:val="24"/>
        <w:szCs w:val="24"/>
        <w:lang w:val="fr-FR" w:eastAsia="en-US" w:bidi="ar-SA"/>
      </w:rPr>
    </w:lvl>
    <w:lvl w:ilvl="3">
      <w:start w:val="1"/>
      <w:numFmt w:val="lowerLetter"/>
      <w:lvlText w:val="%4."/>
      <w:lvlJc w:val="left"/>
      <w:pPr>
        <w:ind w:left="1562" w:hanging="288"/>
        <w:jc w:val="left"/>
      </w:pPr>
      <w:rPr>
        <w:rFonts w:ascii="Arial Narrow" w:eastAsia="Arial Narrow" w:hAnsi="Arial Narrow" w:cs="Arial Narrow" w:hint="default"/>
        <w:b w:val="0"/>
        <w:bCs w:val="0"/>
        <w:i w:val="0"/>
        <w:iCs w:val="0"/>
        <w:spacing w:val="0"/>
        <w:w w:val="100"/>
        <w:sz w:val="24"/>
        <w:szCs w:val="24"/>
        <w:lang w:val="fr-FR" w:eastAsia="en-US" w:bidi="ar-SA"/>
      </w:rPr>
    </w:lvl>
    <w:lvl w:ilvl="4">
      <w:numFmt w:val="bullet"/>
      <w:lvlText w:val="•"/>
      <w:lvlJc w:val="left"/>
      <w:pPr>
        <w:ind w:left="3826" w:hanging="288"/>
      </w:pPr>
      <w:rPr>
        <w:rFonts w:hint="default"/>
        <w:lang w:val="fr-FR" w:eastAsia="en-US" w:bidi="ar-SA"/>
      </w:rPr>
    </w:lvl>
    <w:lvl w:ilvl="5">
      <w:numFmt w:val="bullet"/>
      <w:lvlText w:val="•"/>
      <w:lvlJc w:val="left"/>
      <w:pPr>
        <w:ind w:left="4959" w:hanging="288"/>
      </w:pPr>
      <w:rPr>
        <w:rFonts w:hint="default"/>
        <w:lang w:val="fr-FR" w:eastAsia="en-US" w:bidi="ar-SA"/>
      </w:rPr>
    </w:lvl>
    <w:lvl w:ilvl="6">
      <w:numFmt w:val="bullet"/>
      <w:lvlText w:val="•"/>
      <w:lvlJc w:val="left"/>
      <w:pPr>
        <w:ind w:left="6092" w:hanging="288"/>
      </w:pPr>
      <w:rPr>
        <w:rFonts w:hint="default"/>
        <w:lang w:val="fr-FR" w:eastAsia="en-US" w:bidi="ar-SA"/>
      </w:rPr>
    </w:lvl>
    <w:lvl w:ilvl="7">
      <w:numFmt w:val="bullet"/>
      <w:lvlText w:val="•"/>
      <w:lvlJc w:val="left"/>
      <w:pPr>
        <w:ind w:left="7225" w:hanging="288"/>
      </w:pPr>
      <w:rPr>
        <w:rFonts w:hint="default"/>
        <w:lang w:val="fr-FR" w:eastAsia="en-US" w:bidi="ar-SA"/>
      </w:rPr>
    </w:lvl>
    <w:lvl w:ilvl="8">
      <w:numFmt w:val="bullet"/>
      <w:lvlText w:val="•"/>
      <w:lvlJc w:val="left"/>
      <w:pPr>
        <w:ind w:left="8358" w:hanging="288"/>
      </w:pPr>
      <w:rPr>
        <w:rFonts w:hint="default"/>
        <w:lang w:val="fr-FR" w:eastAsia="en-US" w:bidi="ar-SA"/>
      </w:rPr>
    </w:lvl>
  </w:abstractNum>
  <w:abstractNum w:abstractNumId="48">
    <w:nsid w:val="2E5F3A1D"/>
    <w:multiLevelType w:val="hybridMultilevel"/>
    <w:tmpl w:val="63D8B330"/>
    <w:lvl w:ilvl="0" w:tplc="EF02E1E0">
      <w:numFmt w:val="bullet"/>
      <w:lvlText w:val="-"/>
      <w:lvlJc w:val="left"/>
      <w:pPr>
        <w:ind w:left="1712" w:hanging="363"/>
      </w:pPr>
      <w:rPr>
        <w:rFonts w:ascii="Calibri" w:eastAsia="Calibri" w:hAnsi="Calibri" w:cs="Calibri" w:hint="default"/>
        <w:b w:val="0"/>
        <w:bCs w:val="0"/>
        <w:i w:val="0"/>
        <w:iCs w:val="0"/>
        <w:spacing w:val="0"/>
        <w:w w:val="100"/>
        <w:sz w:val="24"/>
        <w:szCs w:val="24"/>
        <w:lang w:val="fr-FR" w:eastAsia="en-US" w:bidi="ar-SA"/>
      </w:rPr>
    </w:lvl>
    <w:lvl w:ilvl="1" w:tplc="CD00086C">
      <w:numFmt w:val="bullet"/>
      <w:lvlText w:val="•"/>
      <w:lvlJc w:val="left"/>
      <w:pPr>
        <w:ind w:left="2723" w:hanging="363"/>
      </w:pPr>
      <w:rPr>
        <w:rFonts w:hint="default"/>
        <w:lang w:val="fr-FR" w:eastAsia="en-US" w:bidi="ar-SA"/>
      </w:rPr>
    </w:lvl>
    <w:lvl w:ilvl="2" w:tplc="8236DD8C">
      <w:numFmt w:val="bullet"/>
      <w:lvlText w:val="•"/>
      <w:lvlJc w:val="left"/>
      <w:pPr>
        <w:ind w:left="3727" w:hanging="363"/>
      </w:pPr>
      <w:rPr>
        <w:rFonts w:hint="default"/>
        <w:lang w:val="fr-FR" w:eastAsia="en-US" w:bidi="ar-SA"/>
      </w:rPr>
    </w:lvl>
    <w:lvl w:ilvl="3" w:tplc="01CE9A02">
      <w:numFmt w:val="bullet"/>
      <w:lvlText w:val="•"/>
      <w:lvlJc w:val="left"/>
      <w:pPr>
        <w:ind w:left="4731" w:hanging="363"/>
      </w:pPr>
      <w:rPr>
        <w:rFonts w:hint="default"/>
        <w:lang w:val="fr-FR" w:eastAsia="en-US" w:bidi="ar-SA"/>
      </w:rPr>
    </w:lvl>
    <w:lvl w:ilvl="4" w:tplc="E65A8812">
      <w:numFmt w:val="bullet"/>
      <w:lvlText w:val="•"/>
      <w:lvlJc w:val="left"/>
      <w:pPr>
        <w:ind w:left="5735" w:hanging="363"/>
      </w:pPr>
      <w:rPr>
        <w:rFonts w:hint="default"/>
        <w:lang w:val="fr-FR" w:eastAsia="en-US" w:bidi="ar-SA"/>
      </w:rPr>
    </w:lvl>
    <w:lvl w:ilvl="5" w:tplc="8982D2AE">
      <w:numFmt w:val="bullet"/>
      <w:lvlText w:val="•"/>
      <w:lvlJc w:val="left"/>
      <w:pPr>
        <w:ind w:left="6739" w:hanging="363"/>
      </w:pPr>
      <w:rPr>
        <w:rFonts w:hint="default"/>
        <w:lang w:val="fr-FR" w:eastAsia="en-US" w:bidi="ar-SA"/>
      </w:rPr>
    </w:lvl>
    <w:lvl w:ilvl="6" w:tplc="E13430AE">
      <w:numFmt w:val="bullet"/>
      <w:lvlText w:val="•"/>
      <w:lvlJc w:val="left"/>
      <w:pPr>
        <w:ind w:left="7742" w:hanging="363"/>
      </w:pPr>
      <w:rPr>
        <w:rFonts w:hint="default"/>
        <w:lang w:val="fr-FR" w:eastAsia="en-US" w:bidi="ar-SA"/>
      </w:rPr>
    </w:lvl>
    <w:lvl w:ilvl="7" w:tplc="E8129644">
      <w:numFmt w:val="bullet"/>
      <w:lvlText w:val="•"/>
      <w:lvlJc w:val="left"/>
      <w:pPr>
        <w:ind w:left="8746" w:hanging="363"/>
      </w:pPr>
      <w:rPr>
        <w:rFonts w:hint="default"/>
        <w:lang w:val="fr-FR" w:eastAsia="en-US" w:bidi="ar-SA"/>
      </w:rPr>
    </w:lvl>
    <w:lvl w:ilvl="8" w:tplc="1DF0EC74">
      <w:numFmt w:val="bullet"/>
      <w:lvlText w:val="•"/>
      <w:lvlJc w:val="left"/>
      <w:pPr>
        <w:ind w:left="9750" w:hanging="363"/>
      </w:pPr>
      <w:rPr>
        <w:rFonts w:hint="default"/>
        <w:lang w:val="fr-FR" w:eastAsia="en-US" w:bidi="ar-SA"/>
      </w:rPr>
    </w:lvl>
  </w:abstractNum>
  <w:abstractNum w:abstractNumId="49">
    <w:nsid w:val="2E9703DD"/>
    <w:multiLevelType w:val="hybridMultilevel"/>
    <w:tmpl w:val="A7E46610"/>
    <w:lvl w:ilvl="0" w:tplc="F7D0B086">
      <w:numFmt w:val="bullet"/>
      <w:lvlText w:val="•"/>
      <w:lvlJc w:val="left"/>
      <w:pPr>
        <w:ind w:left="1583" w:hanging="1443"/>
      </w:pPr>
      <w:rPr>
        <w:rFonts w:ascii="Arial Narrow" w:eastAsia="Arial Narrow" w:hAnsi="Arial Narrow" w:cs="Arial Narrow" w:hint="default"/>
        <w:b w:val="0"/>
        <w:bCs w:val="0"/>
        <w:i w:val="0"/>
        <w:iCs w:val="0"/>
        <w:spacing w:val="0"/>
        <w:w w:val="100"/>
        <w:sz w:val="24"/>
        <w:szCs w:val="24"/>
        <w:lang w:val="fr-FR" w:eastAsia="en-US" w:bidi="ar-SA"/>
      </w:rPr>
    </w:lvl>
    <w:lvl w:ilvl="1" w:tplc="A536711C">
      <w:numFmt w:val="bullet"/>
      <w:lvlText w:val="•"/>
      <w:lvlJc w:val="left"/>
      <w:pPr>
        <w:ind w:left="2461" w:hanging="1443"/>
      </w:pPr>
      <w:rPr>
        <w:rFonts w:hint="default"/>
        <w:lang w:val="fr-FR" w:eastAsia="en-US" w:bidi="ar-SA"/>
      </w:rPr>
    </w:lvl>
    <w:lvl w:ilvl="2" w:tplc="AE6E2412">
      <w:numFmt w:val="bullet"/>
      <w:lvlText w:val="•"/>
      <w:lvlJc w:val="left"/>
      <w:pPr>
        <w:ind w:left="3343" w:hanging="1443"/>
      </w:pPr>
      <w:rPr>
        <w:rFonts w:hint="default"/>
        <w:lang w:val="fr-FR" w:eastAsia="en-US" w:bidi="ar-SA"/>
      </w:rPr>
    </w:lvl>
    <w:lvl w:ilvl="3" w:tplc="536A990A">
      <w:numFmt w:val="bullet"/>
      <w:lvlText w:val="•"/>
      <w:lvlJc w:val="left"/>
      <w:pPr>
        <w:ind w:left="4225" w:hanging="1443"/>
      </w:pPr>
      <w:rPr>
        <w:rFonts w:hint="default"/>
        <w:lang w:val="fr-FR" w:eastAsia="en-US" w:bidi="ar-SA"/>
      </w:rPr>
    </w:lvl>
    <w:lvl w:ilvl="4" w:tplc="953A5C12">
      <w:numFmt w:val="bullet"/>
      <w:lvlText w:val="•"/>
      <w:lvlJc w:val="left"/>
      <w:pPr>
        <w:ind w:left="5107" w:hanging="1443"/>
      </w:pPr>
      <w:rPr>
        <w:rFonts w:hint="default"/>
        <w:lang w:val="fr-FR" w:eastAsia="en-US" w:bidi="ar-SA"/>
      </w:rPr>
    </w:lvl>
    <w:lvl w:ilvl="5" w:tplc="A9CCA89A">
      <w:numFmt w:val="bullet"/>
      <w:lvlText w:val="•"/>
      <w:lvlJc w:val="left"/>
      <w:pPr>
        <w:ind w:left="5989" w:hanging="1443"/>
      </w:pPr>
      <w:rPr>
        <w:rFonts w:hint="default"/>
        <w:lang w:val="fr-FR" w:eastAsia="en-US" w:bidi="ar-SA"/>
      </w:rPr>
    </w:lvl>
    <w:lvl w:ilvl="6" w:tplc="9DDA1D20">
      <w:numFmt w:val="bullet"/>
      <w:lvlText w:val="•"/>
      <w:lvlJc w:val="left"/>
      <w:pPr>
        <w:ind w:left="6870" w:hanging="1443"/>
      </w:pPr>
      <w:rPr>
        <w:rFonts w:hint="default"/>
        <w:lang w:val="fr-FR" w:eastAsia="en-US" w:bidi="ar-SA"/>
      </w:rPr>
    </w:lvl>
    <w:lvl w:ilvl="7" w:tplc="A866F9D2">
      <w:numFmt w:val="bullet"/>
      <w:lvlText w:val="•"/>
      <w:lvlJc w:val="left"/>
      <w:pPr>
        <w:ind w:left="7752" w:hanging="1443"/>
      </w:pPr>
      <w:rPr>
        <w:rFonts w:hint="default"/>
        <w:lang w:val="fr-FR" w:eastAsia="en-US" w:bidi="ar-SA"/>
      </w:rPr>
    </w:lvl>
    <w:lvl w:ilvl="8" w:tplc="A60C92D8">
      <w:numFmt w:val="bullet"/>
      <w:lvlText w:val="•"/>
      <w:lvlJc w:val="left"/>
      <w:pPr>
        <w:ind w:left="8634" w:hanging="1443"/>
      </w:pPr>
      <w:rPr>
        <w:rFonts w:hint="default"/>
        <w:lang w:val="fr-FR" w:eastAsia="en-US" w:bidi="ar-SA"/>
      </w:rPr>
    </w:lvl>
  </w:abstractNum>
  <w:abstractNum w:abstractNumId="50">
    <w:nsid w:val="2EC57F54"/>
    <w:multiLevelType w:val="multilevel"/>
    <w:tmpl w:val="2DB6FFF6"/>
    <w:lvl w:ilvl="0">
      <w:start w:val="38"/>
      <w:numFmt w:val="decimal"/>
      <w:lvlText w:val="%1"/>
      <w:lvlJc w:val="left"/>
      <w:pPr>
        <w:ind w:left="141" w:hanging="444"/>
        <w:jc w:val="left"/>
      </w:pPr>
      <w:rPr>
        <w:rFonts w:hint="default"/>
        <w:lang w:val="fr-FR" w:eastAsia="en-US" w:bidi="ar-SA"/>
      </w:rPr>
    </w:lvl>
    <w:lvl w:ilvl="1">
      <w:start w:val="1"/>
      <w:numFmt w:val="decimal"/>
      <w:lvlText w:val="%1.%2"/>
      <w:lvlJc w:val="left"/>
      <w:pPr>
        <w:ind w:left="141" w:hanging="444"/>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444"/>
      </w:pPr>
      <w:rPr>
        <w:rFonts w:hint="default"/>
        <w:lang w:val="fr-FR" w:eastAsia="en-US" w:bidi="ar-SA"/>
      </w:rPr>
    </w:lvl>
    <w:lvl w:ilvl="3">
      <w:numFmt w:val="bullet"/>
      <w:lvlText w:val="•"/>
      <w:lvlJc w:val="left"/>
      <w:pPr>
        <w:ind w:left="3285" w:hanging="444"/>
      </w:pPr>
      <w:rPr>
        <w:rFonts w:hint="default"/>
        <w:lang w:val="fr-FR" w:eastAsia="en-US" w:bidi="ar-SA"/>
      </w:rPr>
    </w:lvl>
    <w:lvl w:ilvl="4">
      <w:numFmt w:val="bullet"/>
      <w:lvlText w:val="•"/>
      <w:lvlJc w:val="left"/>
      <w:pPr>
        <w:ind w:left="4333" w:hanging="444"/>
      </w:pPr>
      <w:rPr>
        <w:rFonts w:hint="default"/>
        <w:lang w:val="fr-FR" w:eastAsia="en-US" w:bidi="ar-SA"/>
      </w:rPr>
    </w:lvl>
    <w:lvl w:ilvl="5">
      <w:numFmt w:val="bullet"/>
      <w:lvlText w:val="•"/>
      <w:lvlJc w:val="left"/>
      <w:pPr>
        <w:ind w:left="5382" w:hanging="444"/>
      </w:pPr>
      <w:rPr>
        <w:rFonts w:hint="default"/>
        <w:lang w:val="fr-FR" w:eastAsia="en-US" w:bidi="ar-SA"/>
      </w:rPr>
    </w:lvl>
    <w:lvl w:ilvl="6">
      <w:numFmt w:val="bullet"/>
      <w:lvlText w:val="•"/>
      <w:lvlJc w:val="left"/>
      <w:pPr>
        <w:ind w:left="6430" w:hanging="444"/>
      </w:pPr>
      <w:rPr>
        <w:rFonts w:hint="default"/>
        <w:lang w:val="fr-FR" w:eastAsia="en-US" w:bidi="ar-SA"/>
      </w:rPr>
    </w:lvl>
    <w:lvl w:ilvl="7">
      <w:numFmt w:val="bullet"/>
      <w:lvlText w:val="•"/>
      <w:lvlJc w:val="left"/>
      <w:pPr>
        <w:ind w:left="7478" w:hanging="444"/>
      </w:pPr>
      <w:rPr>
        <w:rFonts w:hint="default"/>
        <w:lang w:val="fr-FR" w:eastAsia="en-US" w:bidi="ar-SA"/>
      </w:rPr>
    </w:lvl>
    <w:lvl w:ilvl="8">
      <w:numFmt w:val="bullet"/>
      <w:lvlText w:val="•"/>
      <w:lvlJc w:val="left"/>
      <w:pPr>
        <w:ind w:left="8527" w:hanging="444"/>
      </w:pPr>
      <w:rPr>
        <w:rFonts w:hint="default"/>
        <w:lang w:val="fr-FR" w:eastAsia="en-US" w:bidi="ar-SA"/>
      </w:rPr>
    </w:lvl>
  </w:abstractNum>
  <w:abstractNum w:abstractNumId="51">
    <w:nsid w:val="300F5DDC"/>
    <w:multiLevelType w:val="hybridMultilevel"/>
    <w:tmpl w:val="1EEA5484"/>
    <w:lvl w:ilvl="0" w:tplc="CD78F718">
      <w:numFmt w:val="bullet"/>
      <w:lvlText w:val="-"/>
      <w:lvlJc w:val="left"/>
      <w:pPr>
        <w:ind w:left="710" w:hanging="286"/>
      </w:pPr>
      <w:rPr>
        <w:rFonts w:ascii="Arial" w:eastAsia="Arial" w:hAnsi="Arial" w:cs="Arial" w:hint="default"/>
        <w:b/>
        <w:bCs/>
        <w:i w:val="0"/>
        <w:iCs w:val="0"/>
        <w:spacing w:val="0"/>
        <w:w w:val="100"/>
        <w:sz w:val="24"/>
        <w:szCs w:val="24"/>
        <w:lang w:val="fr-FR" w:eastAsia="en-US" w:bidi="ar-SA"/>
      </w:rPr>
    </w:lvl>
    <w:lvl w:ilvl="1" w:tplc="FBD82680">
      <w:numFmt w:val="bullet"/>
      <w:lvlText w:val="•"/>
      <w:lvlJc w:val="left"/>
      <w:pPr>
        <w:ind w:left="1687" w:hanging="286"/>
      </w:pPr>
      <w:rPr>
        <w:rFonts w:hint="default"/>
        <w:lang w:val="fr-FR" w:eastAsia="en-US" w:bidi="ar-SA"/>
      </w:rPr>
    </w:lvl>
    <w:lvl w:ilvl="2" w:tplc="74A0BBBA">
      <w:numFmt w:val="bullet"/>
      <w:lvlText w:val="•"/>
      <w:lvlJc w:val="left"/>
      <w:pPr>
        <w:ind w:left="2655" w:hanging="286"/>
      </w:pPr>
      <w:rPr>
        <w:rFonts w:hint="default"/>
        <w:lang w:val="fr-FR" w:eastAsia="en-US" w:bidi="ar-SA"/>
      </w:rPr>
    </w:lvl>
    <w:lvl w:ilvl="3" w:tplc="4992D1FC">
      <w:numFmt w:val="bullet"/>
      <w:lvlText w:val="•"/>
      <w:lvlJc w:val="left"/>
      <w:pPr>
        <w:ind w:left="3623" w:hanging="286"/>
      </w:pPr>
      <w:rPr>
        <w:rFonts w:hint="default"/>
        <w:lang w:val="fr-FR" w:eastAsia="en-US" w:bidi="ar-SA"/>
      </w:rPr>
    </w:lvl>
    <w:lvl w:ilvl="4" w:tplc="614E56C0">
      <w:numFmt w:val="bullet"/>
      <w:lvlText w:val="•"/>
      <w:lvlJc w:val="left"/>
      <w:pPr>
        <w:ind w:left="4591" w:hanging="286"/>
      </w:pPr>
      <w:rPr>
        <w:rFonts w:hint="default"/>
        <w:lang w:val="fr-FR" w:eastAsia="en-US" w:bidi="ar-SA"/>
      </w:rPr>
    </w:lvl>
    <w:lvl w:ilvl="5" w:tplc="79AE8852">
      <w:numFmt w:val="bullet"/>
      <w:lvlText w:val="•"/>
      <w:lvlJc w:val="left"/>
      <w:pPr>
        <w:ind w:left="5559" w:hanging="286"/>
      </w:pPr>
      <w:rPr>
        <w:rFonts w:hint="default"/>
        <w:lang w:val="fr-FR" w:eastAsia="en-US" w:bidi="ar-SA"/>
      </w:rPr>
    </w:lvl>
    <w:lvl w:ilvl="6" w:tplc="2682B6FC">
      <w:numFmt w:val="bullet"/>
      <w:lvlText w:val="•"/>
      <w:lvlJc w:val="left"/>
      <w:pPr>
        <w:ind w:left="6526" w:hanging="286"/>
      </w:pPr>
      <w:rPr>
        <w:rFonts w:hint="default"/>
        <w:lang w:val="fr-FR" w:eastAsia="en-US" w:bidi="ar-SA"/>
      </w:rPr>
    </w:lvl>
    <w:lvl w:ilvl="7" w:tplc="8B5CAFF0">
      <w:numFmt w:val="bullet"/>
      <w:lvlText w:val="•"/>
      <w:lvlJc w:val="left"/>
      <w:pPr>
        <w:ind w:left="7494" w:hanging="286"/>
      </w:pPr>
      <w:rPr>
        <w:rFonts w:hint="default"/>
        <w:lang w:val="fr-FR" w:eastAsia="en-US" w:bidi="ar-SA"/>
      </w:rPr>
    </w:lvl>
    <w:lvl w:ilvl="8" w:tplc="36048DB4">
      <w:numFmt w:val="bullet"/>
      <w:lvlText w:val="•"/>
      <w:lvlJc w:val="left"/>
      <w:pPr>
        <w:ind w:left="8462" w:hanging="286"/>
      </w:pPr>
      <w:rPr>
        <w:rFonts w:hint="default"/>
        <w:lang w:val="fr-FR" w:eastAsia="en-US" w:bidi="ar-SA"/>
      </w:rPr>
    </w:lvl>
  </w:abstractNum>
  <w:abstractNum w:abstractNumId="52">
    <w:nsid w:val="301F63AD"/>
    <w:multiLevelType w:val="multilevel"/>
    <w:tmpl w:val="5912864C"/>
    <w:lvl w:ilvl="0">
      <w:start w:val="34"/>
      <w:numFmt w:val="decimal"/>
      <w:lvlText w:val="%1"/>
      <w:lvlJc w:val="left"/>
      <w:pPr>
        <w:ind w:left="140" w:hanging="443"/>
        <w:jc w:val="left"/>
      </w:pPr>
      <w:rPr>
        <w:rFonts w:hint="default"/>
        <w:lang w:val="fr-FR" w:eastAsia="en-US" w:bidi="ar-SA"/>
      </w:rPr>
    </w:lvl>
    <w:lvl w:ilvl="1">
      <w:start w:val="3"/>
      <w:numFmt w:val="decimal"/>
      <w:lvlText w:val="%1.%2"/>
      <w:lvlJc w:val="left"/>
      <w:pPr>
        <w:ind w:left="140" w:hanging="443"/>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1182" w:hanging="461"/>
      </w:pPr>
      <w:rPr>
        <w:rFonts w:ascii="MS Gothic" w:eastAsia="MS Gothic" w:hAnsi="MS Gothic" w:cs="MS Gothic" w:hint="default"/>
        <w:b w:val="0"/>
        <w:bCs w:val="0"/>
        <w:i w:val="0"/>
        <w:iCs w:val="0"/>
        <w:spacing w:val="0"/>
        <w:w w:val="44"/>
        <w:sz w:val="24"/>
        <w:szCs w:val="24"/>
        <w:lang w:val="fr-FR" w:eastAsia="en-US" w:bidi="ar-SA"/>
      </w:rPr>
    </w:lvl>
    <w:lvl w:ilvl="3">
      <w:numFmt w:val="bullet"/>
      <w:lvlText w:val="•"/>
      <w:lvlJc w:val="left"/>
      <w:pPr>
        <w:ind w:left="3228" w:hanging="461"/>
      </w:pPr>
      <w:rPr>
        <w:rFonts w:hint="default"/>
        <w:lang w:val="fr-FR" w:eastAsia="en-US" w:bidi="ar-SA"/>
      </w:rPr>
    </w:lvl>
    <w:lvl w:ilvl="4">
      <w:numFmt w:val="bullet"/>
      <w:lvlText w:val="•"/>
      <w:lvlJc w:val="left"/>
      <w:pPr>
        <w:ind w:left="4252" w:hanging="461"/>
      </w:pPr>
      <w:rPr>
        <w:rFonts w:hint="default"/>
        <w:lang w:val="fr-FR" w:eastAsia="en-US" w:bidi="ar-SA"/>
      </w:rPr>
    </w:lvl>
    <w:lvl w:ilvl="5">
      <w:numFmt w:val="bullet"/>
      <w:lvlText w:val="•"/>
      <w:lvlJc w:val="left"/>
      <w:pPr>
        <w:ind w:left="5276" w:hanging="461"/>
      </w:pPr>
      <w:rPr>
        <w:rFonts w:hint="default"/>
        <w:lang w:val="fr-FR" w:eastAsia="en-US" w:bidi="ar-SA"/>
      </w:rPr>
    </w:lvl>
    <w:lvl w:ilvl="6">
      <w:numFmt w:val="bullet"/>
      <w:lvlText w:val="•"/>
      <w:lvlJc w:val="left"/>
      <w:pPr>
        <w:ind w:left="6301" w:hanging="461"/>
      </w:pPr>
      <w:rPr>
        <w:rFonts w:hint="default"/>
        <w:lang w:val="fr-FR" w:eastAsia="en-US" w:bidi="ar-SA"/>
      </w:rPr>
    </w:lvl>
    <w:lvl w:ilvl="7">
      <w:numFmt w:val="bullet"/>
      <w:lvlText w:val="•"/>
      <w:lvlJc w:val="left"/>
      <w:pPr>
        <w:ind w:left="7325" w:hanging="461"/>
      </w:pPr>
      <w:rPr>
        <w:rFonts w:hint="default"/>
        <w:lang w:val="fr-FR" w:eastAsia="en-US" w:bidi="ar-SA"/>
      </w:rPr>
    </w:lvl>
    <w:lvl w:ilvl="8">
      <w:numFmt w:val="bullet"/>
      <w:lvlText w:val="•"/>
      <w:lvlJc w:val="left"/>
      <w:pPr>
        <w:ind w:left="8349" w:hanging="461"/>
      </w:pPr>
      <w:rPr>
        <w:rFonts w:hint="default"/>
        <w:lang w:val="fr-FR" w:eastAsia="en-US" w:bidi="ar-SA"/>
      </w:rPr>
    </w:lvl>
  </w:abstractNum>
  <w:abstractNum w:abstractNumId="53">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09F7126"/>
    <w:multiLevelType w:val="multilevel"/>
    <w:tmpl w:val="0B20199C"/>
    <w:lvl w:ilvl="0">
      <w:start w:val="26"/>
      <w:numFmt w:val="decimal"/>
      <w:lvlText w:val="%1"/>
      <w:lvlJc w:val="left"/>
      <w:pPr>
        <w:ind w:left="638" w:hanging="497"/>
        <w:jc w:val="left"/>
      </w:pPr>
      <w:rPr>
        <w:rFonts w:hint="default"/>
        <w:lang w:val="fr-FR" w:eastAsia="en-US" w:bidi="ar-SA"/>
      </w:rPr>
    </w:lvl>
    <w:lvl w:ilvl="1">
      <w:start w:val="1"/>
      <w:numFmt w:val="decimal"/>
      <w:lvlText w:val="%1.%2."/>
      <w:lvlJc w:val="left"/>
      <w:pPr>
        <w:ind w:left="638" w:hanging="497"/>
        <w:jc w:val="left"/>
      </w:pPr>
      <w:rPr>
        <w:rFonts w:hint="default"/>
        <w:spacing w:val="0"/>
        <w:w w:val="100"/>
        <w:lang w:val="fr-FR" w:eastAsia="en-US" w:bidi="ar-SA"/>
      </w:rPr>
    </w:lvl>
    <w:lvl w:ilvl="2">
      <w:start w:val="1"/>
      <w:numFmt w:val="lowerLetter"/>
      <w:lvlText w:val="%3."/>
      <w:lvlJc w:val="left"/>
      <w:pPr>
        <w:ind w:left="707" w:hanging="291"/>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91"/>
      </w:pPr>
      <w:rPr>
        <w:rFonts w:hint="default"/>
        <w:lang w:val="fr-FR" w:eastAsia="en-US" w:bidi="ar-SA"/>
      </w:rPr>
    </w:lvl>
    <w:lvl w:ilvl="4">
      <w:numFmt w:val="bullet"/>
      <w:lvlText w:val="•"/>
      <w:lvlJc w:val="left"/>
      <w:pPr>
        <w:ind w:left="4008" w:hanging="291"/>
      </w:pPr>
      <w:rPr>
        <w:rFonts w:hint="default"/>
        <w:lang w:val="fr-FR" w:eastAsia="en-US" w:bidi="ar-SA"/>
      </w:rPr>
    </w:lvl>
    <w:lvl w:ilvl="5">
      <w:numFmt w:val="bullet"/>
      <w:lvlText w:val="•"/>
      <w:lvlJc w:val="left"/>
      <w:pPr>
        <w:ind w:left="5110" w:hanging="291"/>
      </w:pPr>
      <w:rPr>
        <w:rFonts w:hint="default"/>
        <w:lang w:val="fr-FR" w:eastAsia="en-US" w:bidi="ar-SA"/>
      </w:rPr>
    </w:lvl>
    <w:lvl w:ilvl="6">
      <w:numFmt w:val="bullet"/>
      <w:lvlText w:val="•"/>
      <w:lvlJc w:val="left"/>
      <w:pPr>
        <w:ind w:left="6213" w:hanging="291"/>
      </w:pPr>
      <w:rPr>
        <w:rFonts w:hint="default"/>
        <w:lang w:val="fr-FR" w:eastAsia="en-US" w:bidi="ar-SA"/>
      </w:rPr>
    </w:lvl>
    <w:lvl w:ilvl="7">
      <w:numFmt w:val="bullet"/>
      <w:lvlText w:val="•"/>
      <w:lvlJc w:val="left"/>
      <w:pPr>
        <w:ind w:left="7316" w:hanging="291"/>
      </w:pPr>
      <w:rPr>
        <w:rFonts w:hint="default"/>
        <w:lang w:val="fr-FR" w:eastAsia="en-US" w:bidi="ar-SA"/>
      </w:rPr>
    </w:lvl>
    <w:lvl w:ilvl="8">
      <w:numFmt w:val="bullet"/>
      <w:lvlText w:val="•"/>
      <w:lvlJc w:val="left"/>
      <w:pPr>
        <w:ind w:left="8418" w:hanging="291"/>
      </w:pPr>
      <w:rPr>
        <w:rFonts w:hint="default"/>
        <w:lang w:val="fr-FR" w:eastAsia="en-US" w:bidi="ar-SA"/>
      </w:rPr>
    </w:lvl>
  </w:abstractNum>
  <w:abstractNum w:abstractNumId="55">
    <w:nsid w:val="31E96F55"/>
    <w:multiLevelType w:val="multilevel"/>
    <w:tmpl w:val="A18AD55A"/>
    <w:lvl w:ilvl="0">
      <w:start w:val="37"/>
      <w:numFmt w:val="decimal"/>
      <w:lvlText w:val="%1"/>
      <w:lvlJc w:val="left"/>
      <w:pPr>
        <w:ind w:left="141" w:hanging="387"/>
        <w:jc w:val="left"/>
      </w:pPr>
      <w:rPr>
        <w:rFonts w:hint="default"/>
        <w:lang w:val="fr-FR" w:eastAsia="en-US" w:bidi="ar-SA"/>
      </w:rPr>
    </w:lvl>
    <w:lvl w:ilvl="1">
      <w:start w:val="1"/>
      <w:numFmt w:val="decimal"/>
      <w:lvlText w:val="%1.%2"/>
      <w:lvlJc w:val="left"/>
      <w:pPr>
        <w:ind w:left="141" w:hanging="387"/>
        <w:jc w:val="left"/>
      </w:pPr>
      <w:rPr>
        <w:rFonts w:ascii="Arial Narrow" w:eastAsia="Arial Narrow" w:hAnsi="Arial Narrow" w:cs="Arial Narrow" w:hint="default"/>
        <w:b/>
        <w:bCs/>
        <w:i w:val="0"/>
        <w:iCs w:val="0"/>
        <w:spacing w:val="0"/>
        <w:w w:val="100"/>
        <w:sz w:val="22"/>
        <w:szCs w:val="22"/>
        <w:lang w:val="fr-FR" w:eastAsia="en-US" w:bidi="ar-SA"/>
      </w:rPr>
    </w:lvl>
    <w:lvl w:ilvl="2">
      <w:numFmt w:val="bullet"/>
      <w:lvlText w:val="•"/>
      <w:lvlJc w:val="left"/>
      <w:pPr>
        <w:ind w:left="2236" w:hanging="387"/>
      </w:pPr>
      <w:rPr>
        <w:rFonts w:hint="default"/>
        <w:lang w:val="fr-FR" w:eastAsia="en-US" w:bidi="ar-SA"/>
      </w:rPr>
    </w:lvl>
    <w:lvl w:ilvl="3">
      <w:numFmt w:val="bullet"/>
      <w:lvlText w:val="•"/>
      <w:lvlJc w:val="left"/>
      <w:pPr>
        <w:ind w:left="3285" w:hanging="387"/>
      </w:pPr>
      <w:rPr>
        <w:rFonts w:hint="default"/>
        <w:lang w:val="fr-FR" w:eastAsia="en-US" w:bidi="ar-SA"/>
      </w:rPr>
    </w:lvl>
    <w:lvl w:ilvl="4">
      <w:numFmt w:val="bullet"/>
      <w:lvlText w:val="•"/>
      <w:lvlJc w:val="left"/>
      <w:pPr>
        <w:ind w:left="4333" w:hanging="387"/>
      </w:pPr>
      <w:rPr>
        <w:rFonts w:hint="default"/>
        <w:lang w:val="fr-FR" w:eastAsia="en-US" w:bidi="ar-SA"/>
      </w:rPr>
    </w:lvl>
    <w:lvl w:ilvl="5">
      <w:numFmt w:val="bullet"/>
      <w:lvlText w:val="•"/>
      <w:lvlJc w:val="left"/>
      <w:pPr>
        <w:ind w:left="5382" w:hanging="387"/>
      </w:pPr>
      <w:rPr>
        <w:rFonts w:hint="default"/>
        <w:lang w:val="fr-FR" w:eastAsia="en-US" w:bidi="ar-SA"/>
      </w:rPr>
    </w:lvl>
    <w:lvl w:ilvl="6">
      <w:numFmt w:val="bullet"/>
      <w:lvlText w:val="•"/>
      <w:lvlJc w:val="left"/>
      <w:pPr>
        <w:ind w:left="6430" w:hanging="387"/>
      </w:pPr>
      <w:rPr>
        <w:rFonts w:hint="default"/>
        <w:lang w:val="fr-FR" w:eastAsia="en-US" w:bidi="ar-SA"/>
      </w:rPr>
    </w:lvl>
    <w:lvl w:ilvl="7">
      <w:numFmt w:val="bullet"/>
      <w:lvlText w:val="•"/>
      <w:lvlJc w:val="left"/>
      <w:pPr>
        <w:ind w:left="7478" w:hanging="387"/>
      </w:pPr>
      <w:rPr>
        <w:rFonts w:hint="default"/>
        <w:lang w:val="fr-FR" w:eastAsia="en-US" w:bidi="ar-SA"/>
      </w:rPr>
    </w:lvl>
    <w:lvl w:ilvl="8">
      <w:numFmt w:val="bullet"/>
      <w:lvlText w:val="•"/>
      <w:lvlJc w:val="left"/>
      <w:pPr>
        <w:ind w:left="8527" w:hanging="387"/>
      </w:pPr>
      <w:rPr>
        <w:rFonts w:hint="default"/>
        <w:lang w:val="fr-FR" w:eastAsia="en-US" w:bidi="ar-SA"/>
      </w:rPr>
    </w:lvl>
  </w:abstractNum>
  <w:abstractNum w:abstractNumId="56">
    <w:nsid w:val="33B97CD1"/>
    <w:multiLevelType w:val="multilevel"/>
    <w:tmpl w:val="526C7F44"/>
    <w:lvl w:ilvl="0">
      <w:start w:val="26"/>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iCs/>
        <w:spacing w:val="0"/>
        <w:w w:val="100"/>
        <w:sz w:val="24"/>
        <w:szCs w:val="24"/>
        <w:lang w:val="fr-FR" w:eastAsia="en-US" w:bidi="ar-SA"/>
      </w:rPr>
    </w:lvl>
    <w:lvl w:ilvl="2">
      <w:start w:val="1"/>
      <w:numFmt w:val="lowerLetter"/>
      <w:lvlText w:val="%3)"/>
      <w:lvlJc w:val="left"/>
      <w:pPr>
        <w:ind w:left="861" w:hanging="360"/>
        <w:jc w:val="left"/>
      </w:pPr>
      <w:rPr>
        <w:rFonts w:hint="default"/>
        <w:spacing w:val="0"/>
        <w:w w:val="100"/>
        <w:lang w:val="fr-FR" w:eastAsia="en-US" w:bidi="ar-SA"/>
      </w:rPr>
    </w:lvl>
    <w:lvl w:ilvl="3">
      <w:numFmt w:val="bullet"/>
      <w:lvlText w:val="•"/>
      <w:lvlJc w:val="left"/>
      <w:pPr>
        <w:ind w:left="2979" w:hanging="360"/>
      </w:pPr>
      <w:rPr>
        <w:rFonts w:hint="default"/>
        <w:lang w:val="fr-FR" w:eastAsia="en-US" w:bidi="ar-SA"/>
      </w:rPr>
    </w:lvl>
    <w:lvl w:ilvl="4">
      <w:numFmt w:val="bullet"/>
      <w:lvlText w:val="•"/>
      <w:lvlJc w:val="left"/>
      <w:pPr>
        <w:ind w:left="4039" w:hanging="360"/>
      </w:pPr>
      <w:rPr>
        <w:rFonts w:hint="default"/>
        <w:lang w:val="fr-FR" w:eastAsia="en-US" w:bidi="ar-SA"/>
      </w:rPr>
    </w:lvl>
    <w:lvl w:ilvl="5">
      <w:numFmt w:val="bullet"/>
      <w:lvlText w:val="•"/>
      <w:lvlJc w:val="left"/>
      <w:pPr>
        <w:ind w:left="5099" w:hanging="360"/>
      </w:pPr>
      <w:rPr>
        <w:rFonts w:hint="default"/>
        <w:lang w:val="fr-FR" w:eastAsia="en-US" w:bidi="ar-SA"/>
      </w:rPr>
    </w:lvl>
    <w:lvl w:ilvl="6">
      <w:numFmt w:val="bullet"/>
      <w:lvlText w:val="•"/>
      <w:lvlJc w:val="left"/>
      <w:pPr>
        <w:ind w:left="6158" w:hanging="360"/>
      </w:pPr>
      <w:rPr>
        <w:rFonts w:hint="default"/>
        <w:lang w:val="fr-FR" w:eastAsia="en-US" w:bidi="ar-SA"/>
      </w:rPr>
    </w:lvl>
    <w:lvl w:ilvl="7">
      <w:numFmt w:val="bullet"/>
      <w:lvlText w:val="•"/>
      <w:lvlJc w:val="left"/>
      <w:pPr>
        <w:ind w:left="7218" w:hanging="360"/>
      </w:pPr>
      <w:rPr>
        <w:rFonts w:hint="default"/>
        <w:lang w:val="fr-FR" w:eastAsia="en-US" w:bidi="ar-SA"/>
      </w:rPr>
    </w:lvl>
    <w:lvl w:ilvl="8">
      <w:numFmt w:val="bullet"/>
      <w:lvlText w:val="•"/>
      <w:lvlJc w:val="left"/>
      <w:pPr>
        <w:ind w:left="8278" w:hanging="360"/>
      </w:pPr>
      <w:rPr>
        <w:rFonts w:hint="default"/>
        <w:lang w:val="fr-FR" w:eastAsia="en-US" w:bidi="ar-SA"/>
      </w:rPr>
    </w:lvl>
  </w:abstractNum>
  <w:abstractNum w:abstractNumId="57">
    <w:nsid w:val="34BB2DBC"/>
    <w:multiLevelType w:val="multilevel"/>
    <w:tmpl w:val="7638DE22"/>
    <w:lvl w:ilvl="0">
      <w:start w:val="39"/>
      <w:numFmt w:val="decimal"/>
      <w:lvlText w:val="%1"/>
      <w:lvlJc w:val="left"/>
      <w:pPr>
        <w:ind w:left="141" w:hanging="502"/>
        <w:jc w:val="left"/>
      </w:pPr>
      <w:rPr>
        <w:rFonts w:hint="default"/>
        <w:lang w:val="fr-FR" w:eastAsia="en-US" w:bidi="ar-SA"/>
      </w:rPr>
    </w:lvl>
    <w:lvl w:ilvl="1">
      <w:start w:val="1"/>
      <w:numFmt w:val="decimal"/>
      <w:lvlText w:val="%1.%2."/>
      <w:lvlJc w:val="left"/>
      <w:pPr>
        <w:ind w:left="141" w:hanging="502"/>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02"/>
      </w:pPr>
      <w:rPr>
        <w:rFonts w:hint="default"/>
        <w:lang w:val="fr-FR" w:eastAsia="en-US" w:bidi="ar-SA"/>
      </w:rPr>
    </w:lvl>
    <w:lvl w:ilvl="3">
      <w:numFmt w:val="bullet"/>
      <w:lvlText w:val="•"/>
      <w:lvlJc w:val="left"/>
      <w:pPr>
        <w:ind w:left="3285" w:hanging="502"/>
      </w:pPr>
      <w:rPr>
        <w:rFonts w:hint="default"/>
        <w:lang w:val="fr-FR" w:eastAsia="en-US" w:bidi="ar-SA"/>
      </w:rPr>
    </w:lvl>
    <w:lvl w:ilvl="4">
      <w:numFmt w:val="bullet"/>
      <w:lvlText w:val="•"/>
      <w:lvlJc w:val="left"/>
      <w:pPr>
        <w:ind w:left="4333" w:hanging="502"/>
      </w:pPr>
      <w:rPr>
        <w:rFonts w:hint="default"/>
        <w:lang w:val="fr-FR" w:eastAsia="en-US" w:bidi="ar-SA"/>
      </w:rPr>
    </w:lvl>
    <w:lvl w:ilvl="5">
      <w:numFmt w:val="bullet"/>
      <w:lvlText w:val="•"/>
      <w:lvlJc w:val="left"/>
      <w:pPr>
        <w:ind w:left="5382" w:hanging="502"/>
      </w:pPr>
      <w:rPr>
        <w:rFonts w:hint="default"/>
        <w:lang w:val="fr-FR" w:eastAsia="en-US" w:bidi="ar-SA"/>
      </w:rPr>
    </w:lvl>
    <w:lvl w:ilvl="6">
      <w:numFmt w:val="bullet"/>
      <w:lvlText w:val="•"/>
      <w:lvlJc w:val="left"/>
      <w:pPr>
        <w:ind w:left="6430" w:hanging="502"/>
      </w:pPr>
      <w:rPr>
        <w:rFonts w:hint="default"/>
        <w:lang w:val="fr-FR" w:eastAsia="en-US" w:bidi="ar-SA"/>
      </w:rPr>
    </w:lvl>
    <w:lvl w:ilvl="7">
      <w:numFmt w:val="bullet"/>
      <w:lvlText w:val="•"/>
      <w:lvlJc w:val="left"/>
      <w:pPr>
        <w:ind w:left="7478" w:hanging="502"/>
      </w:pPr>
      <w:rPr>
        <w:rFonts w:hint="default"/>
        <w:lang w:val="fr-FR" w:eastAsia="en-US" w:bidi="ar-SA"/>
      </w:rPr>
    </w:lvl>
    <w:lvl w:ilvl="8">
      <w:numFmt w:val="bullet"/>
      <w:lvlText w:val="•"/>
      <w:lvlJc w:val="left"/>
      <w:pPr>
        <w:ind w:left="8527" w:hanging="502"/>
      </w:pPr>
      <w:rPr>
        <w:rFonts w:hint="default"/>
        <w:lang w:val="fr-FR" w:eastAsia="en-US" w:bidi="ar-SA"/>
      </w:rPr>
    </w:lvl>
  </w:abstractNum>
  <w:abstractNum w:abstractNumId="58">
    <w:nsid w:val="385F529B"/>
    <w:multiLevelType w:val="hybridMultilevel"/>
    <w:tmpl w:val="7A7EA294"/>
    <w:lvl w:ilvl="0" w:tplc="9D880524">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1" w:tplc="A880E634">
      <w:numFmt w:val="bullet"/>
      <w:lvlText w:val="•"/>
      <w:lvlJc w:val="left"/>
      <w:pPr>
        <w:ind w:left="1591" w:hanging="461"/>
      </w:pPr>
      <w:rPr>
        <w:rFonts w:hint="default"/>
        <w:lang w:val="fr-FR" w:eastAsia="en-US" w:bidi="ar-SA"/>
      </w:rPr>
    </w:lvl>
    <w:lvl w:ilvl="2" w:tplc="FF90EE28">
      <w:numFmt w:val="bullet"/>
      <w:lvlText w:val="•"/>
      <w:lvlJc w:val="left"/>
      <w:pPr>
        <w:ind w:left="2343" w:hanging="461"/>
      </w:pPr>
      <w:rPr>
        <w:rFonts w:hint="default"/>
        <w:lang w:val="fr-FR" w:eastAsia="en-US" w:bidi="ar-SA"/>
      </w:rPr>
    </w:lvl>
    <w:lvl w:ilvl="3" w:tplc="08A030EC">
      <w:numFmt w:val="bullet"/>
      <w:lvlText w:val="•"/>
      <w:lvlJc w:val="left"/>
      <w:pPr>
        <w:ind w:left="3095" w:hanging="461"/>
      </w:pPr>
      <w:rPr>
        <w:rFonts w:hint="default"/>
        <w:lang w:val="fr-FR" w:eastAsia="en-US" w:bidi="ar-SA"/>
      </w:rPr>
    </w:lvl>
    <w:lvl w:ilvl="4" w:tplc="3278B72E">
      <w:numFmt w:val="bullet"/>
      <w:lvlText w:val="•"/>
      <w:lvlJc w:val="left"/>
      <w:pPr>
        <w:ind w:left="3847" w:hanging="461"/>
      </w:pPr>
      <w:rPr>
        <w:rFonts w:hint="default"/>
        <w:lang w:val="fr-FR" w:eastAsia="en-US" w:bidi="ar-SA"/>
      </w:rPr>
    </w:lvl>
    <w:lvl w:ilvl="5" w:tplc="F2ECE666">
      <w:numFmt w:val="bullet"/>
      <w:lvlText w:val="•"/>
      <w:lvlJc w:val="left"/>
      <w:pPr>
        <w:ind w:left="4599" w:hanging="461"/>
      </w:pPr>
      <w:rPr>
        <w:rFonts w:hint="default"/>
        <w:lang w:val="fr-FR" w:eastAsia="en-US" w:bidi="ar-SA"/>
      </w:rPr>
    </w:lvl>
    <w:lvl w:ilvl="6" w:tplc="915E3FA6">
      <w:numFmt w:val="bullet"/>
      <w:lvlText w:val="•"/>
      <w:lvlJc w:val="left"/>
      <w:pPr>
        <w:ind w:left="5350" w:hanging="461"/>
      </w:pPr>
      <w:rPr>
        <w:rFonts w:hint="default"/>
        <w:lang w:val="fr-FR" w:eastAsia="en-US" w:bidi="ar-SA"/>
      </w:rPr>
    </w:lvl>
    <w:lvl w:ilvl="7" w:tplc="20968D04">
      <w:numFmt w:val="bullet"/>
      <w:lvlText w:val="•"/>
      <w:lvlJc w:val="left"/>
      <w:pPr>
        <w:ind w:left="6102" w:hanging="461"/>
      </w:pPr>
      <w:rPr>
        <w:rFonts w:hint="default"/>
        <w:lang w:val="fr-FR" w:eastAsia="en-US" w:bidi="ar-SA"/>
      </w:rPr>
    </w:lvl>
    <w:lvl w:ilvl="8" w:tplc="56322D38">
      <w:numFmt w:val="bullet"/>
      <w:lvlText w:val="•"/>
      <w:lvlJc w:val="left"/>
      <w:pPr>
        <w:ind w:left="6854" w:hanging="461"/>
      </w:pPr>
      <w:rPr>
        <w:rFonts w:hint="default"/>
        <w:lang w:val="fr-FR" w:eastAsia="en-US" w:bidi="ar-SA"/>
      </w:rPr>
    </w:lvl>
  </w:abstractNum>
  <w:abstractNum w:abstractNumId="59">
    <w:nsid w:val="38ED1AC6"/>
    <w:multiLevelType w:val="hybridMultilevel"/>
    <w:tmpl w:val="CE38B082"/>
    <w:lvl w:ilvl="0" w:tplc="0C321D7A">
      <w:numFmt w:val="bullet"/>
      <w:lvlText w:val="-"/>
      <w:lvlJc w:val="left"/>
      <w:pPr>
        <w:ind w:left="861" w:hanging="348"/>
      </w:pPr>
      <w:rPr>
        <w:rFonts w:ascii="Arial Narrow" w:eastAsia="Arial Narrow" w:hAnsi="Arial Narrow" w:cs="Arial Narrow" w:hint="default"/>
        <w:b w:val="0"/>
        <w:bCs w:val="0"/>
        <w:i w:val="0"/>
        <w:iCs w:val="0"/>
        <w:spacing w:val="0"/>
        <w:w w:val="100"/>
        <w:sz w:val="24"/>
        <w:szCs w:val="24"/>
        <w:lang w:val="fr-FR" w:eastAsia="en-US" w:bidi="ar-SA"/>
      </w:rPr>
    </w:lvl>
    <w:lvl w:ilvl="1" w:tplc="3B42BBFC">
      <w:numFmt w:val="bullet"/>
      <w:lvlText w:val="•"/>
      <w:lvlJc w:val="left"/>
      <w:pPr>
        <w:ind w:left="3021" w:hanging="358"/>
      </w:pPr>
      <w:rPr>
        <w:rFonts w:ascii="Times New Roman" w:eastAsia="Times New Roman" w:hAnsi="Times New Roman" w:cs="Times New Roman" w:hint="default"/>
        <w:b w:val="0"/>
        <w:bCs w:val="0"/>
        <w:i w:val="0"/>
        <w:iCs w:val="0"/>
        <w:spacing w:val="0"/>
        <w:w w:val="130"/>
        <w:sz w:val="24"/>
        <w:szCs w:val="24"/>
        <w:lang w:val="fr-FR" w:eastAsia="en-US" w:bidi="ar-SA"/>
      </w:rPr>
    </w:lvl>
    <w:lvl w:ilvl="2" w:tplc="5ADAE664">
      <w:numFmt w:val="bullet"/>
      <w:lvlText w:val="•"/>
      <w:lvlJc w:val="left"/>
      <w:pPr>
        <w:ind w:left="3839" w:hanging="358"/>
      </w:pPr>
      <w:rPr>
        <w:rFonts w:hint="default"/>
        <w:lang w:val="fr-FR" w:eastAsia="en-US" w:bidi="ar-SA"/>
      </w:rPr>
    </w:lvl>
    <w:lvl w:ilvl="3" w:tplc="51BAD1EC">
      <w:numFmt w:val="bullet"/>
      <w:lvlText w:val="•"/>
      <w:lvlJc w:val="left"/>
      <w:pPr>
        <w:ind w:left="4659" w:hanging="358"/>
      </w:pPr>
      <w:rPr>
        <w:rFonts w:hint="default"/>
        <w:lang w:val="fr-FR" w:eastAsia="en-US" w:bidi="ar-SA"/>
      </w:rPr>
    </w:lvl>
    <w:lvl w:ilvl="4" w:tplc="E238FB74">
      <w:numFmt w:val="bullet"/>
      <w:lvlText w:val="•"/>
      <w:lvlJc w:val="left"/>
      <w:pPr>
        <w:ind w:left="5479" w:hanging="358"/>
      </w:pPr>
      <w:rPr>
        <w:rFonts w:hint="default"/>
        <w:lang w:val="fr-FR" w:eastAsia="en-US" w:bidi="ar-SA"/>
      </w:rPr>
    </w:lvl>
    <w:lvl w:ilvl="5" w:tplc="1C4E55CE">
      <w:numFmt w:val="bullet"/>
      <w:lvlText w:val="•"/>
      <w:lvlJc w:val="left"/>
      <w:pPr>
        <w:ind w:left="6299" w:hanging="358"/>
      </w:pPr>
      <w:rPr>
        <w:rFonts w:hint="default"/>
        <w:lang w:val="fr-FR" w:eastAsia="en-US" w:bidi="ar-SA"/>
      </w:rPr>
    </w:lvl>
    <w:lvl w:ilvl="6" w:tplc="2C74D7A8">
      <w:numFmt w:val="bullet"/>
      <w:lvlText w:val="•"/>
      <w:lvlJc w:val="left"/>
      <w:pPr>
        <w:ind w:left="7118" w:hanging="358"/>
      </w:pPr>
      <w:rPr>
        <w:rFonts w:hint="default"/>
        <w:lang w:val="fr-FR" w:eastAsia="en-US" w:bidi="ar-SA"/>
      </w:rPr>
    </w:lvl>
    <w:lvl w:ilvl="7" w:tplc="EF5C1B92">
      <w:numFmt w:val="bullet"/>
      <w:lvlText w:val="•"/>
      <w:lvlJc w:val="left"/>
      <w:pPr>
        <w:ind w:left="7938" w:hanging="358"/>
      </w:pPr>
      <w:rPr>
        <w:rFonts w:hint="default"/>
        <w:lang w:val="fr-FR" w:eastAsia="en-US" w:bidi="ar-SA"/>
      </w:rPr>
    </w:lvl>
    <w:lvl w:ilvl="8" w:tplc="F8F09C48">
      <w:numFmt w:val="bullet"/>
      <w:lvlText w:val="•"/>
      <w:lvlJc w:val="left"/>
      <w:pPr>
        <w:ind w:left="8758" w:hanging="358"/>
      </w:pPr>
      <w:rPr>
        <w:rFonts w:hint="default"/>
        <w:lang w:val="fr-FR" w:eastAsia="en-US" w:bidi="ar-SA"/>
      </w:rPr>
    </w:lvl>
  </w:abstractNum>
  <w:abstractNum w:abstractNumId="60">
    <w:nsid w:val="39BF17F3"/>
    <w:multiLevelType w:val="hybridMultilevel"/>
    <w:tmpl w:val="16A071D8"/>
    <w:lvl w:ilvl="0" w:tplc="0A3AD758">
      <w:start w:val="1"/>
      <w:numFmt w:val="lowerLetter"/>
      <w:lvlText w:val="%1."/>
      <w:lvlJc w:val="left"/>
      <w:pPr>
        <w:ind w:left="707" w:hanging="296"/>
        <w:jc w:val="right"/>
      </w:pPr>
      <w:rPr>
        <w:rFonts w:ascii="Arial Narrow" w:eastAsia="Arial Narrow" w:hAnsi="Arial Narrow" w:cs="Arial Narrow" w:hint="default"/>
        <w:b w:val="0"/>
        <w:bCs w:val="0"/>
        <w:i w:val="0"/>
        <w:iCs w:val="0"/>
        <w:spacing w:val="0"/>
        <w:w w:val="100"/>
        <w:sz w:val="24"/>
        <w:szCs w:val="24"/>
        <w:lang w:val="fr-FR" w:eastAsia="en-US" w:bidi="ar-SA"/>
      </w:rPr>
    </w:lvl>
    <w:lvl w:ilvl="1" w:tplc="E47E3DBE">
      <w:numFmt w:val="bullet"/>
      <w:lvlText w:val="•"/>
      <w:lvlJc w:val="left"/>
      <w:pPr>
        <w:ind w:left="1692" w:hanging="296"/>
      </w:pPr>
      <w:rPr>
        <w:rFonts w:hint="default"/>
        <w:lang w:val="fr-FR" w:eastAsia="en-US" w:bidi="ar-SA"/>
      </w:rPr>
    </w:lvl>
    <w:lvl w:ilvl="2" w:tplc="F54C211C">
      <w:numFmt w:val="bullet"/>
      <w:lvlText w:val="•"/>
      <w:lvlJc w:val="left"/>
      <w:pPr>
        <w:ind w:left="2684" w:hanging="296"/>
      </w:pPr>
      <w:rPr>
        <w:rFonts w:hint="default"/>
        <w:lang w:val="fr-FR" w:eastAsia="en-US" w:bidi="ar-SA"/>
      </w:rPr>
    </w:lvl>
    <w:lvl w:ilvl="3" w:tplc="9CBC4396">
      <w:numFmt w:val="bullet"/>
      <w:lvlText w:val="•"/>
      <w:lvlJc w:val="left"/>
      <w:pPr>
        <w:ind w:left="3677" w:hanging="296"/>
      </w:pPr>
      <w:rPr>
        <w:rFonts w:hint="default"/>
        <w:lang w:val="fr-FR" w:eastAsia="en-US" w:bidi="ar-SA"/>
      </w:rPr>
    </w:lvl>
    <w:lvl w:ilvl="4" w:tplc="5A1A31B6">
      <w:numFmt w:val="bullet"/>
      <w:lvlText w:val="•"/>
      <w:lvlJc w:val="left"/>
      <w:pPr>
        <w:ind w:left="4669" w:hanging="296"/>
      </w:pPr>
      <w:rPr>
        <w:rFonts w:hint="default"/>
        <w:lang w:val="fr-FR" w:eastAsia="en-US" w:bidi="ar-SA"/>
      </w:rPr>
    </w:lvl>
    <w:lvl w:ilvl="5" w:tplc="65D63AAC">
      <w:numFmt w:val="bullet"/>
      <w:lvlText w:val="•"/>
      <w:lvlJc w:val="left"/>
      <w:pPr>
        <w:ind w:left="5662" w:hanging="296"/>
      </w:pPr>
      <w:rPr>
        <w:rFonts w:hint="default"/>
        <w:lang w:val="fr-FR" w:eastAsia="en-US" w:bidi="ar-SA"/>
      </w:rPr>
    </w:lvl>
    <w:lvl w:ilvl="6" w:tplc="4CD02BCE">
      <w:numFmt w:val="bullet"/>
      <w:lvlText w:val="•"/>
      <w:lvlJc w:val="left"/>
      <w:pPr>
        <w:ind w:left="6654" w:hanging="296"/>
      </w:pPr>
      <w:rPr>
        <w:rFonts w:hint="default"/>
        <w:lang w:val="fr-FR" w:eastAsia="en-US" w:bidi="ar-SA"/>
      </w:rPr>
    </w:lvl>
    <w:lvl w:ilvl="7" w:tplc="EF2AE832">
      <w:numFmt w:val="bullet"/>
      <w:lvlText w:val="•"/>
      <w:lvlJc w:val="left"/>
      <w:pPr>
        <w:ind w:left="7646" w:hanging="296"/>
      </w:pPr>
      <w:rPr>
        <w:rFonts w:hint="default"/>
        <w:lang w:val="fr-FR" w:eastAsia="en-US" w:bidi="ar-SA"/>
      </w:rPr>
    </w:lvl>
    <w:lvl w:ilvl="8" w:tplc="4A4246D8">
      <w:numFmt w:val="bullet"/>
      <w:lvlText w:val="•"/>
      <w:lvlJc w:val="left"/>
      <w:pPr>
        <w:ind w:left="8639" w:hanging="296"/>
      </w:pPr>
      <w:rPr>
        <w:rFonts w:hint="default"/>
        <w:lang w:val="fr-FR" w:eastAsia="en-US" w:bidi="ar-SA"/>
      </w:rPr>
    </w:lvl>
  </w:abstractNum>
  <w:abstractNum w:abstractNumId="61">
    <w:nsid w:val="3A004C7F"/>
    <w:multiLevelType w:val="multilevel"/>
    <w:tmpl w:val="AF4C8302"/>
    <w:lvl w:ilvl="0">
      <w:start w:val="12"/>
      <w:numFmt w:val="decimal"/>
      <w:lvlText w:val="%1"/>
      <w:lvlJc w:val="left"/>
      <w:pPr>
        <w:ind w:left="594" w:hanging="459"/>
        <w:jc w:val="left"/>
      </w:pPr>
      <w:rPr>
        <w:rFonts w:hint="default"/>
        <w:lang w:val="fr-FR" w:eastAsia="en-US" w:bidi="ar-SA"/>
      </w:rPr>
    </w:lvl>
    <w:lvl w:ilvl="1">
      <w:start w:val="5"/>
      <w:numFmt w:val="decimal"/>
      <w:lvlText w:val="%1.%2"/>
      <w:lvlJc w:val="left"/>
      <w:pPr>
        <w:ind w:left="594" w:hanging="459"/>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59" w:hanging="459"/>
      </w:pPr>
      <w:rPr>
        <w:rFonts w:hint="default"/>
        <w:lang w:val="fr-FR" w:eastAsia="en-US" w:bidi="ar-SA"/>
      </w:rPr>
    </w:lvl>
    <w:lvl w:ilvl="3">
      <w:numFmt w:val="bullet"/>
      <w:lvlText w:val="•"/>
      <w:lvlJc w:val="left"/>
      <w:pPr>
        <w:ind w:left="3539" w:hanging="459"/>
      </w:pPr>
      <w:rPr>
        <w:rFonts w:hint="default"/>
        <w:lang w:val="fr-FR" w:eastAsia="en-US" w:bidi="ar-SA"/>
      </w:rPr>
    </w:lvl>
    <w:lvl w:ilvl="4">
      <w:numFmt w:val="bullet"/>
      <w:lvlText w:val="•"/>
      <w:lvlJc w:val="left"/>
      <w:pPr>
        <w:ind w:left="4519" w:hanging="459"/>
      </w:pPr>
      <w:rPr>
        <w:rFonts w:hint="default"/>
        <w:lang w:val="fr-FR" w:eastAsia="en-US" w:bidi="ar-SA"/>
      </w:rPr>
    </w:lvl>
    <w:lvl w:ilvl="5">
      <w:numFmt w:val="bullet"/>
      <w:lvlText w:val="•"/>
      <w:lvlJc w:val="left"/>
      <w:pPr>
        <w:ind w:left="5499" w:hanging="459"/>
      </w:pPr>
      <w:rPr>
        <w:rFonts w:hint="default"/>
        <w:lang w:val="fr-FR" w:eastAsia="en-US" w:bidi="ar-SA"/>
      </w:rPr>
    </w:lvl>
    <w:lvl w:ilvl="6">
      <w:numFmt w:val="bullet"/>
      <w:lvlText w:val="•"/>
      <w:lvlJc w:val="left"/>
      <w:pPr>
        <w:ind w:left="6478" w:hanging="459"/>
      </w:pPr>
      <w:rPr>
        <w:rFonts w:hint="default"/>
        <w:lang w:val="fr-FR" w:eastAsia="en-US" w:bidi="ar-SA"/>
      </w:rPr>
    </w:lvl>
    <w:lvl w:ilvl="7">
      <w:numFmt w:val="bullet"/>
      <w:lvlText w:val="•"/>
      <w:lvlJc w:val="left"/>
      <w:pPr>
        <w:ind w:left="7458" w:hanging="459"/>
      </w:pPr>
      <w:rPr>
        <w:rFonts w:hint="default"/>
        <w:lang w:val="fr-FR" w:eastAsia="en-US" w:bidi="ar-SA"/>
      </w:rPr>
    </w:lvl>
    <w:lvl w:ilvl="8">
      <w:numFmt w:val="bullet"/>
      <w:lvlText w:val="•"/>
      <w:lvlJc w:val="left"/>
      <w:pPr>
        <w:ind w:left="8438" w:hanging="459"/>
      </w:pPr>
      <w:rPr>
        <w:rFonts w:hint="default"/>
        <w:lang w:val="fr-FR" w:eastAsia="en-US" w:bidi="ar-SA"/>
      </w:rPr>
    </w:lvl>
  </w:abstractNum>
  <w:abstractNum w:abstractNumId="62">
    <w:nsid w:val="3A020E7B"/>
    <w:multiLevelType w:val="multilevel"/>
    <w:tmpl w:val="69D0C0F8"/>
    <w:lvl w:ilvl="0">
      <w:start w:val="5"/>
      <w:numFmt w:val="decimal"/>
      <w:lvlText w:val="%1"/>
      <w:lvlJc w:val="left"/>
      <w:pPr>
        <w:ind w:left="254" w:hanging="394"/>
        <w:jc w:val="left"/>
      </w:pPr>
      <w:rPr>
        <w:rFonts w:hint="default"/>
        <w:lang w:val="fr-FR" w:eastAsia="en-US" w:bidi="ar-SA"/>
      </w:rPr>
    </w:lvl>
    <w:lvl w:ilvl="1">
      <w:start w:val="1"/>
      <w:numFmt w:val="decimal"/>
      <w:lvlText w:val="%1.%2."/>
      <w:lvlJc w:val="left"/>
      <w:pPr>
        <w:ind w:left="254" w:hanging="394"/>
        <w:jc w:val="righ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332" w:hanging="394"/>
      </w:pPr>
      <w:rPr>
        <w:rFonts w:hint="default"/>
        <w:lang w:val="fr-FR" w:eastAsia="en-US" w:bidi="ar-SA"/>
      </w:rPr>
    </w:lvl>
    <w:lvl w:ilvl="3">
      <w:numFmt w:val="bullet"/>
      <w:lvlText w:val="•"/>
      <w:lvlJc w:val="left"/>
      <w:pPr>
        <w:ind w:left="3369" w:hanging="394"/>
      </w:pPr>
      <w:rPr>
        <w:rFonts w:hint="default"/>
        <w:lang w:val="fr-FR" w:eastAsia="en-US" w:bidi="ar-SA"/>
      </w:rPr>
    </w:lvl>
    <w:lvl w:ilvl="4">
      <w:numFmt w:val="bullet"/>
      <w:lvlText w:val="•"/>
      <w:lvlJc w:val="left"/>
      <w:pPr>
        <w:ind w:left="4405" w:hanging="394"/>
      </w:pPr>
      <w:rPr>
        <w:rFonts w:hint="default"/>
        <w:lang w:val="fr-FR" w:eastAsia="en-US" w:bidi="ar-SA"/>
      </w:rPr>
    </w:lvl>
    <w:lvl w:ilvl="5">
      <w:numFmt w:val="bullet"/>
      <w:lvlText w:val="•"/>
      <w:lvlJc w:val="left"/>
      <w:pPr>
        <w:ind w:left="5442" w:hanging="394"/>
      </w:pPr>
      <w:rPr>
        <w:rFonts w:hint="default"/>
        <w:lang w:val="fr-FR" w:eastAsia="en-US" w:bidi="ar-SA"/>
      </w:rPr>
    </w:lvl>
    <w:lvl w:ilvl="6">
      <w:numFmt w:val="bullet"/>
      <w:lvlText w:val="•"/>
      <w:lvlJc w:val="left"/>
      <w:pPr>
        <w:ind w:left="6478" w:hanging="394"/>
      </w:pPr>
      <w:rPr>
        <w:rFonts w:hint="default"/>
        <w:lang w:val="fr-FR" w:eastAsia="en-US" w:bidi="ar-SA"/>
      </w:rPr>
    </w:lvl>
    <w:lvl w:ilvl="7">
      <w:numFmt w:val="bullet"/>
      <w:lvlText w:val="•"/>
      <w:lvlJc w:val="left"/>
      <w:pPr>
        <w:ind w:left="7514" w:hanging="394"/>
      </w:pPr>
      <w:rPr>
        <w:rFonts w:hint="default"/>
        <w:lang w:val="fr-FR" w:eastAsia="en-US" w:bidi="ar-SA"/>
      </w:rPr>
    </w:lvl>
    <w:lvl w:ilvl="8">
      <w:numFmt w:val="bullet"/>
      <w:lvlText w:val="•"/>
      <w:lvlJc w:val="left"/>
      <w:pPr>
        <w:ind w:left="8551" w:hanging="394"/>
      </w:pPr>
      <w:rPr>
        <w:rFonts w:hint="default"/>
        <w:lang w:val="fr-FR" w:eastAsia="en-US" w:bidi="ar-SA"/>
      </w:rPr>
    </w:lvl>
  </w:abstractNum>
  <w:abstractNum w:abstractNumId="63">
    <w:nsid w:val="3BD341CC"/>
    <w:multiLevelType w:val="hybridMultilevel"/>
    <w:tmpl w:val="FA5A0CDC"/>
    <w:lvl w:ilvl="0" w:tplc="D13A26CA">
      <w:start w:val="1"/>
      <w:numFmt w:val="decimal"/>
      <w:lvlText w:val="%1)"/>
      <w:lvlJc w:val="left"/>
      <w:pPr>
        <w:ind w:left="897" w:hanging="363"/>
        <w:jc w:val="left"/>
      </w:pPr>
      <w:rPr>
        <w:rFonts w:ascii="Arial Narrow" w:eastAsia="Arial Narrow" w:hAnsi="Arial Narrow" w:cs="Arial Narrow" w:hint="default"/>
        <w:b/>
        <w:bCs/>
        <w:i w:val="0"/>
        <w:iCs w:val="0"/>
        <w:spacing w:val="0"/>
        <w:w w:val="100"/>
        <w:sz w:val="24"/>
        <w:szCs w:val="24"/>
        <w:lang w:val="fr-FR" w:eastAsia="en-US" w:bidi="ar-SA"/>
      </w:rPr>
    </w:lvl>
    <w:lvl w:ilvl="1" w:tplc="725E2302">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2" w:tplc="4F861DEC">
      <w:numFmt w:val="bullet"/>
      <w:lvlText w:val="•"/>
      <w:lvlJc w:val="left"/>
      <w:pPr>
        <w:ind w:left="1728" w:hanging="461"/>
      </w:pPr>
      <w:rPr>
        <w:rFonts w:hint="default"/>
        <w:lang w:val="fr-FR" w:eastAsia="en-US" w:bidi="ar-SA"/>
      </w:rPr>
    </w:lvl>
    <w:lvl w:ilvl="3" w:tplc="5A446E0C">
      <w:numFmt w:val="bullet"/>
      <w:lvlText w:val="•"/>
      <w:lvlJc w:val="left"/>
      <w:pPr>
        <w:ind w:left="2557" w:hanging="461"/>
      </w:pPr>
      <w:rPr>
        <w:rFonts w:hint="default"/>
        <w:lang w:val="fr-FR" w:eastAsia="en-US" w:bidi="ar-SA"/>
      </w:rPr>
    </w:lvl>
    <w:lvl w:ilvl="4" w:tplc="40E2A2BC">
      <w:numFmt w:val="bullet"/>
      <w:lvlText w:val="•"/>
      <w:lvlJc w:val="left"/>
      <w:pPr>
        <w:ind w:left="3386" w:hanging="461"/>
      </w:pPr>
      <w:rPr>
        <w:rFonts w:hint="default"/>
        <w:lang w:val="fr-FR" w:eastAsia="en-US" w:bidi="ar-SA"/>
      </w:rPr>
    </w:lvl>
    <w:lvl w:ilvl="5" w:tplc="A578560A">
      <w:numFmt w:val="bullet"/>
      <w:lvlText w:val="•"/>
      <w:lvlJc w:val="left"/>
      <w:pPr>
        <w:ind w:left="4214" w:hanging="461"/>
      </w:pPr>
      <w:rPr>
        <w:rFonts w:hint="default"/>
        <w:lang w:val="fr-FR" w:eastAsia="en-US" w:bidi="ar-SA"/>
      </w:rPr>
    </w:lvl>
    <w:lvl w:ilvl="6" w:tplc="30DCE0E2">
      <w:numFmt w:val="bullet"/>
      <w:lvlText w:val="•"/>
      <w:lvlJc w:val="left"/>
      <w:pPr>
        <w:ind w:left="5043" w:hanging="461"/>
      </w:pPr>
      <w:rPr>
        <w:rFonts w:hint="default"/>
        <w:lang w:val="fr-FR" w:eastAsia="en-US" w:bidi="ar-SA"/>
      </w:rPr>
    </w:lvl>
    <w:lvl w:ilvl="7" w:tplc="BAE21F68">
      <w:numFmt w:val="bullet"/>
      <w:lvlText w:val="•"/>
      <w:lvlJc w:val="left"/>
      <w:pPr>
        <w:ind w:left="5872" w:hanging="461"/>
      </w:pPr>
      <w:rPr>
        <w:rFonts w:hint="default"/>
        <w:lang w:val="fr-FR" w:eastAsia="en-US" w:bidi="ar-SA"/>
      </w:rPr>
    </w:lvl>
    <w:lvl w:ilvl="8" w:tplc="399C89F0">
      <w:numFmt w:val="bullet"/>
      <w:lvlText w:val="•"/>
      <w:lvlJc w:val="left"/>
      <w:pPr>
        <w:ind w:left="6700" w:hanging="461"/>
      </w:pPr>
      <w:rPr>
        <w:rFonts w:hint="default"/>
        <w:lang w:val="fr-FR" w:eastAsia="en-US" w:bidi="ar-SA"/>
      </w:rPr>
    </w:lvl>
  </w:abstractNum>
  <w:abstractNum w:abstractNumId="64">
    <w:nsid w:val="3C4738E9"/>
    <w:multiLevelType w:val="hybridMultilevel"/>
    <w:tmpl w:val="FEA23138"/>
    <w:lvl w:ilvl="0" w:tplc="BD084AC6">
      <w:start w:val="1"/>
      <w:numFmt w:val="lowerLetter"/>
      <w:lvlText w:val="%1."/>
      <w:lvlJc w:val="left"/>
      <w:pPr>
        <w:ind w:left="645" w:hanging="221"/>
        <w:jc w:val="left"/>
      </w:pPr>
      <w:rPr>
        <w:rFonts w:ascii="Arial Narrow" w:eastAsia="Arial Narrow" w:hAnsi="Arial Narrow" w:cs="Arial Narrow" w:hint="default"/>
        <w:b w:val="0"/>
        <w:bCs w:val="0"/>
        <w:i w:val="0"/>
        <w:iCs w:val="0"/>
        <w:spacing w:val="0"/>
        <w:w w:val="100"/>
        <w:sz w:val="24"/>
        <w:szCs w:val="24"/>
        <w:lang w:val="fr-FR" w:eastAsia="en-US" w:bidi="ar-SA"/>
      </w:rPr>
    </w:lvl>
    <w:lvl w:ilvl="1" w:tplc="DB98CF80">
      <w:start w:val="1"/>
      <w:numFmt w:val="lowerRoman"/>
      <w:lvlText w:val="%2."/>
      <w:lvlJc w:val="left"/>
      <w:pPr>
        <w:ind w:left="1274" w:hanging="375"/>
        <w:jc w:val="right"/>
      </w:pPr>
      <w:rPr>
        <w:rFonts w:ascii="Arial Narrow" w:eastAsia="Arial Narrow" w:hAnsi="Arial Narrow" w:cs="Arial Narrow" w:hint="default"/>
        <w:b w:val="0"/>
        <w:bCs w:val="0"/>
        <w:i w:val="0"/>
        <w:iCs w:val="0"/>
        <w:spacing w:val="-1"/>
        <w:w w:val="100"/>
        <w:sz w:val="24"/>
        <w:szCs w:val="24"/>
        <w:lang w:val="fr-FR" w:eastAsia="en-US" w:bidi="ar-SA"/>
      </w:rPr>
    </w:lvl>
    <w:lvl w:ilvl="2" w:tplc="0AA6F70C">
      <w:numFmt w:val="bullet"/>
      <w:lvlText w:val="•"/>
      <w:lvlJc w:val="left"/>
      <w:pPr>
        <w:ind w:left="2318" w:hanging="375"/>
      </w:pPr>
      <w:rPr>
        <w:rFonts w:hint="default"/>
        <w:lang w:val="fr-FR" w:eastAsia="en-US" w:bidi="ar-SA"/>
      </w:rPr>
    </w:lvl>
    <w:lvl w:ilvl="3" w:tplc="3F9E024C">
      <w:numFmt w:val="bullet"/>
      <w:lvlText w:val="•"/>
      <w:lvlJc w:val="left"/>
      <w:pPr>
        <w:ind w:left="3356" w:hanging="375"/>
      </w:pPr>
      <w:rPr>
        <w:rFonts w:hint="default"/>
        <w:lang w:val="fr-FR" w:eastAsia="en-US" w:bidi="ar-SA"/>
      </w:rPr>
    </w:lvl>
    <w:lvl w:ilvl="4" w:tplc="7528F63E">
      <w:numFmt w:val="bullet"/>
      <w:lvlText w:val="•"/>
      <w:lvlJc w:val="left"/>
      <w:pPr>
        <w:ind w:left="4394" w:hanging="375"/>
      </w:pPr>
      <w:rPr>
        <w:rFonts w:hint="default"/>
        <w:lang w:val="fr-FR" w:eastAsia="en-US" w:bidi="ar-SA"/>
      </w:rPr>
    </w:lvl>
    <w:lvl w:ilvl="5" w:tplc="556A2048">
      <w:numFmt w:val="bullet"/>
      <w:lvlText w:val="•"/>
      <w:lvlJc w:val="left"/>
      <w:pPr>
        <w:ind w:left="5432" w:hanging="375"/>
      </w:pPr>
      <w:rPr>
        <w:rFonts w:hint="default"/>
        <w:lang w:val="fr-FR" w:eastAsia="en-US" w:bidi="ar-SA"/>
      </w:rPr>
    </w:lvl>
    <w:lvl w:ilvl="6" w:tplc="EBC47996">
      <w:numFmt w:val="bullet"/>
      <w:lvlText w:val="•"/>
      <w:lvlJc w:val="left"/>
      <w:pPr>
        <w:ind w:left="6471" w:hanging="375"/>
      </w:pPr>
      <w:rPr>
        <w:rFonts w:hint="default"/>
        <w:lang w:val="fr-FR" w:eastAsia="en-US" w:bidi="ar-SA"/>
      </w:rPr>
    </w:lvl>
    <w:lvl w:ilvl="7" w:tplc="F1E80736">
      <w:numFmt w:val="bullet"/>
      <w:lvlText w:val="•"/>
      <w:lvlJc w:val="left"/>
      <w:pPr>
        <w:ind w:left="7509" w:hanging="375"/>
      </w:pPr>
      <w:rPr>
        <w:rFonts w:hint="default"/>
        <w:lang w:val="fr-FR" w:eastAsia="en-US" w:bidi="ar-SA"/>
      </w:rPr>
    </w:lvl>
    <w:lvl w:ilvl="8" w:tplc="22C082E4">
      <w:numFmt w:val="bullet"/>
      <w:lvlText w:val="•"/>
      <w:lvlJc w:val="left"/>
      <w:pPr>
        <w:ind w:left="8547" w:hanging="375"/>
      </w:pPr>
      <w:rPr>
        <w:rFonts w:hint="default"/>
        <w:lang w:val="fr-FR" w:eastAsia="en-US" w:bidi="ar-SA"/>
      </w:rPr>
    </w:lvl>
  </w:abstractNum>
  <w:abstractNum w:abstractNumId="65">
    <w:nsid w:val="3C512D46"/>
    <w:multiLevelType w:val="hybridMultilevel"/>
    <w:tmpl w:val="094E7500"/>
    <w:lvl w:ilvl="0" w:tplc="18C22C3C">
      <w:start w:val="1"/>
      <w:numFmt w:val="decimal"/>
      <w:lvlText w:val="%1."/>
      <w:lvlJc w:val="left"/>
      <w:pPr>
        <w:ind w:left="863"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1" w:tplc="77F44ED8">
      <w:numFmt w:val="bullet"/>
      <w:lvlText w:val="•"/>
      <w:lvlJc w:val="left"/>
      <w:pPr>
        <w:ind w:left="1813" w:hanging="363"/>
      </w:pPr>
      <w:rPr>
        <w:rFonts w:hint="default"/>
        <w:lang w:val="fr-FR" w:eastAsia="en-US" w:bidi="ar-SA"/>
      </w:rPr>
    </w:lvl>
    <w:lvl w:ilvl="2" w:tplc="3918B3A8">
      <w:numFmt w:val="bullet"/>
      <w:lvlText w:val="•"/>
      <w:lvlJc w:val="left"/>
      <w:pPr>
        <w:ind w:left="2767" w:hanging="363"/>
      </w:pPr>
      <w:rPr>
        <w:rFonts w:hint="default"/>
        <w:lang w:val="fr-FR" w:eastAsia="en-US" w:bidi="ar-SA"/>
      </w:rPr>
    </w:lvl>
    <w:lvl w:ilvl="3" w:tplc="CE74DE60">
      <w:numFmt w:val="bullet"/>
      <w:lvlText w:val="•"/>
      <w:lvlJc w:val="left"/>
      <w:pPr>
        <w:ind w:left="3721" w:hanging="363"/>
      </w:pPr>
      <w:rPr>
        <w:rFonts w:hint="default"/>
        <w:lang w:val="fr-FR" w:eastAsia="en-US" w:bidi="ar-SA"/>
      </w:rPr>
    </w:lvl>
    <w:lvl w:ilvl="4" w:tplc="922C0A60">
      <w:numFmt w:val="bullet"/>
      <w:lvlText w:val="•"/>
      <w:lvlJc w:val="left"/>
      <w:pPr>
        <w:ind w:left="4675" w:hanging="363"/>
      </w:pPr>
      <w:rPr>
        <w:rFonts w:hint="default"/>
        <w:lang w:val="fr-FR" w:eastAsia="en-US" w:bidi="ar-SA"/>
      </w:rPr>
    </w:lvl>
    <w:lvl w:ilvl="5" w:tplc="69987558">
      <w:numFmt w:val="bullet"/>
      <w:lvlText w:val="•"/>
      <w:lvlJc w:val="left"/>
      <w:pPr>
        <w:ind w:left="5629" w:hanging="363"/>
      </w:pPr>
      <w:rPr>
        <w:rFonts w:hint="default"/>
        <w:lang w:val="fr-FR" w:eastAsia="en-US" w:bidi="ar-SA"/>
      </w:rPr>
    </w:lvl>
    <w:lvl w:ilvl="6" w:tplc="3BEC5386">
      <w:numFmt w:val="bullet"/>
      <w:lvlText w:val="•"/>
      <w:lvlJc w:val="left"/>
      <w:pPr>
        <w:ind w:left="6582" w:hanging="363"/>
      </w:pPr>
      <w:rPr>
        <w:rFonts w:hint="default"/>
        <w:lang w:val="fr-FR" w:eastAsia="en-US" w:bidi="ar-SA"/>
      </w:rPr>
    </w:lvl>
    <w:lvl w:ilvl="7" w:tplc="B5DE9BC2">
      <w:numFmt w:val="bullet"/>
      <w:lvlText w:val="•"/>
      <w:lvlJc w:val="left"/>
      <w:pPr>
        <w:ind w:left="7536" w:hanging="363"/>
      </w:pPr>
      <w:rPr>
        <w:rFonts w:hint="default"/>
        <w:lang w:val="fr-FR" w:eastAsia="en-US" w:bidi="ar-SA"/>
      </w:rPr>
    </w:lvl>
    <w:lvl w:ilvl="8" w:tplc="F9AE3CDA">
      <w:numFmt w:val="bullet"/>
      <w:lvlText w:val="•"/>
      <w:lvlJc w:val="left"/>
      <w:pPr>
        <w:ind w:left="8490" w:hanging="363"/>
      </w:pPr>
      <w:rPr>
        <w:rFonts w:hint="default"/>
        <w:lang w:val="fr-FR" w:eastAsia="en-US" w:bidi="ar-SA"/>
      </w:rPr>
    </w:lvl>
  </w:abstractNum>
  <w:abstractNum w:abstractNumId="66">
    <w:nsid w:val="3C99744D"/>
    <w:multiLevelType w:val="hybridMultilevel"/>
    <w:tmpl w:val="F252F434"/>
    <w:lvl w:ilvl="0" w:tplc="26640E54">
      <w:numFmt w:val="bullet"/>
      <w:lvlText w:val="-"/>
      <w:lvlJc w:val="left"/>
      <w:pPr>
        <w:ind w:left="847" w:hanging="377"/>
      </w:pPr>
      <w:rPr>
        <w:rFonts w:ascii="Calibri" w:eastAsia="Calibri" w:hAnsi="Calibri" w:cs="Calibri" w:hint="default"/>
        <w:b w:val="0"/>
        <w:bCs w:val="0"/>
        <w:i w:val="0"/>
        <w:iCs w:val="0"/>
        <w:color w:val="211F1F"/>
        <w:spacing w:val="0"/>
        <w:w w:val="100"/>
        <w:sz w:val="16"/>
        <w:szCs w:val="16"/>
        <w:lang w:val="fr-FR" w:eastAsia="en-US" w:bidi="ar-SA"/>
      </w:rPr>
    </w:lvl>
    <w:lvl w:ilvl="1" w:tplc="13B8D36E">
      <w:start w:val="1"/>
      <w:numFmt w:val="lowerRoman"/>
      <w:lvlText w:val="%2."/>
      <w:lvlJc w:val="left"/>
      <w:pPr>
        <w:ind w:left="1145" w:hanging="384"/>
        <w:jc w:val="left"/>
      </w:pPr>
      <w:rPr>
        <w:rFonts w:ascii="Arial Narrow" w:eastAsia="Arial Narrow" w:hAnsi="Arial Narrow" w:cs="Arial Narrow" w:hint="default"/>
        <w:b w:val="0"/>
        <w:bCs w:val="0"/>
        <w:i w:val="0"/>
        <w:iCs w:val="0"/>
        <w:spacing w:val="0"/>
        <w:w w:val="100"/>
        <w:sz w:val="24"/>
        <w:szCs w:val="24"/>
        <w:lang w:val="fr-FR" w:eastAsia="en-US" w:bidi="ar-SA"/>
      </w:rPr>
    </w:lvl>
    <w:lvl w:ilvl="2" w:tplc="AA4CD3BE">
      <w:numFmt w:val="bullet"/>
      <w:lvlText w:val="•"/>
      <w:lvlJc w:val="left"/>
      <w:pPr>
        <w:ind w:left="1942" w:hanging="384"/>
      </w:pPr>
      <w:rPr>
        <w:rFonts w:hint="default"/>
        <w:lang w:val="fr-FR" w:eastAsia="en-US" w:bidi="ar-SA"/>
      </w:rPr>
    </w:lvl>
    <w:lvl w:ilvl="3" w:tplc="9A46E9A0">
      <w:numFmt w:val="bullet"/>
      <w:lvlText w:val="•"/>
      <w:lvlJc w:val="left"/>
      <w:pPr>
        <w:ind w:left="2744" w:hanging="384"/>
      </w:pPr>
      <w:rPr>
        <w:rFonts w:hint="default"/>
        <w:lang w:val="fr-FR" w:eastAsia="en-US" w:bidi="ar-SA"/>
      </w:rPr>
    </w:lvl>
    <w:lvl w:ilvl="4" w:tplc="6310B15E">
      <w:numFmt w:val="bullet"/>
      <w:lvlText w:val="•"/>
      <w:lvlJc w:val="left"/>
      <w:pPr>
        <w:ind w:left="3546" w:hanging="384"/>
      </w:pPr>
      <w:rPr>
        <w:rFonts w:hint="default"/>
        <w:lang w:val="fr-FR" w:eastAsia="en-US" w:bidi="ar-SA"/>
      </w:rPr>
    </w:lvl>
    <w:lvl w:ilvl="5" w:tplc="DB0C141A">
      <w:numFmt w:val="bullet"/>
      <w:lvlText w:val="•"/>
      <w:lvlJc w:val="left"/>
      <w:pPr>
        <w:ind w:left="4348" w:hanging="384"/>
      </w:pPr>
      <w:rPr>
        <w:rFonts w:hint="default"/>
        <w:lang w:val="fr-FR" w:eastAsia="en-US" w:bidi="ar-SA"/>
      </w:rPr>
    </w:lvl>
    <w:lvl w:ilvl="6" w:tplc="8354AD9A">
      <w:numFmt w:val="bullet"/>
      <w:lvlText w:val="•"/>
      <w:lvlJc w:val="left"/>
      <w:pPr>
        <w:ind w:left="5150" w:hanging="384"/>
      </w:pPr>
      <w:rPr>
        <w:rFonts w:hint="default"/>
        <w:lang w:val="fr-FR" w:eastAsia="en-US" w:bidi="ar-SA"/>
      </w:rPr>
    </w:lvl>
    <w:lvl w:ilvl="7" w:tplc="A0DA4CA4">
      <w:numFmt w:val="bullet"/>
      <w:lvlText w:val="•"/>
      <w:lvlJc w:val="left"/>
      <w:pPr>
        <w:ind w:left="5952" w:hanging="384"/>
      </w:pPr>
      <w:rPr>
        <w:rFonts w:hint="default"/>
        <w:lang w:val="fr-FR" w:eastAsia="en-US" w:bidi="ar-SA"/>
      </w:rPr>
    </w:lvl>
    <w:lvl w:ilvl="8" w:tplc="9C8E76C0">
      <w:numFmt w:val="bullet"/>
      <w:lvlText w:val="•"/>
      <w:lvlJc w:val="left"/>
      <w:pPr>
        <w:ind w:left="6754" w:hanging="384"/>
      </w:pPr>
      <w:rPr>
        <w:rFonts w:hint="default"/>
        <w:lang w:val="fr-FR" w:eastAsia="en-US" w:bidi="ar-SA"/>
      </w:rPr>
    </w:lvl>
  </w:abstractNum>
  <w:abstractNum w:abstractNumId="67">
    <w:nsid w:val="3E3C335E"/>
    <w:multiLevelType w:val="hybridMultilevel"/>
    <w:tmpl w:val="97949190"/>
    <w:lvl w:ilvl="0" w:tplc="EB547F9C">
      <w:numFmt w:val="bullet"/>
      <w:lvlText w:val="▪"/>
      <w:lvlJc w:val="left"/>
      <w:pPr>
        <w:ind w:left="962" w:hanging="461"/>
      </w:pPr>
      <w:rPr>
        <w:rFonts w:ascii="MS Gothic" w:eastAsia="MS Gothic" w:hAnsi="MS Gothic" w:cs="MS Gothic" w:hint="default"/>
        <w:b w:val="0"/>
        <w:bCs w:val="0"/>
        <w:i w:val="0"/>
        <w:iCs w:val="0"/>
        <w:spacing w:val="0"/>
        <w:w w:val="44"/>
        <w:sz w:val="24"/>
        <w:szCs w:val="24"/>
        <w:lang w:val="fr-FR" w:eastAsia="en-US" w:bidi="ar-SA"/>
      </w:rPr>
    </w:lvl>
    <w:lvl w:ilvl="1" w:tplc="E0941588">
      <w:numFmt w:val="bullet"/>
      <w:lvlText w:val="•"/>
      <w:lvlJc w:val="left"/>
      <w:pPr>
        <w:ind w:left="1926" w:hanging="461"/>
      </w:pPr>
      <w:rPr>
        <w:rFonts w:hint="default"/>
        <w:lang w:val="fr-FR" w:eastAsia="en-US" w:bidi="ar-SA"/>
      </w:rPr>
    </w:lvl>
    <w:lvl w:ilvl="2" w:tplc="7294227C">
      <w:numFmt w:val="bullet"/>
      <w:lvlText w:val="•"/>
      <w:lvlJc w:val="left"/>
      <w:pPr>
        <w:ind w:left="2892" w:hanging="461"/>
      </w:pPr>
      <w:rPr>
        <w:rFonts w:hint="default"/>
        <w:lang w:val="fr-FR" w:eastAsia="en-US" w:bidi="ar-SA"/>
      </w:rPr>
    </w:lvl>
    <w:lvl w:ilvl="3" w:tplc="69206FDC">
      <w:numFmt w:val="bullet"/>
      <w:lvlText w:val="•"/>
      <w:lvlJc w:val="left"/>
      <w:pPr>
        <w:ind w:left="3859" w:hanging="461"/>
      </w:pPr>
      <w:rPr>
        <w:rFonts w:hint="default"/>
        <w:lang w:val="fr-FR" w:eastAsia="en-US" w:bidi="ar-SA"/>
      </w:rPr>
    </w:lvl>
    <w:lvl w:ilvl="4" w:tplc="E73C76D6">
      <w:numFmt w:val="bullet"/>
      <w:lvlText w:val="•"/>
      <w:lvlJc w:val="left"/>
      <w:pPr>
        <w:ind w:left="4825" w:hanging="461"/>
      </w:pPr>
      <w:rPr>
        <w:rFonts w:hint="default"/>
        <w:lang w:val="fr-FR" w:eastAsia="en-US" w:bidi="ar-SA"/>
      </w:rPr>
    </w:lvl>
    <w:lvl w:ilvl="5" w:tplc="9426F512">
      <w:numFmt w:val="bullet"/>
      <w:lvlText w:val="•"/>
      <w:lvlJc w:val="left"/>
      <w:pPr>
        <w:ind w:left="5792" w:hanging="461"/>
      </w:pPr>
      <w:rPr>
        <w:rFonts w:hint="default"/>
        <w:lang w:val="fr-FR" w:eastAsia="en-US" w:bidi="ar-SA"/>
      </w:rPr>
    </w:lvl>
    <w:lvl w:ilvl="6" w:tplc="4106F8A4">
      <w:numFmt w:val="bullet"/>
      <w:lvlText w:val="•"/>
      <w:lvlJc w:val="left"/>
      <w:pPr>
        <w:ind w:left="6758" w:hanging="461"/>
      </w:pPr>
      <w:rPr>
        <w:rFonts w:hint="default"/>
        <w:lang w:val="fr-FR" w:eastAsia="en-US" w:bidi="ar-SA"/>
      </w:rPr>
    </w:lvl>
    <w:lvl w:ilvl="7" w:tplc="3C388D1E">
      <w:numFmt w:val="bullet"/>
      <w:lvlText w:val="•"/>
      <w:lvlJc w:val="left"/>
      <w:pPr>
        <w:ind w:left="7724" w:hanging="461"/>
      </w:pPr>
      <w:rPr>
        <w:rFonts w:hint="default"/>
        <w:lang w:val="fr-FR" w:eastAsia="en-US" w:bidi="ar-SA"/>
      </w:rPr>
    </w:lvl>
    <w:lvl w:ilvl="8" w:tplc="18D28AA8">
      <w:numFmt w:val="bullet"/>
      <w:lvlText w:val="•"/>
      <w:lvlJc w:val="left"/>
      <w:pPr>
        <w:ind w:left="8691" w:hanging="461"/>
      </w:pPr>
      <w:rPr>
        <w:rFonts w:hint="default"/>
        <w:lang w:val="fr-FR" w:eastAsia="en-US" w:bidi="ar-SA"/>
      </w:rPr>
    </w:lvl>
  </w:abstractNum>
  <w:abstractNum w:abstractNumId="68">
    <w:nsid w:val="3E85235F"/>
    <w:multiLevelType w:val="hybridMultilevel"/>
    <w:tmpl w:val="43CC52AC"/>
    <w:lvl w:ilvl="0" w:tplc="1F102AF6">
      <w:numFmt w:val="bullet"/>
      <w:lvlText w:val="-"/>
      <w:lvlJc w:val="left"/>
      <w:pPr>
        <w:ind w:left="861" w:hanging="360"/>
      </w:pPr>
      <w:rPr>
        <w:rFonts w:ascii="Arial" w:eastAsia="Arial" w:hAnsi="Arial" w:cs="Arial" w:hint="default"/>
        <w:b w:val="0"/>
        <w:bCs w:val="0"/>
        <w:i w:val="0"/>
        <w:iCs w:val="0"/>
        <w:spacing w:val="0"/>
        <w:w w:val="99"/>
        <w:sz w:val="24"/>
        <w:szCs w:val="24"/>
        <w:lang w:val="fr-FR" w:eastAsia="en-US" w:bidi="ar-SA"/>
      </w:rPr>
    </w:lvl>
    <w:lvl w:ilvl="1" w:tplc="AC2A4FC2">
      <w:numFmt w:val="bullet"/>
      <w:lvlText w:val="•"/>
      <w:lvlJc w:val="left"/>
      <w:pPr>
        <w:ind w:left="1813" w:hanging="360"/>
      </w:pPr>
      <w:rPr>
        <w:rFonts w:hint="default"/>
        <w:lang w:val="fr-FR" w:eastAsia="en-US" w:bidi="ar-SA"/>
      </w:rPr>
    </w:lvl>
    <w:lvl w:ilvl="2" w:tplc="5C8E51EA">
      <w:numFmt w:val="bullet"/>
      <w:lvlText w:val="•"/>
      <w:lvlJc w:val="left"/>
      <w:pPr>
        <w:ind w:left="2767" w:hanging="360"/>
      </w:pPr>
      <w:rPr>
        <w:rFonts w:hint="default"/>
        <w:lang w:val="fr-FR" w:eastAsia="en-US" w:bidi="ar-SA"/>
      </w:rPr>
    </w:lvl>
    <w:lvl w:ilvl="3" w:tplc="09848B04">
      <w:numFmt w:val="bullet"/>
      <w:lvlText w:val="•"/>
      <w:lvlJc w:val="left"/>
      <w:pPr>
        <w:ind w:left="3721" w:hanging="360"/>
      </w:pPr>
      <w:rPr>
        <w:rFonts w:hint="default"/>
        <w:lang w:val="fr-FR" w:eastAsia="en-US" w:bidi="ar-SA"/>
      </w:rPr>
    </w:lvl>
    <w:lvl w:ilvl="4" w:tplc="8B06CA0C">
      <w:numFmt w:val="bullet"/>
      <w:lvlText w:val="•"/>
      <w:lvlJc w:val="left"/>
      <w:pPr>
        <w:ind w:left="4675" w:hanging="360"/>
      </w:pPr>
      <w:rPr>
        <w:rFonts w:hint="default"/>
        <w:lang w:val="fr-FR" w:eastAsia="en-US" w:bidi="ar-SA"/>
      </w:rPr>
    </w:lvl>
    <w:lvl w:ilvl="5" w:tplc="D62618C8">
      <w:numFmt w:val="bullet"/>
      <w:lvlText w:val="•"/>
      <w:lvlJc w:val="left"/>
      <w:pPr>
        <w:ind w:left="5629" w:hanging="360"/>
      </w:pPr>
      <w:rPr>
        <w:rFonts w:hint="default"/>
        <w:lang w:val="fr-FR" w:eastAsia="en-US" w:bidi="ar-SA"/>
      </w:rPr>
    </w:lvl>
    <w:lvl w:ilvl="6" w:tplc="F79EFA74">
      <w:numFmt w:val="bullet"/>
      <w:lvlText w:val="•"/>
      <w:lvlJc w:val="left"/>
      <w:pPr>
        <w:ind w:left="6582" w:hanging="360"/>
      </w:pPr>
      <w:rPr>
        <w:rFonts w:hint="default"/>
        <w:lang w:val="fr-FR" w:eastAsia="en-US" w:bidi="ar-SA"/>
      </w:rPr>
    </w:lvl>
    <w:lvl w:ilvl="7" w:tplc="D186A706">
      <w:numFmt w:val="bullet"/>
      <w:lvlText w:val="•"/>
      <w:lvlJc w:val="left"/>
      <w:pPr>
        <w:ind w:left="7536" w:hanging="360"/>
      </w:pPr>
      <w:rPr>
        <w:rFonts w:hint="default"/>
        <w:lang w:val="fr-FR" w:eastAsia="en-US" w:bidi="ar-SA"/>
      </w:rPr>
    </w:lvl>
    <w:lvl w:ilvl="8" w:tplc="36B6731E">
      <w:numFmt w:val="bullet"/>
      <w:lvlText w:val="•"/>
      <w:lvlJc w:val="left"/>
      <w:pPr>
        <w:ind w:left="8490" w:hanging="360"/>
      </w:pPr>
      <w:rPr>
        <w:rFonts w:hint="default"/>
        <w:lang w:val="fr-FR" w:eastAsia="en-US" w:bidi="ar-SA"/>
      </w:rPr>
    </w:lvl>
  </w:abstractNum>
  <w:abstractNum w:abstractNumId="69">
    <w:nsid w:val="3F48616E"/>
    <w:multiLevelType w:val="multilevel"/>
    <w:tmpl w:val="F7B8DF7C"/>
    <w:lvl w:ilvl="0">
      <w:start w:val="14"/>
      <w:numFmt w:val="decimal"/>
      <w:lvlText w:val="%1"/>
      <w:lvlJc w:val="left"/>
      <w:pPr>
        <w:ind w:left="657" w:hanging="517"/>
        <w:jc w:val="left"/>
      </w:pPr>
      <w:rPr>
        <w:rFonts w:hint="default"/>
        <w:lang w:val="fr-FR" w:eastAsia="en-US" w:bidi="ar-SA"/>
      </w:rPr>
    </w:lvl>
    <w:lvl w:ilvl="1">
      <w:start w:val="1"/>
      <w:numFmt w:val="decimal"/>
      <w:lvlText w:val="%1.%2."/>
      <w:lvlJc w:val="left"/>
      <w:pPr>
        <w:ind w:left="657" w:hanging="517"/>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607" w:hanging="517"/>
      </w:pPr>
      <w:rPr>
        <w:rFonts w:hint="default"/>
        <w:lang w:val="fr-FR" w:eastAsia="en-US" w:bidi="ar-SA"/>
      </w:rPr>
    </w:lvl>
    <w:lvl w:ilvl="3">
      <w:numFmt w:val="bullet"/>
      <w:lvlText w:val="•"/>
      <w:lvlJc w:val="left"/>
      <w:pPr>
        <w:ind w:left="3581" w:hanging="517"/>
      </w:pPr>
      <w:rPr>
        <w:rFonts w:hint="default"/>
        <w:lang w:val="fr-FR" w:eastAsia="en-US" w:bidi="ar-SA"/>
      </w:rPr>
    </w:lvl>
    <w:lvl w:ilvl="4">
      <w:numFmt w:val="bullet"/>
      <w:lvlText w:val="•"/>
      <w:lvlJc w:val="left"/>
      <w:pPr>
        <w:ind w:left="4555" w:hanging="517"/>
      </w:pPr>
      <w:rPr>
        <w:rFonts w:hint="default"/>
        <w:lang w:val="fr-FR" w:eastAsia="en-US" w:bidi="ar-SA"/>
      </w:rPr>
    </w:lvl>
    <w:lvl w:ilvl="5">
      <w:numFmt w:val="bullet"/>
      <w:lvlText w:val="•"/>
      <w:lvlJc w:val="left"/>
      <w:pPr>
        <w:ind w:left="5529" w:hanging="517"/>
      </w:pPr>
      <w:rPr>
        <w:rFonts w:hint="default"/>
        <w:lang w:val="fr-FR" w:eastAsia="en-US" w:bidi="ar-SA"/>
      </w:rPr>
    </w:lvl>
    <w:lvl w:ilvl="6">
      <w:numFmt w:val="bullet"/>
      <w:lvlText w:val="•"/>
      <w:lvlJc w:val="left"/>
      <w:pPr>
        <w:ind w:left="6502" w:hanging="517"/>
      </w:pPr>
      <w:rPr>
        <w:rFonts w:hint="default"/>
        <w:lang w:val="fr-FR" w:eastAsia="en-US" w:bidi="ar-SA"/>
      </w:rPr>
    </w:lvl>
    <w:lvl w:ilvl="7">
      <w:numFmt w:val="bullet"/>
      <w:lvlText w:val="•"/>
      <w:lvlJc w:val="left"/>
      <w:pPr>
        <w:ind w:left="7476" w:hanging="517"/>
      </w:pPr>
      <w:rPr>
        <w:rFonts w:hint="default"/>
        <w:lang w:val="fr-FR" w:eastAsia="en-US" w:bidi="ar-SA"/>
      </w:rPr>
    </w:lvl>
    <w:lvl w:ilvl="8">
      <w:numFmt w:val="bullet"/>
      <w:lvlText w:val="•"/>
      <w:lvlJc w:val="left"/>
      <w:pPr>
        <w:ind w:left="8450" w:hanging="517"/>
      </w:pPr>
      <w:rPr>
        <w:rFonts w:hint="default"/>
        <w:lang w:val="fr-FR" w:eastAsia="en-US" w:bidi="ar-SA"/>
      </w:rPr>
    </w:lvl>
  </w:abstractNum>
  <w:abstractNum w:abstractNumId="70">
    <w:nsid w:val="430B4165"/>
    <w:multiLevelType w:val="hybridMultilevel"/>
    <w:tmpl w:val="1958BAD2"/>
    <w:lvl w:ilvl="0" w:tplc="7A6E556A">
      <w:start w:val="1"/>
      <w:numFmt w:val="lowerLetter"/>
      <w:lvlText w:val="%1)"/>
      <w:lvlJc w:val="left"/>
      <w:pPr>
        <w:ind w:left="833" w:hanging="363"/>
        <w:jc w:val="left"/>
      </w:pPr>
      <w:rPr>
        <w:rFonts w:ascii="Arial Narrow" w:eastAsia="Arial Narrow" w:hAnsi="Arial Narrow" w:cs="Arial Narrow" w:hint="default"/>
        <w:b w:val="0"/>
        <w:bCs w:val="0"/>
        <w:i/>
        <w:iCs/>
        <w:spacing w:val="0"/>
        <w:w w:val="100"/>
        <w:sz w:val="24"/>
        <w:szCs w:val="24"/>
        <w:lang w:val="fr-FR" w:eastAsia="en-US" w:bidi="ar-SA"/>
      </w:rPr>
    </w:lvl>
    <w:lvl w:ilvl="1" w:tplc="15804498">
      <w:numFmt w:val="bullet"/>
      <w:lvlText w:val="▪"/>
      <w:lvlJc w:val="left"/>
      <w:pPr>
        <w:ind w:left="830" w:hanging="550"/>
      </w:pPr>
      <w:rPr>
        <w:rFonts w:ascii="MS Gothic" w:eastAsia="MS Gothic" w:hAnsi="MS Gothic" w:cs="MS Gothic" w:hint="default"/>
        <w:b w:val="0"/>
        <w:bCs w:val="0"/>
        <w:i w:val="0"/>
        <w:iCs w:val="0"/>
        <w:spacing w:val="0"/>
        <w:w w:val="44"/>
        <w:sz w:val="24"/>
        <w:szCs w:val="24"/>
        <w:lang w:val="fr-FR" w:eastAsia="en-US" w:bidi="ar-SA"/>
      </w:rPr>
    </w:lvl>
    <w:lvl w:ilvl="2" w:tplc="08F8606E">
      <w:numFmt w:val="bullet"/>
      <w:lvlText w:val="•"/>
      <w:lvlJc w:val="left"/>
      <w:pPr>
        <w:ind w:left="2343" w:hanging="550"/>
      </w:pPr>
      <w:rPr>
        <w:rFonts w:hint="default"/>
        <w:lang w:val="fr-FR" w:eastAsia="en-US" w:bidi="ar-SA"/>
      </w:rPr>
    </w:lvl>
    <w:lvl w:ilvl="3" w:tplc="C218C514">
      <w:numFmt w:val="bullet"/>
      <w:lvlText w:val="•"/>
      <w:lvlJc w:val="left"/>
      <w:pPr>
        <w:ind w:left="3095" w:hanging="550"/>
      </w:pPr>
      <w:rPr>
        <w:rFonts w:hint="default"/>
        <w:lang w:val="fr-FR" w:eastAsia="en-US" w:bidi="ar-SA"/>
      </w:rPr>
    </w:lvl>
    <w:lvl w:ilvl="4" w:tplc="44D29724">
      <w:numFmt w:val="bullet"/>
      <w:lvlText w:val="•"/>
      <w:lvlJc w:val="left"/>
      <w:pPr>
        <w:ind w:left="3847" w:hanging="550"/>
      </w:pPr>
      <w:rPr>
        <w:rFonts w:hint="default"/>
        <w:lang w:val="fr-FR" w:eastAsia="en-US" w:bidi="ar-SA"/>
      </w:rPr>
    </w:lvl>
    <w:lvl w:ilvl="5" w:tplc="E6A29418">
      <w:numFmt w:val="bullet"/>
      <w:lvlText w:val="•"/>
      <w:lvlJc w:val="left"/>
      <w:pPr>
        <w:ind w:left="4599" w:hanging="550"/>
      </w:pPr>
      <w:rPr>
        <w:rFonts w:hint="default"/>
        <w:lang w:val="fr-FR" w:eastAsia="en-US" w:bidi="ar-SA"/>
      </w:rPr>
    </w:lvl>
    <w:lvl w:ilvl="6" w:tplc="F6A25748">
      <w:numFmt w:val="bullet"/>
      <w:lvlText w:val="•"/>
      <w:lvlJc w:val="left"/>
      <w:pPr>
        <w:ind w:left="5350" w:hanging="550"/>
      </w:pPr>
      <w:rPr>
        <w:rFonts w:hint="default"/>
        <w:lang w:val="fr-FR" w:eastAsia="en-US" w:bidi="ar-SA"/>
      </w:rPr>
    </w:lvl>
    <w:lvl w:ilvl="7" w:tplc="E7F426A0">
      <w:numFmt w:val="bullet"/>
      <w:lvlText w:val="•"/>
      <w:lvlJc w:val="left"/>
      <w:pPr>
        <w:ind w:left="6102" w:hanging="550"/>
      </w:pPr>
      <w:rPr>
        <w:rFonts w:hint="default"/>
        <w:lang w:val="fr-FR" w:eastAsia="en-US" w:bidi="ar-SA"/>
      </w:rPr>
    </w:lvl>
    <w:lvl w:ilvl="8" w:tplc="424E3422">
      <w:numFmt w:val="bullet"/>
      <w:lvlText w:val="•"/>
      <w:lvlJc w:val="left"/>
      <w:pPr>
        <w:ind w:left="6854" w:hanging="550"/>
      </w:pPr>
      <w:rPr>
        <w:rFonts w:hint="default"/>
        <w:lang w:val="fr-FR" w:eastAsia="en-US" w:bidi="ar-SA"/>
      </w:rPr>
    </w:lvl>
  </w:abstractNum>
  <w:abstractNum w:abstractNumId="71">
    <w:nsid w:val="438875F2"/>
    <w:multiLevelType w:val="multilevel"/>
    <w:tmpl w:val="374A6D96"/>
    <w:lvl w:ilvl="0">
      <w:start w:val="28"/>
      <w:numFmt w:val="decimal"/>
      <w:lvlText w:val="%1"/>
      <w:lvlJc w:val="left"/>
      <w:pPr>
        <w:ind w:left="141" w:hanging="528"/>
        <w:jc w:val="left"/>
      </w:pPr>
      <w:rPr>
        <w:rFonts w:hint="default"/>
        <w:lang w:val="fr-FR" w:eastAsia="en-US" w:bidi="ar-SA"/>
      </w:rPr>
    </w:lvl>
    <w:lvl w:ilvl="1">
      <w:start w:val="1"/>
      <w:numFmt w:val="decimal"/>
      <w:lvlText w:val="%1.%2."/>
      <w:lvlJc w:val="left"/>
      <w:pPr>
        <w:ind w:left="141" w:hanging="52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28"/>
      </w:pPr>
      <w:rPr>
        <w:rFonts w:hint="default"/>
        <w:lang w:val="fr-FR" w:eastAsia="en-US" w:bidi="ar-SA"/>
      </w:rPr>
    </w:lvl>
    <w:lvl w:ilvl="3">
      <w:numFmt w:val="bullet"/>
      <w:lvlText w:val="•"/>
      <w:lvlJc w:val="left"/>
      <w:pPr>
        <w:ind w:left="3285" w:hanging="528"/>
      </w:pPr>
      <w:rPr>
        <w:rFonts w:hint="default"/>
        <w:lang w:val="fr-FR" w:eastAsia="en-US" w:bidi="ar-SA"/>
      </w:rPr>
    </w:lvl>
    <w:lvl w:ilvl="4">
      <w:numFmt w:val="bullet"/>
      <w:lvlText w:val="•"/>
      <w:lvlJc w:val="left"/>
      <w:pPr>
        <w:ind w:left="4333" w:hanging="528"/>
      </w:pPr>
      <w:rPr>
        <w:rFonts w:hint="default"/>
        <w:lang w:val="fr-FR" w:eastAsia="en-US" w:bidi="ar-SA"/>
      </w:rPr>
    </w:lvl>
    <w:lvl w:ilvl="5">
      <w:numFmt w:val="bullet"/>
      <w:lvlText w:val="•"/>
      <w:lvlJc w:val="left"/>
      <w:pPr>
        <w:ind w:left="5382" w:hanging="528"/>
      </w:pPr>
      <w:rPr>
        <w:rFonts w:hint="default"/>
        <w:lang w:val="fr-FR" w:eastAsia="en-US" w:bidi="ar-SA"/>
      </w:rPr>
    </w:lvl>
    <w:lvl w:ilvl="6">
      <w:numFmt w:val="bullet"/>
      <w:lvlText w:val="•"/>
      <w:lvlJc w:val="left"/>
      <w:pPr>
        <w:ind w:left="6430" w:hanging="528"/>
      </w:pPr>
      <w:rPr>
        <w:rFonts w:hint="default"/>
        <w:lang w:val="fr-FR" w:eastAsia="en-US" w:bidi="ar-SA"/>
      </w:rPr>
    </w:lvl>
    <w:lvl w:ilvl="7">
      <w:numFmt w:val="bullet"/>
      <w:lvlText w:val="•"/>
      <w:lvlJc w:val="left"/>
      <w:pPr>
        <w:ind w:left="7478" w:hanging="528"/>
      </w:pPr>
      <w:rPr>
        <w:rFonts w:hint="default"/>
        <w:lang w:val="fr-FR" w:eastAsia="en-US" w:bidi="ar-SA"/>
      </w:rPr>
    </w:lvl>
    <w:lvl w:ilvl="8">
      <w:numFmt w:val="bullet"/>
      <w:lvlText w:val="•"/>
      <w:lvlJc w:val="left"/>
      <w:pPr>
        <w:ind w:left="8527" w:hanging="528"/>
      </w:pPr>
      <w:rPr>
        <w:rFonts w:hint="default"/>
        <w:lang w:val="fr-FR" w:eastAsia="en-US" w:bidi="ar-SA"/>
      </w:rPr>
    </w:lvl>
  </w:abstractNum>
  <w:abstractNum w:abstractNumId="72">
    <w:nsid w:val="45185D51"/>
    <w:multiLevelType w:val="hybridMultilevel"/>
    <w:tmpl w:val="5E44D3B0"/>
    <w:lvl w:ilvl="0" w:tplc="B6ECF810">
      <w:numFmt w:val="bullet"/>
      <w:lvlText w:val="-"/>
      <w:lvlJc w:val="left"/>
      <w:pPr>
        <w:ind w:left="992" w:hanging="363"/>
      </w:pPr>
      <w:rPr>
        <w:rFonts w:ascii="Arial" w:eastAsia="Arial" w:hAnsi="Arial" w:cs="Arial" w:hint="default"/>
        <w:b w:val="0"/>
        <w:bCs w:val="0"/>
        <w:i w:val="0"/>
        <w:iCs w:val="0"/>
        <w:spacing w:val="0"/>
        <w:w w:val="99"/>
        <w:sz w:val="24"/>
        <w:szCs w:val="24"/>
        <w:lang w:val="fr-FR" w:eastAsia="en-US" w:bidi="ar-SA"/>
      </w:rPr>
    </w:lvl>
    <w:lvl w:ilvl="1" w:tplc="1FB4BC9C">
      <w:start w:val="1"/>
      <w:numFmt w:val="lowerRoman"/>
      <w:lvlText w:val="%2)"/>
      <w:lvlJc w:val="left"/>
      <w:pPr>
        <w:ind w:left="2537" w:hanging="360"/>
        <w:jc w:val="left"/>
      </w:pPr>
      <w:rPr>
        <w:rFonts w:ascii="Trebuchet MS" w:eastAsia="Trebuchet MS" w:hAnsi="Trebuchet MS" w:cs="Trebuchet MS" w:hint="default"/>
        <w:b w:val="0"/>
        <w:bCs w:val="0"/>
        <w:i w:val="0"/>
        <w:iCs w:val="0"/>
        <w:spacing w:val="0"/>
        <w:w w:val="100"/>
        <w:sz w:val="24"/>
        <w:szCs w:val="24"/>
        <w:lang w:val="fr-FR" w:eastAsia="en-US" w:bidi="ar-SA"/>
      </w:rPr>
    </w:lvl>
    <w:lvl w:ilvl="2" w:tplc="1D521E3C">
      <w:numFmt w:val="bullet"/>
      <w:lvlText w:val="•"/>
      <w:lvlJc w:val="left"/>
      <w:pPr>
        <w:ind w:left="3564" w:hanging="360"/>
      </w:pPr>
      <w:rPr>
        <w:rFonts w:hint="default"/>
        <w:lang w:val="fr-FR" w:eastAsia="en-US" w:bidi="ar-SA"/>
      </w:rPr>
    </w:lvl>
    <w:lvl w:ilvl="3" w:tplc="4BAC5470">
      <w:numFmt w:val="bullet"/>
      <w:lvlText w:val="•"/>
      <w:lvlJc w:val="left"/>
      <w:pPr>
        <w:ind w:left="4588" w:hanging="360"/>
      </w:pPr>
      <w:rPr>
        <w:rFonts w:hint="default"/>
        <w:lang w:val="fr-FR" w:eastAsia="en-US" w:bidi="ar-SA"/>
      </w:rPr>
    </w:lvl>
    <w:lvl w:ilvl="4" w:tplc="B1C8D518">
      <w:numFmt w:val="bullet"/>
      <w:lvlText w:val="•"/>
      <w:lvlJc w:val="left"/>
      <w:pPr>
        <w:ind w:left="5612" w:hanging="360"/>
      </w:pPr>
      <w:rPr>
        <w:rFonts w:hint="default"/>
        <w:lang w:val="fr-FR" w:eastAsia="en-US" w:bidi="ar-SA"/>
      </w:rPr>
    </w:lvl>
    <w:lvl w:ilvl="5" w:tplc="98A214BC">
      <w:numFmt w:val="bullet"/>
      <w:lvlText w:val="•"/>
      <w:lvlJc w:val="left"/>
      <w:pPr>
        <w:ind w:left="6636" w:hanging="360"/>
      </w:pPr>
      <w:rPr>
        <w:rFonts w:hint="default"/>
        <w:lang w:val="fr-FR" w:eastAsia="en-US" w:bidi="ar-SA"/>
      </w:rPr>
    </w:lvl>
    <w:lvl w:ilvl="6" w:tplc="E9E6E3C6">
      <w:numFmt w:val="bullet"/>
      <w:lvlText w:val="•"/>
      <w:lvlJc w:val="left"/>
      <w:pPr>
        <w:ind w:left="7661" w:hanging="360"/>
      </w:pPr>
      <w:rPr>
        <w:rFonts w:hint="default"/>
        <w:lang w:val="fr-FR" w:eastAsia="en-US" w:bidi="ar-SA"/>
      </w:rPr>
    </w:lvl>
    <w:lvl w:ilvl="7" w:tplc="E8C68B32">
      <w:numFmt w:val="bullet"/>
      <w:lvlText w:val="•"/>
      <w:lvlJc w:val="left"/>
      <w:pPr>
        <w:ind w:left="8685" w:hanging="360"/>
      </w:pPr>
      <w:rPr>
        <w:rFonts w:hint="default"/>
        <w:lang w:val="fr-FR" w:eastAsia="en-US" w:bidi="ar-SA"/>
      </w:rPr>
    </w:lvl>
    <w:lvl w:ilvl="8" w:tplc="607E2920">
      <w:numFmt w:val="bullet"/>
      <w:lvlText w:val="•"/>
      <w:lvlJc w:val="left"/>
      <w:pPr>
        <w:ind w:left="9709" w:hanging="360"/>
      </w:pPr>
      <w:rPr>
        <w:rFonts w:hint="default"/>
        <w:lang w:val="fr-FR" w:eastAsia="en-US" w:bidi="ar-SA"/>
      </w:rPr>
    </w:lvl>
  </w:abstractNum>
  <w:abstractNum w:abstractNumId="73">
    <w:nsid w:val="460A2FBE"/>
    <w:multiLevelType w:val="multilevel"/>
    <w:tmpl w:val="73645368"/>
    <w:lvl w:ilvl="0">
      <w:start w:val="31"/>
      <w:numFmt w:val="decimal"/>
      <w:lvlText w:val="%1"/>
      <w:lvlJc w:val="left"/>
      <w:pPr>
        <w:ind w:left="765" w:hanging="488"/>
        <w:jc w:val="left"/>
      </w:pPr>
      <w:rPr>
        <w:rFonts w:hint="default"/>
        <w:lang w:val="fr-FR" w:eastAsia="en-US" w:bidi="ar-SA"/>
      </w:rPr>
    </w:lvl>
    <w:lvl w:ilvl="1">
      <w:start w:val="2"/>
      <w:numFmt w:val="decimal"/>
      <w:lvlText w:val="%1.%2"/>
      <w:lvlJc w:val="left"/>
      <w:pPr>
        <w:ind w:left="765" w:hanging="488"/>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87" w:hanging="488"/>
      </w:pPr>
      <w:rPr>
        <w:rFonts w:hint="default"/>
        <w:lang w:val="fr-FR" w:eastAsia="en-US" w:bidi="ar-SA"/>
      </w:rPr>
    </w:lvl>
    <w:lvl w:ilvl="3">
      <w:numFmt w:val="bullet"/>
      <w:lvlText w:val="•"/>
      <w:lvlJc w:val="left"/>
      <w:pPr>
        <w:ind w:left="3651" w:hanging="488"/>
      </w:pPr>
      <w:rPr>
        <w:rFonts w:hint="default"/>
        <w:lang w:val="fr-FR" w:eastAsia="en-US" w:bidi="ar-SA"/>
      </w:rPr>
    </w:lvl>
    <w:lvl w:ilvl="4">
      <w:numFmt w:val="bullet"/>
      <w:lvlText w:val="•"/>
      <w:lvlJc w:val="left"/>
      <w:pPr>
        <w:ind w:left="4615" w:hanging="488"/>
      </w:pPr>
      <w:rPr>
        <w:rFonts w:hint="default"/>
        <w:lang w:val="fr-FR" w:eastAsia="en-US" w:bidi="ar-SA"/>
      </w:rPr>
    </w:lvl>
    <w:lvl w:ilvl="5">
      <w:numFmt w:val="bullet"/>
      <w:lvlText w:val="•"/>
      <w:lvlJc w:val="left"/>
      <w:pPr>
        <w:ind w:left="5579" w:hanging="488"/>
      </w:pPr>
      <w:rPr>
        <w:rFonts w:hint="default"/>
        <w:lang w:val="fr-FR" w:eastAsia="en-US" w:bidi="ar-SA"/>
      </w:rPr>
    </w:lvl>
    <w:lvl w:ilvl="6">
      <w:numFmt w:val="bullet"/>
      <w:lvlText w:val="•"/>
      <w:lvlJc w:val="left"/>
      <w:pPr>
        <w:ind w:left="6542" w:hanging="488"/>
      </w:pPr>
      <w:rPr>
        <w:rFonts w:hint="default"/>
        <w:lang w:val="fr-FR" w:eastAsia="en-US" w:bidi="ar-SA"/>
      </w:rPr>
    </w:lvl>
    <w:lvl w:ilvl="7">
      <w:numFmt w:val="bullet"/>
      <w:lvlText w:val="•"/>
      <w:lvlJc w:val="left"/>
      <w:pPr>
        <w:ind w:left="7506" w:hanging="488"/>
      </w:pPr>
      <w:rPr>
        <w:rFonts w:hint="default"/>
        <w:lang w:val="fr-FR" w:eastAsia="en-US" w:bidi="ar-SA"/>
      </w:rPr>
    </w:lvl>
    <w:lvl w:ilvl="8">
      <w:numFmt w:val="bullet"/>
      <w:lvlText w:val="•"/>
      <w:lvlJc w:val="left"/>
      <w:pPr>
        <w:ind w:left="8470" w:hanging="488"/>
      </w:pPr>
      <w:rPr>
        <w:rFonts w:hint="default"/>
        <w:lang w:val="fr-FR" w:eastAsia="en-US" w:bidi="ar-SA"/>
      </w:rPr>
    </w:lvl>
  </w:abstractNum>
  <w:abstractNum w:abstractNumId="74">
    <w:nsid w:val="46446F35"/>
    <w:multiLevelType w:val="multilevel"/>
    <w:tmpl w:val="0DD613E0"/>
    <w:lvl w:ilvl="0">
      <w:start w:val="13"/>
      <w:numFmt w:val="decimal"/>
      <w:lvlText w:val="%1"/>
      <w:lvlJc w:val="left"/>
      <w:pPr>
        <w:ind w:left="141" w:hanging="536"/>
        <w:jc w:val="left"/>
      </w:pPr>
      <w:rPr>
        <w:rFonts w:hint="default"/>
        <w:lang w:val="fr-FR" w:eastAsia="en-US" w:bidi="ar-SA"/>
      </w:rPr>
    </w:lvl>
    <w:lvl w:ilvl="1">
      <w:start w:val="1"/>
      <w:numFmt w:val="decimal"/>
      <w:lvlText w:val="%1.%2."/>
      <w:lvlJc w:val="left"/>
      <w:pPr>
        <w:ind w:left="141" w:hanging="536"/>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12" w:hanging="284"/>
        <w:jc w:val="right"/>
      </w:pPr>
      <w:rPr>
        <w:rFonts w:hint="default"/>
        <w:spacing w:val="-1"/>
        <w:w w:val="100"/>
        <w:lang w:val="fr-FR" w:eastAsia="en-US" w:bidi="ar-SA"/>
      </w:rPr>
    </w:lvl>
    <w:lvl w:ilvl="3">
      <w:start w:val="1"/>
      <w:numFmt w:val="decimal"/>
      <w:lvlText w:val="%3.%4."/>
      <w:lvlJc w:val="left"/>
      <w:pPr>
        <w:ind w:left="1324" w:hanging="332"/>
        <w:jc w:val="left"/>
      </w:pPr>
      <w:rPr>
        <w:rFonts w:hint="default"/>
        <w:spacing w:val="0"/>
        <w:w w:val="93"/>
        <w:lang w:val="fr-FR" w:eastAsia="en-US" w:bidi="ar-SA"/>
      </w:rPr>
    </w:lvl>
    <w:lvl w:ilvl="4">
      <w:numFmt w:val="bullet"/>
      <w:lvlText w:val="-"/>
      <w:lvlJc w:val="left"/>
      <w:pPr>
        <w:ind w:left="1842" w:hanging="332"/>
      </w:pPr>
      <w:rPr>
        <w:rFonts w:ascii="Arial Narrow" w:eastAsia="Arial Narrow" w:hAnsi="Arial Narrow" w:cs="Arial Narrow" w:hint="default"/>
        <w:b w:val="0"/>
        <w:bCs w:val="0"/>
        <w:i w:val="0"/>
        <w:iCs w:val="0"/>
        <w:spacing w:val="0"/>
        <w:w w:val="100"/>
        <w:sz w:val="24"/>
        <w:szCs w:val="24"/>
        <w:lang w:val="fr-FR" w:eastAsia="en-US" w:bidi="ar-SA"/>
      </w:rPr>
    </w:lvl>
    <w:lvl w:ilvl="5">
      <w:numFmt w:val="bullet"/>
      <w:lvlText w:val="•"/>
      <w:lvlJc w:val="left"/>
      <w:pPr>
        <w:ind w:left="3304" w:hanging="332"/>
      </w:pPr>
      <w:rPr>
        <w:rFonts w:hint="default"/>
        <w:lang w:val="fr-FR" w:eastAsia="en-US" w:bidi="ar-SA"/>
      </w:rPr>
    </w:lvl>
    <w:lvl w:ilvl="6">
      <w:numFmt w:val="bullet"/>
      <w:lvlText w:val="•"/>
      <w:lvlJc w:val="left"/>
      <w:pPr>
        <w:ind w:left="4768" w:hanging="332"/>
      </w:pPr>
      <w:rPr>
        <w:rFonts w:hint="default"/>
        <w:lang w:val="fr-FR" w:eastAsia="en-US" w:bidi="ar-SA"/>
      </w:rPr>
    </w:lvl>
    <w:lvl w:ilvl="7">
      <w:numFmt w:val="bullet"/>
      <w:lvlText w:val="•"/>
      <w:lvlJc w:val="left"/>
      <w:pPr>
        <w:ind w:left="6232" w:hanging="332"/>
      </w:pPr>
      <w:rPr>
        <w:rFonts w:hint="default"/>
        <w:lang w:val="fr-FR" w:eastAsia="en-US" w:bidi="ar-SA"/>
      </w:rPr>
    </w:lvl>
    <w:lvl w:ilvl="8">
      <w:numFmt w:val="bullet"/>
      <w:lvlText w:val="•"/>
      <w:lvlJc w:val="left"/>
      <w:pPr>
        <w:ind w:left="7696" w:hanging="332"/>
      </w:pPr>
      <w:rPr>
        <w:rFonts w:hint="default"/>
        <w:lang w:val="fr-FR" w:eastAsia="en-US" w:bidi="ar-SA"/>
      </w:rPr>
    </w:lvl>
  </w:abstractNum>
  <w:abstractNum w:abstractNumId="75">
    <w:nsid w:val="47217E25"/>
    <w:multiLevelType w:val="multilevel"/>
    <w:tmpl w:val="5F246BB4"/>
    <w:lvl w:ilvl="0">
      <w:start w:val="21"/>
      <w:numFmt w:val="decimal"/>
      <w:lvlText w:val="%1"/>
      <w:lvlJc w:val="left"/>
      <w:pPr>
        <w:ind w:left="141" w:hanging="495"/>
        <w:jc w:val="left"/>
      </w:pPr>
      <w:rPr>
        <w:rFonts w:hint="default"/>
        <w:lang w:val="fr-FR" w:eastAsia="en-US" w:bidi="ar-SA"/>
      </w:rPr>
    </w:lvl>
    <w:lvl w:ilvl="1">
      <w:start w:val="1"/>
      <w:numFmt w:val="decimal"/>
      <w:lvlText w:val="%1.%2."/>
      <w:lvlJc w:val="left"/>
      <w:pPr>
        <w:ind w:left="141" w:hanging="495"/>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0"/>
        <w:w w:val="100"/>
        <w:sz w:val="24"/>
        <w:szCs w:val="24"/>
        <w:lang w:val="fr-FR" w:eastAsia="en-US" w:bidi="ar-SA"/>
      </w:rPr>
    </w:lvl>
    <w:lvl w:ilvl="3">
      <w:start w:val="1"/>
      <w:numFmt w:val="lowerRoman"/>
      <w:lvlText w:val="%4."/>
      <w:lvlJc w:val="left"/>
      <w:pPr>
        <w:ind w:left="1276" w:hanging="382"/>
        <w:jc w:val="left"/>
      </w:pPr>
      <w:rPr>
        <w:rFonts w:ascii="Arial Narrow" w:eastAsia="Arial Narrow" w:hAnsi="Arial Narrow" w:cs="Arial Narrow" w:hint="default"/>
        <w:b w:val="0"/>
        <w:bCs w:val="0"/>
        <w:i w:val="0"/>
        <w:iCs w:val="0"/>
        <w:spacing w:val="0"/>
        <w:w w:val="100"/>
        <w:sz w:val="24"/>
        <w:szCs w:val="24"/>
        <w:lang w:val="fr-FR" w:eastAsia="en-US" w:bidi="ar-SA"/>
      </w:rPr>
    </w:lvl>
    <w:lvl w:ilvl="4">
      <w:numFmt w:val="bullet"/>
      <w:lvlText w:val="•"/>
      <w:lvlJc w:val="left"/>
      <w:pPr>
        <w:ind w:left="3616" w:hanging="382"/>
      </w:pPr>
      <w:rPr>
        <w:rFonts w:hint="default"/>
        <w:lang w:val="fr-FR" w:eastAsia="en-US" w:bidi="ar-SA"/>
      </w:rPr>
    </w:lvl>
    <w:lvl w:ilvl="5">
      <w:numFmt w:val="bullet"/>
      <w:lvlText w:val="•"/>
      <w:lvlJc w:val="left"/>
      <w:pPr>
        <w:ind w:left="4784" w:hanging="382"/>
      </w:pPr>
      <w:rPr>
        <w:rFonts w:hint="default"/>
        <w:lang w:val="fr-FR" w:eastAsia="en-US" w:bidi="ar-SA"/>
      </w:rPr>
    </w:lvl>
    <w:lvl w:ilvl="6">
      <w:numFmt w:val="bullet"/>
      <w:lvlText w:val="•"/>
      <w:lvlJc w:val="left"/>
      <w:pPr>
        <w:ind w:left="5952" w:hanging="382"/>
      </w:pPr>
      <w:rPr>
        <w:rFonts w:hint="default"/>
        <w:lang w:val="fr-FR" w:eastAsia="en-US" w:bidi="ar-SA"/>
      </w:rPr>
    </w:lvl>
    <w:lvl w:ilvl="7">
      <w:numFmt w:val="bullet"/>
      <w:lvlText w:val="•"/>
      <w:lvlJc w:val="left"/>
      <w:pPr>
        <w:ind w:left="7120" w:hanging="382"/>
      </w:pPr>
      <w:rPr>
        <w:rFonts w:hint="default"/>
        <w:lang w:val="fr-FR" w:eastAsia="en-US" w:bidi="ar-SA"/>
      </w:rPr>
    </w:lvl>
    <w:lvl w:ilvl="8">
      <w:numFmt w:val="bullet"/>
      <w:lvlText w:val="•"/>
      <w:lvlJc w:val="left"/>
      <w:pPr>
        <w:ind w:left="8288" w:hanging="382"/>
      </w:pPr>
      <w:rPr>
        <w:rFonts w:hint="default"/>
        <w:lang w:val="fr-FR" w:eastAsia="en-US" w:bidi="ar-SA"/>
      </w:rPr>
    </w:lvl>
  </w:abstractNum>
  <w:abstractNum w:abstractNumId="76">
    <w:nsid w:val="47571173"/>
    <w:multiLevelType w:val="multilevel"/>
    <w:tmpl w:val="23C49A8C"/>
    <w:lvl w:ilvl="0">
      <w:start w:val="17"/>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1"/>
        <w:w w:val="100"/>
        <w:sz w:val="24"/>
        <w:szCs w:val="24"/>
        <w:lang w:val="fr-FR" w:eastAsia="en-US" w:bidi="ar-SA"/>
      </w:rPr>
    </w:lvl>
    <w:lvl w:ilvl="3">
      <w:numFmt w:val="bullet"/>
      <w:lvlText w:val="•"/>
      <w:lvlJc w:val="left"/>
      <w:pPr>
        <w:ind w:left="2855" w:hanging="286"/>
      </w:pPr>
      <w:rPr>
        <w:rFonts w:hint="default"/>
        <w:lang w:val="fr-FR" w:eastAsia="en-US" w:bidi="ar-SA"/>
      </w:rPr>
    </w:lvl>
    <w:lvl w:ilvl="4">
      <w:numFmt w:val="bullet"/>
      <w:lvlText w:val="•"/>
      <w:lvlJc w:val="left"/>
      <w:pPr>
        <w:ind w:left="3932" w:hanging="286"/>
      </w:pPr>
      <w:rPr>
        <w:rFonts w:hint="default"/>
        <w:lang w:val="fr-FR" w:eastAsia="en-US" w:bidi="ar-SA"/>
      </w:rPr>
    </w:lvl>
    <w:lvl w:ilvl="5">
      <w:numFmt w:val="bullet"/>
      <w:lvlText w:val="•"/>
      <w:lvlJc w:val="left"/>
      <w:pPr>
        <w:ind w:left="5010" w:hanging="286"/>
      </w:pPr>
      <w:rPr>
        <w:rFonts w:hint="default"/>
        <w:lang w:val="fr-FR" w:eastAsia="en-US" w:bidi="ar-SA"/>
      </w:rPr>
    </w:lvl>
    <w:lvl w:ilvl="6">
      <w:numFmt w:val="bullet"/>
      <w:lvlText w:val="•"/>
      <w:lvlJc w:val="left"/>
      <w:pPr>
        <w:ind w:left="6087" w:hanging="286"/>
      </w:pPr>
      <w:rPr>
        <w:rFonts w:hint="default"/>
        <w:lang w:val="fr-FR" w:eastAsia="en-US" w:bidi="ar-SA"/>
      </w:rPr>
    </w:lvl>
    <w:lvl w:ilvl="7">
      <w:numFmt w:val="bullet"/>
      <w:lvlText w:val="•"/>
      <w:lvlJc w:val="left"/>
      <w:pPr>
        <w:ind w:left="7165" w:hanging="286"/>
      </w:pPr>
      <w:rPr>
        <w:rFonts w:hint="default"/>
        <w:lang w:val="fr-FR" w:eastAsia="en-US" w:bidi="ar-SA"/>
      </w:rPr>
    </w:lvl>
    <w:lvl w:ilvl="8">
      <w:numFmt w:val="bullet"/>
      <w:lvlText w:val="•"/>
      <w:lvlJc w:val="left"/>
      <w:pPr>
        <w:ind w:left="8242" w:hanging="286"/>
      </w:pPr>
      <w:rPr>
        <w:rFonts w:hint="default"/>
        <w:lang w:val="fr-FR" w:eastAsia="en-US" w:bidi="ar-SA"/>
      </w:rPr>
    </w:lvl>
  </w:abstractNum>
  <w:abstractNum w:abstractNumId="77">
    <w:nsid w:val="48522878"/>
    <w:multiLevelType w:val="multilevel"/>
    <w:tmpl w:val="83BC67BA"/>
    <w:lvl w:ilvl="0">
      <w:start w:val="33"/>
      <w:numFmt w:val="decimal"/>
      <w:lvlText w:val="%1"/>
      <w:lvlJc w:val="left"/>
      <w:pPr>
        <w:ind w:left="141" w:hanging="524"/>
        <w:jc w:val="left"/>
      </w:pPr>
      <w:rPr>
        <w:rFonts w:hint="default"/>
        <w:lang w:val="fr-FR" w:eastAsia="en-US" w:bidi="ar-SA"/>
      </w:rPr>
    </w:lvl>
    <w:lvl w:ilvl="1">
      <w:start w:val="1"/>
      <w:numFmt w:val="decimal"/>
      <w:lvlText w:val="%1.%2."/>
      <w:lvlJc w:val="left"/>
      <w:pPr>
        <w:ind w:left="141" w:hanging="524"/>
        <w:jc w:val="left"/>
      </w:pPr>
      <w:rPr>
        <w:rFonts w:hint="default"/>
        <w:spacing w:val="0"/>
        <w:w w:val="100"/>
        <w:lang w:val="fr-FR" w:eastAsia="en-US" w:bidi="ar-SA"/>
      </w:rPr>
    </w:lvl>
    <w:lvl w:ilvl="2">
      <w:start w:val="1"/>
      <w:numFmt w:val="lowerLetter"/>
      <w:lvlText w:val="%3."/>
      <w:lvlJc w:val="left"/>
      <w:pPr>
        <w:ind w:left="707" w:hanging="284"/>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84"/>
      </w:pPr>
      <w:rPr>
        <w:rFonts w:hint="default"/>
        <w:lang w:val="fr-FR" w:eastAsia="en-US" w:bidi="ar-SA"/>
      </w:rPr>
    </w:lvl>
    <w:lvl w:ilvl="4">
      <w:numFmt w:val="bullet"/>
      <w:lvlText w:val="•"/>
      <w:lvlJc w:val="left"/>
      <w:pPr>
        <w:ind w:left="4008" w:hanging="284"/>
      </w:pPr>
      <w:rPr>
        <w:rFonts w:hint="default"/>
        <w:lang w:val="fr-FR" w:eastAsia="en-US" w:bidi="ar-SA"/>
      </w:rPr>
    </w:lvl>
    <w:lvl w:ilvl="5">
      <w:numFmt w:val="bullet"/>
      <w:lvlText w:val="•"/>
      <w:lvlJc w:val="left"/>
      <w:pPr>
        <w:ind w:left="5110" w:hanging="284"/>
      </w:pPr>
      <w:rPr>
        <w:rFonts w:hint="default"/>
        <w:lang w:val="fr-FR" w:eastAsia="en-US" w:bidi="ar-SA"/>
      </w:rPr>
    </w:lvl>
    <w:lvl w:ilvl="6">
      <w:numFmt w:val="bullet"/>
      <w:lvlText w:val="•"/>
      <w:lvlJc w:val="left"/>
      <w:pPr>
        <w:ind w:left="6213" w:hanging="284"/>
      </w:pPr>
      <w:rPr>
        <w:rFonts w:hint="default"/>
        <w:lang w:val="fr-FR" w:eastAsia="en-US" w:bidi="ar-SA"/>
      </w:rPr>
    </w:lvl>
    <w:lvl w:ilvl="7">
      <w:numFmt w:val="bullet"/>
      <w:lvlText w:val="•"/>
      <w:lvlJc w:val="left"/>
      <w:pPr>
        <w:ind w:left="7316" w:hanging="284"/>
      </w:pPr>
      <w:rPr>
        <w:rFonts w:hint="default"/>
        <w:lang w:val="fr-FR" w:eastAsia="en-US" w:bidi="ar-SA"/>
      </w:rPr>
    </w:lvl>
    <w:lvl w:ilvl="8">
      <w:numFmt w:val="bullet"/>
      <w:lvlText w:val="•"/>
      <w:lvlJc w:val="left"/>
      <w:pPr>
        <w:ind w:left="8418" w:hanging="284"/>
      </w:pPr>
      <w:rPr>
        <w:rFonts w:hint="default"/>
        <w:lang w:val="fr-FR" w:eastAsia="en-US" w:bidi="ar-SA"/>
      </w:rPr>
    </w:lvl>
  </w:abstractNum>
  <w:abstractNum w:abstractNumId="78">
    <w:nsid w:val="49020E5D"/>
    <w:multiLevelType w:val="hybridMultilevel"/>
    <w:tmpl w:val="4DFE785C"/>
    <w:lvl w:ilvl="0" w:tplc="13D63832">
      <w:start w:val="1"/>
      <w:numFmt w:val="decimal"/>
      <w:lvlText w:val="%1."/>
      <w:lvlJc w:val="left"/>
      <w:pPr>
        <w:ind w:left="1036" w:hanging="360"/>
      </w:pPr>
      <w:rPr>
        <w:rFonts w:hint="default"/>
      </w:rPr>
    </w:lvl>
    <w:lvl w:ilvl="1" w:tplc="2C0C0019" w:tentative="1">
      <w:start w:val="1"/>
      <w:numFmt w:val="lowerLetter"/>
      <w:lvlText w:val="%2."/>
      <w:lvlJc w:val="left"/>
      <w:pPr>
        <w:ind w:left="1756" w:hanging="360"/>
      </w:pPr>
    </w:lvl>
    <w:lvl w:ilvl="2" w:tplc="2C0C001B" w:tentative="1">
      <w:start w:val="1"/>
      <w:numFmt w:val="lowerRoman"/>
      <w:lvlText w:val="%3."/>
      <w:lvlJc w:val="right"/>
      <w:pPr>
        <w:ind w:left="2476" w:hanging="180"/>
      </w:pPr>
    </w:lvl>
    <w:lvl w:ilvl="3" w:tplc="2C0C000F" w:tentative="1">
      <w:start w:val="1"/>
      <w:numFmt w:val="decimal"/>
      <w:lvlText w:val="%4."/>
      <w:lvlJc w:val="left"/>
      <w:pPr>
        <w:ind w:left="3196" w:hanging="360"/>
      </w:pPr>
    </w:lvl>
    <w:lvl w:ilvl="4" w:tplc="2C0C0019" w:tentative="1">
      <w:start w:val="1"/>
      <w:numFmt w:val="lowerLetter"/>
      <w:lvlText w:val="%5."/>
      <w:lvlJc w:val="left"/>
      <w:pPr>
        <w:ind w:left="3916" w:hanging="360"/>
      </w:pPr>
    </w:lvl>
    <w:lvl w:ilvl="5" w:tplc="2C0C001B" w:tentative="1">
      <w:start w:val="1"/>
      <w:numFmt w:val="lowerRoman"/>
      <w:lvlText w:val="%6."/>
      <w:lvlJc w:val="right"/>
      <w:pPr>
        <w:ind w:left="4636" w:hanging="180"/>
      </w:pPr>
    </w:lvl>
    <w:lvl w:ilvl="6" w:tplc="2C0C000F" w:tentative="1">
      <w:start w:val="1"/>
      <w:numFmt w:val="decimal"/>
      <w:lvlText w:val="%7."/>
      <w:lvlJc w:val="left"/>
      <w:pPr>
        <w:ind w:left="5356" w:hanging="360"/>
      </w:pPr>
    </w:lvl>
    <w:lvl w:ilvl="7" w:tplc="2C0C0019" w:tentative="1">
      <w:start w:val="1"/>
      <w:numFmt w:val="lowerLetter"/>
      <w:lvlText w:val="%8."/>
      <w:lvlJc w:val="left"/>
      <w:pPr>
        <w:ind w:left="6076" w:hanging="360"/>
      </w:pPr>
    </w:lvl>
    <w:lvl w:ilvl="8" w:tplc="2C0C001B" w:tentative="1">
      <w:start w:val="1"/>
      <w:numFmt w:val="lowerRoman"/>
      <w:lvlText w:val="%9."/>
      <w:lvlJc w:val="right"/>
      <w:pPr>
        <w:ind w:left="6796" w:hanging="180"/>
      </w:pPr>
    </w:lvl>
  </w:abstractNum>
  <w:abstractNum w:abstractNumId="79">
    <w:nsid w:val="49061E31"/>
    <w:multiLevelType w:val="multilevel"/>
    <w:tmpl w:val="EAA08E70"/>
    <w:lvl w:ilvl="0">
      <w:start w:val="22"/>
      <w:numFmt w:val="decimal"/>
      <w:lvlText w:val="%1"/>
      <w:lvlJc w:val="left"/>
      <w:pPr>
        <w:ind w:left="638" w:hanging="497"/>
        <w:jc w:val="left"/>
      </w:pPr>
      <w:rPr>
        <w:rFonts w:hint="default"/>
        <w:lang w:val="fr-FR" w:eastAsia="en-US" w:bidi="ar-SA"/>
      </w:rPr>
    </w:lvl>
    <w:lvl w:ilvl="1">
      <w:start w:val="1"/>
      <w:numFmt w:val="decimal"/>
      <w:lvlText w:val="%1.%2."/>
      <w:lvlJc w:val="left"/>
      <w:pPr>
        <w:ind w:left="638" w:hanging="497"/>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300"/>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300"/>
      </w:pPr>
      <w:rPr>
        <w:rFonts w:hint="default"/>
        <w:lang w:val="fr-FR" w:eastAsia="en-US" w:bidi="ar-SA"/>
      </w:rPr>
    </w:lvl>
    <w:lvl w:ilvl="4">
      <w:numFmt w:val="bullet"/>
      <w:lvlText w:val="•"/>
      <w:lvlJc w:val="left"/>
      <w:pPr>
        <w:ind w:left="4008" w:hanging="300"/>
      </w:pPr>
      <w:rPr>
        <w:rFonts w:hint="default"/>
        <w:lang w:val="fr-FR" w:eastAsia="en-US" w:bidi="ar-SA"/>
      </w:rPr>
    </w:lvl>
    <w:lvl w:ilvl="5">
      <w:numFmt w:val="bullet"/>
      <w:lvlText w:val="•"/>
      <w:lvlJc w:val="left"/>
      <w:pPr>
        <w:ind w:left="5110" w:hanging="300"/>
      </w:pPr>
      <w:rPr>
        <w:rFonts w:hint="default"/>
        <w:lang w:val="fr-FR" w:eastAsia="en-US" w:bidi="ar-SA"/>
      </w:rPr>
    </w:lvl>
    <w:lvl w:ilvl="6">
      <w:numFmt w:val="bullet"/>
      <w:lvlText w:val="•"/>
      <w:lvlJc w:val="left"/>
      <w:pPr>
        <w:ind w:left="6213" w:hanging="300"/>
      </w:pPr>
      <w:rPr>
        <w:rFonts w:hint="default"/>
        <w:lang w:val="fr-FR" w:eastAsia="en-US" w:bidi="ar-SA"/>
      </w:rPr>
    </w:lvl>
    <w:lvl w:ilvl="7">
      <w:numFmt w:val="bullet"/>
      <w:lvlText w:val="•"/>
      <w:lvlJc w:val="left"/>
      <w:pPr>
        <w:ind w:left="7316" w:hanging="300"/>
      </w:pPr>
      <w:rPr>
        <w:rFonts w:hint="default"/>
        <w:lang w:val="fr-FR" w:eastAsia="en-US" w:bidi="ar-SA"/>
      </w:rPr>
    </w:lvl>
    <w:lvl w:ilvl="8">
      <w:numFmt w:val="bullet"/>
      <w:lvlText w:val="•"/>
      <w:lvlJc w:val="left"/>
      <w:pPr>
        <w:ind w:left="8418" w:hanging="300"/>
      </w:pPr>
      <w:rPr>
        <w:rFonts w:hint="default"/>
        <w:lang w:val="fr-FR" w:eastAsia="en-US" w:bidi="ar-SA"/>
      </w:rPr>
    </w:lvl>
  </w:abstractNum>
  <w:abstractNum w:abstractNumId="80">
    <w:nsid w:val="4913278A"/>
    <w:multiLevelType w:val="hybridMultilevel"/>
    <w:tmpl w:val="3F284C96"/>
    <w:lvl w:ilvl="0" w:tplc="A9C67E4C">
      <w:start w:val="1"/>
      <w:numFmt w:val="upperLetter"/>
      <w:lvlText w:val="%1."/>
      <w:lvlJc w:val="left"/>
      <w:pPr>
        <w:ind w:left="1684" w:hanging="1544"/>
        <w:jc w:val="left"/>
      </w:pPr>
      <w:rPr>
        <w:rFonts w:ascii="Arial Narrow" w:eastAsia="Arial Narrow" w:hAnsi="Arial Narrow" w:cs="Arial Narrow" w:hint="default"/>
        <w:b w:val="0"/>
        <w:bCs w:val="0"/>
        <w:i w:val="0"/>
        <w:iCs w:val="0"/>
        <w:spacing w:val="0"/>
        <w:w w:val="100"/>
        <w:sz w:val="24"/>
        <w:szCs w:val="24"/>
        <w:lang w:val="fr-FR" w:eastAsia="en-US" w:bidi="ar-SA"/>
      </w:rPr>
    </w:lvl>
    <w:lvl w:ilvl="1" w:tplc="B024CD5A">
      <w:numFmt w:val="bullet"/>
      <w:lvlText w:val="•"/>
      <w:lvlJc w:val="left"/>
      <w:pPr>
        <w:ind w:left="2574" w:hanging="1544"/>
      </w:pPr>
      <w:rPr>
        <w:rFonts w:hint="default"/>
        <w:lang w:val="fr-FR" w:eastAsia="en-US" w:bidi="ar-SA"/>
      </w:rPr>
    </w:lvl>
    <w:lvl w:ilvl="2" w:tplc="95767D4C">
      <w:numFmt w:val="bullet"/>
      <w:lvlText w:val="•"/>
      <w:lvlJc w:val="left"/>
      <w:pPr>
        <w:ind w:left="3468" w:hanging="1544"/>
      </w:pPr>
      <w:rPr>
        <w:rFonts w:hint="default"/>
        <w:lang w:val="fr-FR" w:eastAsia="en-US" w:bidi="ar-SA"/>
      </w:rPr>
    </w:lvl>
    <w:lvl w:ilvl="3" w:tplc="4CE2CA6C">
      <w:numFmt w:val="bullet"/>
      <w:lvlText w:val="•"/>
      <w:lvlJc w:val="left"/>
      <w:pPr>
        <w:ind w:left="4363" w:hanging="1544"/>
      </w:pPr>
      <w:rPr>
        <w:rFonts w:hint="default"/>
        <w:lang w:val="fr-FR" w:eastAsia="en-US" w:bidi="ar-SA"/>
      </w:rPr>
    </w:lvl>
    <w:lvl w:ilvl="4" w:tplc="2AF20380">
      <w:numFmt w:val="bullet"/>
      <w:lvlText w:val="•"/>
      <w:lvlJc w:val="left"/>
      <w:pPr>
        <w:ind w:left="5257" w:hanging="1544"/>
      </w:pPr>
      <w:rPr>
        <w:rFonts w:hint="default"/>
        <w:lang w:val="fr-FR" w:eastAsia="en-US" w:bidi="ar-SA"/>
      </w:rPr>
    </w:lvl>
    <w:lvl w:ilvl="5" w:tplc="8A22CAE0">
      <w:numFmt w:val="bullet"/>
      <w:lvlText w:val="•"/>
      <w:lvlJc w:val="left"/>
      <w:pPr>
        <w:ind w:left="6152" w:hanging="1544"/>
      </w:pPr>
      <w:rPr>
        <w:rFonts w:hint="default"/>
        <w:lang w:val="fr-FR" w:eastAsia="en-US" w:bidi="ar-SA"/>
      </w:rPr>
    </w:lvl>
    <w:lvl w:ilvl="6" w:tplc="A4689AC2">
      <w:numFmt w:val="bullet"/>
      <w:lvlText w:val="•"/>
      <w:lvlJc w:val="left"/>
      <w:pPr>
        <w:ind w:left="7046" w:hanging="1544"/>
      </w:pPr>
      <w:rPr>
        <w:rFonts w:hint="default"/>
        <w:lang w:val="fr-FR" w:eastAsia="en-US" w:bidi="ar-SA"/>
      </w:rPr>
    </w:lvl>
    <w:lvl w:ilvl="7" w:tplc="ADCE5148">
      <w:numFmt w:val="bullet"/>
      <w:lvlText w:val="•"/>
      <w:lvlJc w:val="left"/>
      <w:pPr>
        <w:ind w:left="7940" w:hanging="1544"/>
      </w:pPr>
      <w:rPr>
        <w:rFonts w:hint="default"/>
        <w:lang w:val="fr-FR" w:eastAsia="en-US" w:bidi="ar-SA"/>
      </w:rPr>
    </w:lvl>
    <w:lvl w:ilvl="8" w:tplc="C74061C4">
      <w:numFmt w:val="bullet"/>
      <w:lvlText w:val="•"/>
      <w:lvlJc w:val="left"/>
      <w:pPr>
        <w:ind w:left="8835" w:hanging="1544"/>
      </w:pPr>
      <w:rPr>
        <w:rFonts w:hint="default"/>
        <w:lang w:val="fr-FR" w:eastAsia="en-US" w:bidi="ar-SA"/>
      </w:rPr>
    </w:lvl>
  </w:abstractNum>
  <w:abstractNum w:abstractNumId="81">
    <w:nsid w:val="493A75DF"/>
    <w:multiLevelType w:val="hybridMultilevel"/>
    <w:tmpl w:val="764A5972"/>
    <w:lvl w:ilvl="0" w:tplc="ED0C86A2">
      <w:numFmt w:val="bullet"/>
      <w:lvlText w:val="-"/>
      <w:lvlJc w:val="left"/>
      <w:pPr>
        <w:ind w:left="863" w:hanging="363"/>
      </w:pPr>
      <w:rPr>
        <w:rFonts w:ascii="Arial" w:eastAsia="Arial" w:hAnsi="Arial" w:cs="Arial" w:hint="default"/>
        <w:b/>
        <w:bCs/>
        <w:i w:val="0"/>
        <w:iCs w:val="0"/>
        <w:spacing w:val="0"/>
        <w:w w:val="100"/>
        <w:sz w:val="24"/>
        <w:szCs w:val="24"/>
        <w:lang w:val="fr-FR" w:eastAsia="en-US" w:bidi="ar-SA"/>
      </w:rPr>
    </w:lvl>
    <w:lvl w:ilvl="1" w:tplc="75E40644">
      <w:numFmt w:val="bullet"/>
      <w:lvlText w:val="•"/>
      <w:lvlJc w:val="left"/>
      <w:pPr>
        <w:ind w:left="1813" w:hanging="363"/>
      </w:pPr>
      <w:rPr>
        <w:rFonts w:hint="default"/>
        <w:lang w:val="fr-FR" w:eastAsia="en-US" w:bidi="ar-SA"/>
      </w:rPr>
    </w:lvl>
    <w:lvl w:ilvl="2" w:tplc="ABB01E0C">
      <w:numFmt w:val="bullet"/>
      <w:lvlText w:val="•"/>
      <w:lvlJc w:val="left"/>
      <w:pPr>
        <w:ind w:left="2767" w:hanging="363"/>
      </w:pPr>
      <w:rPr>
        <w:rFonts w:hint="default"/>
        <w:lang w:val="fr-FR" w:eastAsia="en-US" w:bidi="ar-SA"/>
      </w:rPr>
    </w:lvl>
    <w:lvl w:ilvl="3" w:tplc="26A03D9C">
      <w:numFmt w:val="bullet"/>
      <w:lvlText w:val="•"/>
      <w:lvlJc w:val="left"/>
      <w:pPr>
        <w:ind w:left="3721" w:hanging="363"/>
      </w:pPr>
      <w:rPr>
        <w:rFonts w:hint="default"/>
        <w:lang w:val="fr-FR" w:eastAsia="en-US" w:bidi="ar-SA"/>
      </w:rPr>
    </w:lvl>
    <w:lvl w:ilvl="4" w:tplc="FE76AD94">
      <w:numFmt w:val="bullet"/>
      <w:lvlText w:val="•"/>
      <w:lvlJc w:val="left"/>
      <w:pPr>
        <w:ind w:left="4675" w:hanging="363"/>
      </w:pPr>
      <w:rPr>
        <w:rFonts w:hint="default"/>
        <w:lang w:val="fr-FR" w:eastAsia="en-US" w:bidi="ar-SA"/>
      </w:rPr>
    </w:lvl>
    <w:lvl w:ilvl="5" w:tplc="A948C3F6">
      <w:numFmt w:val="bullet"/>
      <w:lvlText w:val="•"/>
      <w:lvlJc w:val="left"/>
      <w:pPr>
        <w:ind w:left="5629" w:hanging="363"/>
      </w:pPr>
      <w:rPr>
        <w:rFonts w:hint="default"/>
        <w:lang w:val="fr-FR" w:eastAsia="en-US" w:bidi="ar-SA"/>
      </w:rPr>
    </w:lvl>
    <w:lvl w:ilvl="6" w:tplc="64DCB934">
      <w:numFmt w:val="bullet"/>
      <w:lvlText w:val="•"/>
      <w:lvlJc w:val="left"/>
      <w:pPr>
        <w:ind w:left="6582" w:hanging="363"/>
      </w:pPr>
      <w:rPr>
        <w:rFonts w:hint="default"/>
        <w:lang w:val="fr-FR" w:eastAsia="en-US" w:bidi="ar-SA"/>
      </w:rPr>
    </w:lvl>
    <w:lvl w:ilvl="7" w:tplc="A39AF944">
      <w:numFmt w:val="bullet"/>
      <w:lvlText w:val="•"/>
      <w:lvlJc w:val="left"/>
      <w:pPr>
        <w:ind w:left="7536" w:hanging="363"/>
      </w:pPr>
      <w:rPr>
        <w:rFonts w:hint="default"/>
        <w:lang w:val="fr-FR" w:eastAsia="en-US" w:bidi="ar-SA"/>
      </w:rPr>
    </w:lvl>
    <w:lvl w:ilvl="8" w:tplc="4A98FC70">
      <w:numFmt w:val="bullet"/>
      <w:lvlText w:val="•"/>
      <w:lvlJc w:val="left"/>
      <w:pPr>
        <w:ind w:left="8490" w:hanging="363"/>
      </w:pPr>
      <w:rPr>
        <w:rFonts w:hint="default"/>
        <w:lang w:val="fr-FR" w:eastAsia="en-US" w:bidi="ar-SA"/>
      </w:rPr>
    </w:lvl>
  </w:abstractNum>
  <w:abstractNum w:abstractNumId="82">
    <w:nsid w:val="4973753B"/>
    <w:multiLevelType w:val="multilevel"/>
    <w:tmpl w:val="4A6A45A6"/>
    <w:lvl w:ilvl="0">
      <w:start w:val="19"/>
      <w:numFmt w:val="decimal"/>
      <w:lvlText w:val="%1"/>
      <w:lvlJc w:val="left"/>
      <w:pPr>
        <w:ind w:left="141" w:hanging="524"/>
        <w:jc w:val="left"/>
      </w:pPr>
      <w:rPr>
        <w:rFonts w:hint="default"/>
        <w:lang w:val="fr-FR" w:eastAsia="en-US" w:bidi="ar-SA"/>
      </w:rPr>
    </w:lvl>
    <w:lvl w:ilvl="1">
      <w:start w:val="1"/>
      <w:numFmt w:val="decimal"/>
      <w:lvlText w:val="%1.%2."/>
      <w:lvlJc w:val="left"/>
      <w:pPr>
        <w:ind w:left="141" w:hanging="524"/>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24"/>
      </w:pPr>
      <w:rPr>
        <w:rFonts w:hint="default"/>
        <w:lang w:val="fr-FR" w:eastAsia="en-US" w:bidi="ar-SA"/>
      </w:rPr>
    </w:lvl>
    <w:lvl w:ilvl="3">
      <w:numFmt w:val="bullet"/>
      <w:lvlText w:val="•"/>
      <w:lvlJc w:val="left"/>
      <w:pPr>
        <w:ind w:left="3285" w:hanging="524"/>
      </w:pPr>
      <w:rPr>
        <w:rFonts w:hint="default"/>
        <w:lang w:val="fr-FR" w:eastAsia="en-US" w:bidi="ar-SA"/>
      </w:rPr>
    </w:lvl>
    <w:lvl w:ilvl="4">
      <w:numFmt w:val="bullet"/>
      <w:lvlText w:val="•"/>
      <w:lvlJc w:val="left"/>
      <w:pPr>
        <w:ind w:left="4333" w:hanging="524"/>
      </w:pPr>
      <w:rPr>
        <w:rFonts w:hint="default"/>
        <w:lang w:val="fr-FR" w:eastAsia="en-US" w:bidi="ar-SA"/>
      </w:rPr>
    </w:lvl>
    <w:lvl w:ilvl="5">
      <w:numFmt w:val="bullet"/>
      <w:lvlText w:val="•"/>
      <w:lvlJc w:val="left"/>
      <w:pPr>
        <w:ind w:left="5382" w:hanging="524"/>
      </w:pPr>
      <w:rPr>
        <w:rFonts w:hint="default"/>
        <w:lang w:val="fr-FR" w:eastAsia="en-US" w:bidi="ar-SA"/>
      </w:rPr>
    </w:lvl>
    <w:lvl w:ilvl="6">
      <w:numFmt w:val="bullet"/>
      <w:lvlText w:val="•"/>
      <w:lvlJc w:val="left"/>
      <w:pPr>
        <w:ind w:left="6430" w:hanging="524"/>
      </w:pPr>
      <w:rPr>
        <w:rFonts w:hint="default"/>
        <w:lang w:val="fr-FR" w:eastAsia="en-US" w:bidi="ar-SA"/>
      </w:rPr>
    </w:lvl>
    <w:lvl w:ilvl="7">
      <w:numFmt w:val="bullet"/>
      <w:lvlText w:val="•"/>
      <w:lvlJc w:val="left"/>
      <w:pPr>
        <w:ind w:left="7478" w:hanging="524"/>
      </w:pPr>
      <w:rPr>
        <w:rFonts w:hint="default"/>
        <w:lang w:val="fr-FR" w:eastAsia="en-US" w:bidi="ar-SA"/>
      </w:rPr>
    </w:lvl>
    <w:lvl w:ilvl="8">
      <w:numFmt w:val="bullet"/>
      <w:lvlText w:val="•"/>
      <w:lvlJc w:val="left"/>
      <w:pPr>
        <w:ind w:left="8527" w:hanging="524"/>
      </w:pPr>
      <w:rPr>
        <w:rFonts w:hint="default"/>
        <w:lang w:val="fr-FR" w:eastAsia="en-US" w:bidi="ar-SA"/>
      </w:rPr>
    </w:lvl>
  </w:abstractNum>
  <w:abstractNum w:abstractNumId="83">
    <w:nsid w:val="4CD95560"/>
    <w:multiLevelType w:val="multilevel"/>
    <w:tmpl w:val="FEA0DABC"/>
    <w:lvl w:ilvl="0">
      <w:start w:val="33"/>
      <w:numFmt w:val="decimal"/>
      <w:lvlText w:val="%1"/>
      <w:lvlJc w:val="left"/>
      <w:pPr>
        <w:ind w:left="141" w:hanging="437"/>
        <w:jc w:val="left"/>
      </w:pPr>
      <w:rPr>
        <w:rFonts w:hint="default"/>
        <w:lang w:val="fr-FR" w:eastAsia="en-US" w:bidi="ar-SA"/>
      </w:rPr>
    </w:lvl>
    <w:lvl w:ilvl="1">
      <w:start w:val="5"/>
      <w:numFmt w:val="decimal"/>
      <w:lvlText w:val="%1.%2"/>
      <w:lvlJc w:val="left"/>
      <w:pPr>
        <w:ind w:left="141" w:hanging="437"/>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437"/>
      </w:pPr>
      <w:rPr>
        <w:rFonts w:hint="default"/>
        <w:lang w:val="fr-FR" w:eastAsia="en-US" w:bidi="ar-SA"/>
      </w:rPr>
    </w:lvl>
    <w:lvl w:ilvl="3">
      <w:numFmt w:val="bullet"/>
      <w:lvlText w:val="•"/>
      <w:lvlJc w:val="left"/>
      <w:pPr>
        <w:ind w:left="3285" w:hanging="437"/>
      </w:pPr>
      <w:rPr>
        <w:rFonts w:hint="default"/>
        <w:lang w:val="fr-FR" w:eastAsia="en-US" w:bidi="ar-SA"/>
      </w:rPr>
    </w:lvl>
    <w:lvl w:ilvl="4">
      <w:numFmt w:val="bullet"/>
      <w:lvlText w:val="•"/>
      <w:lvlJc w:val="left"/>
      <w:pPr>
        <w:ind w:left="4333" w:hanging="437"/>
      </w:pPr>
      <w:rPr>
        <w:rFonts w:hint="default"/>
        <w:lang w:val="fr-FR" w:eastAsia="en-US" w:bidi="ar-SA"/>
      </w:rPr>
    </w:lvl>
    <w:lvl w:ilvl="5">
      <w:numFmt w:val="bullet"/>
      <w:lvlText w:val="•"/>
      <w:lvlJc w:val="left"/>
      <w:pPr>
        <w:ind w:left="5382" w:hanging="437"/>
      </w:pPr>
      <w:rPr>
        <w:rFonts w:hint="default"/>
        <w:lang w:val="fr-FR" w:eastAsia="en-US" w:bidi="ar-SA"/>
      </w:rPr>
    </w:lvl>
    <w:lvl w:ilvl="6">
      <w:numFmt w:val="bullet"/>
      <w:lvlText w:val="•"/>
      <w:lvlJc w:val="left"/>
      <w:pPr>
        <w:ind w:left="6430" w:hanging="437"/>
      </w:pPr>
      <w:rPr>
        <w:rFonts w:hint="default"/>
        <w:lang w:val="fr-FR" w:eastAsia="en-US" w:bidi="ar-SA"/>
      </w:rPr>
    </w:lvl>
    <w:lvl w:ilvl="7">
      <w:numFmt w:val="bullet"/>
      <w:lvlText w:val="•"/>
      <w:lvlJc w:val="left"/>
      <w:pPr>
        <w:ind w:left="7478" w:hanging="437"/>
      </w:pPr>
      <w:rPr>
        <w:rFonts w:hint="default"/>
        <w:lang w:val="fr-FR" w:eastAsia="en-US" w:bidi="ar-SA"/>
      </w:rPr>
    </w:lvl>
    <w:lvl w:ilvl="8">
      <w:numFmt w:val="bullet"/>
      <w:lvlText w:val="•"/>
      <w:lvlJc w:val="left"/>
      <w:pPr>
        <w:ind w:left="8527" w:hanging="437"/>
      </w:pPr>
      <w:rPr>
        <w:rFonts w:hint="default"/>
        <w:lang w:val="fr-FR" w:eastAsia="en-US" w:bidi="ar-SA"/>
      </w:rPr>
    </w:lvl>
  </w:abstractNum>
  <w:abstractNum w:abstractNumId="84">
    <w:nsid w:val="4E6828E8"/>
    <w:multiLevelType w:val="hybridMultilevel"/>
    <w:tmpl w:val="26943D9A"/>
    <w:lvl w:ilvl="0" w:tplc="D0E8E502">
      <w:start w:val="1"/>
      <w:numFmt w:val="decimal"/>
      <w:lvlText w:val="%1."/>
      <w:lvlJc w:val="left"/>
      <w:pPr>
        <w:ind w:left="995" w:hanging="572"/>
        <w:jc w:val="left"/>
      </w:pPr>
      <w:rPr>
        <w:rFonts w:ascii="Arial Narrow" w:eastAsia="Arial Narrow" w:hAnsi="Arial Narrow" w:cs="Arial Narrow" w:hint="default"/>
        <w:b w:val="0"/>
        <w:bCs w:val="0"/>
        <w:i w:val="0"/>
        <w:iCs w:val="0"/>
        <w:spacing w:val="0"/>
        <w:w w:val="100"/>
        <w:sz w:val="24"/>
        <w:szCs w:val="24"/>
        <w:lang w:val="fr-FR" w:eastAsia="en-US" w:bidi="ar-SA"/>
      </w:rPr>
    </w:lvl>
    <w:lvl w:ilvl="1" w:tplc="3780AACA">
      <w:numFmt w:val="bullet"/>
      <w:lvlText w:val="•"/>
      <w:lvlJc w:val="left"/>
      <w:pPr>
        <w:ind w:left="1939" w:hanging="572"/>
      </w:pPr>
      <w:rPr>
        <w:rFonts w:hint="default"/>
        <w:lang w:val="fr-FR" w:eastAsia="en-US" w:bidi="ar-SA"/>
      </w:rPr>
    </w:lvl>
    <w:lvl w:ilvl="2" w:tplc="89F05EC4">
      <w:numFmt w:val="bullet"/>
      <w:lvlText w:val="•"/>
      <w:lvlJc w:val="left"/>
      <w:pPr>
        <w:ind w:left="2879" w:hanging="572"/>
      </w:pPr>
      <w:rPr>
        <w:rFonts w:hint="default"/>
        <w:lang w:val="fr-FR" w:eastAsia="en-US" w:bidi="ar-SA"/>
      </w:rPr>
    </w:lvl>
    <w:lvl w:ilvl="3" w:tplc="F192FFF8">
      <w:numFmt w:val="bullet"/>
      <w:lvlText w:val="•"/>
      <w:lvlJc w:val="left"/>
      <w:pPr>
        <w:ind w:left="3819" w:hanging="572"/>
      </w:pPr>
      <w:rPr>
        <w:rFonts w:hint="default"/>
        <w:lang w:val="fr-FR" w:eastAsia="en-US" w:bidi="ar-SA"/>
      </w:rPr>
    </w:lvl>
    <w:lvl w:ilvl="4" w:tplc="826E579C">
      <w:numFmt w:val="bullet"/>
      <w:lvlText w:val="•"/>
      <w:lvlJc w:val="left"/>
      <w:pPr>
        <w:ind w:left="4759" w:hanging="572"/>
      </w:pPr>
      <w:rPr>
        <w:rFonts w:hint="default"/>
        <w:lang w:val="fr-FR" w:eastAsia="en-US" w:bidi="ar-SA"/>
      </w:rPr>
    </w:lvl>
    <w:lvl w:ilvl="5" w:tplc="88C67862">
      <w:numFmt w:val="bullet"/>
      <w:lvlText w:val="•"/>
      <w:lvlJc w:val="left"/>
      <w:pPr>
        <w:ind w:left="5699" w:hanging="572"/>
      </w:pPr>
      <w:rPr>
        <w:rFonts w:hint="default"/>
        <w:lang w:val="fr-FR" w:eastAsia="en-US" w:bidi="ar-SA"/>
      </w:rPr>
    </w:lvl>
    <w:lvl w:ilvl="6" w:tplc="A4EC8016">
      <w:numFmt w:val="bullet"/>
      <w:lvlText w:val="•"/>
      <w:lvlJc w:val="left"/>
      <w:pPr>
        <w:ind w:left="6638" w:hanging="572"/>
      </w:pPr>
      <w:rPr>
        <w:rFonts w:hint="default"/>
        <w:lang w:val="fr-FR" w:eastAsia="en-US" w:bidi="ar-SA"/>
      </w:rPr>
    </w:lvl>
    <w:lvl w:ilvl="7" w:tplc="28EC3A3C">
      <w:numFmt w:val="bullet"/>
      <w:lvlText w:val="•"/>
      <w:lvlJc w:val="left"/>
      <w:pPr>
        <w:ind w:left="7578" w:hanging="572"/>
      </w:pPr>
      <w:rPr>
        <w:rFonts w:hint="default"/>
        <w:lang w:val="fr-FR" w:eastAsia="en-US" w:bidi="ar-SA"/>
      </w:rPr>
    </w:lvl>
    <w:lvl w:ilvl="8" w:tplc="87AAE3F2">
      <w:numFmt w:val="bullet"/>
      <w:lvlText w:val="•"/>
      <w:lvlJc w:val="left"/>
      <w:pPr>
        <w:ind w:left="8518" w:hanging="572"/>
      </w:pPr>
      <w:rPr>
        <w:rFonts w:hint="default"/>
        <w:lang w:val="fr-FR" w:eastAsia="en-US" w:bidi="ar-SA"/>
      </w:rPr>
    </w:lvl>
  </w:abstractNum>
  <w:abstractNum w:abstractNumId="85">
    <w:nsid w:val="4EC060CF"/>
    <w:multiLevelType w:val="multilevel"/>
    <w:tmpl w:val="3B86EE0C"/>
    <w:lvl w:ilvl="0">
      <w:start w:val="13"/>
      <w:numFmt w:val="decimal"/>
      <w:lvlText w:val="%1-"/>
      <w:lvlJc w:val="left"/>
      <w:pPr>
        <w:ind w:left="678" w:hanging="396"/>
        <w:jc w:val="right"/>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1218" w:hanging="511"/>
        <w:jc w:val="left"/>
      </w:pPr>
      <w:rPr>
        <w:rFonts w:ascii="Arial Narrow" w:eastAsia="Arial Narrow" w:hAnsi="Arial Narrow" w:cs="Arial Narrow" w:hint="default"/>
        <w:b/>
        <w:bCs/>
        <w:i w:val="0"/>
        <w:iCs w:val="0"/>
        <w:spacing w:val="-1"/>
        <w:w w:val="100"/>
        <w:sz w:val="28"/>
        <w:szCs w:val="28"/>
        <w:lang w:val="fr-FR" w:eastAsia="en-US" w:bidi="ar-SA"/>
      </w:rPr>
    </w:lvl>
    <w:lvl w:ilvl="2">
      <w:numFmt w:val="bullet"/>
      <w:lvlText w:val="•"/>
      <w:lvlJc w:val="left"/>
      <w:pPr>
        <w:ind w:left="2264" w:hanging="511"/>
      </w:pPr>
      <w:rPr>
        <w:rFonts w:hint="default"/>
        <w:lang w:val="fr-FR" w:eastAsia="en-US" w:bidi="ar-SA"/>
      </w:rPr>
    </w:lvl>
    <w:lvl w:ilvl="3">
      <w:numFmt w:val="bullet"/>
      <w:lvlText w:val="•"/>
      <w:lvlJc w:val="left"/>
      <w:pPr>
        <w:ind w:left="3309" w:hanging="511"/>
      </w:pPr>
      <w:rPr>
        <w:rFonts w:hint="default"/>
        <w:lang w:val="fr-FR" w:eastAsia="en-US" w:bidi="ar-SA"/>
      </w:rPr>
    </w:lvl>
    <w:lvl w:ilvl="4">
      <w:numFmt w:val="bullet"/>
      <w:lvlText w:val="•"/>
      <w:lvlJc w:val="left"/>
      <w:pPr>
        <w:ind w:left="4354" w:hanging="511"/>
      </w:pPr>
      <w:rPr>
        <w:rFonts w:hint="default"/>
        <w:lang w:val="fr-FR" w:eastAsia="en-US" w:bidi="ar-SA"/>
      </w:rPr>
    </w:lvl>
    <w:lvl w:ilvl="5">
      <w:numFmt w:val="bullet"/>
      <w:lvlText w:val="•"/>
      <w:lvlJc w:val="left"/>
      <w:pPr>
        <w:ind w:left="5399" w:hanging="511"/>
      </w:pPr>
      <w:rPr>
        <w:rFonts w:hint="default"/>
        <w:lang w:val="fr-FR" w:eastAsia="en-US" w:bidi="ar-SA"/>
      </w:rPr>
    </w:lvl>
    <w:lvl w:ilvl="6">
      <w:numFmt w:val="bullet"/>
      <w:lvlText w:val="•"/>
      <w:lvlJc w:val="left"/>
      <w:pPr>
        <w:ind w:left="6444" w:hanging="511"/>
      </w:pPr>
      <w:rPr>
        <w:rFonts w:hint="default"/>
        <w:lang w:val="fr-FR" w:eastAsia="en-US" w:bidi="ar-SA"/>
      </w:rPr>
    </w:lvl>
    <w:lvl w:ilvl="7">
      <w:numFmt w:val="bullet"/>
      <w:lvlText w:val="•"/>
      <w:lvlJc w:val="left"/>
      <w:pPr>
        <w:ind w:left="7489" w:hanging="511"/>
      </w:pPr>
      <w:rPr>
        <w:rFonts w:hint="default"/>
        <w:lang w:val="fr-FR" w:eastAsia="en-US" w:bidi="ar-SA"/>
      </w:rPr>
    </w:lvl>
    <w:lvl w:ilvl="8">
      <w:numFmt w:val="bullet"/>
      <w:lvlText w:val="•"/>
      <w:lvlJc w:val="left"/>
      <w:pPr>
        <w:ind w:left="8534" w:hanging="511"/>
      </w:pPr>
      <w:rPr>
        <w:rFonts w:hint="default"/>
        <w:lang w:val="fr-FR" w:eastAsia="en-US" w:bidi="ar-SA"/>
      </w:rPr>
    </w:lvl>
  </w:abstractNum>
  <w:abstractNum w:abstractNumId="86">
    <w:nsid w:val="515B5FEA"/>
    <w:multiLevelType w:val="multilevel"/>
    <w:tmpl w:val="A216D53C"/>
    <w:lvl w:ilvl="0">
      <w:start w:val="12"/>
      <w:numFmt w:val="decimal"/>
      <w:lvlText w:val="%1"/>
      <w:lvlJc w:val="left"/>
      <w:pPr>
        <w:ind w:left="633" w:hanging="493"/>
        <w:jc w:val="left"/>
      </w:pPr>
      <w:rPr>
        <w:rFonts w:hint="default"/>
        <w:lang w:val="fr-FR" w:eastAsia="en-US" w:bidi="ar-SA"/>
      </w:rPr>
    </w:lvl>
    <w:lvl w:ilvl="1">
      <w:start w:val="1"/>
      <w:numFmt w:val="decimal"/>
      <w:lvlText w:val="%1.%2."/>
      <w:lvlJc w:val="left"/>
      <w:pPr>
        <w:ind w:left="633" w:hanging="493"/>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93"/>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855" w:hanging="293"/>
      </w:pPr>
      <w:rPr>
        <w:rFonts w:hint="default"/>
        <w:lang w:val="fr-FR" w:eastAsia="en-US" w:bidi="ar-SA"/>
      </w:rPr>
    </w:lvl>
    <w:lvl w:ilvl="4">
      <w:numFmt w:val="bullet"/>
      <w:lvlText w:val="•"/>
      <w:lvlJc w:val="left"/>
      <w:pPr>
        <w:ind w:left="3932" w:hanging="293"/>
      </w:pPr>
      <w:rPr>
        <w:rFonts w:hint="default"/>
        <w:lang w:val="fr-FR" w:eastAsia="en-US" w:bidi="ar-SA"/>
      </w:rPr>
    </w:lvl>
    <w:lvl w:ilvl="5">
      <w:numFmt w:val="bullet"/>
      <w:lvlText w:val="•"/>
      <w:lvlJc w:val="left"/>
      <w:pPr>
        <w:ind w:left="5010" w:hanging="293"/>
      </w:pPr>
      <w:rPr>
        <w:rFonts w:hint="default"/>
        <w:lang w:val="fr-FR" w:eastAsia="en-US" w:bidi="ar-SA"/>
      </w:rPr>
    </w:lvl>
    <w:lvl w:ilvl="6">
      <w:numFmt w:val="bullet"/>
      <w:lvlText w:val="•"/>
      <w:lvlJc w:val="left"/>
      <w:pPr>
        <w:ind w:left="6087" w:hanging="293"/>
      </w:pPr>
      <w:rPr>
        <w:rFonts w:hint="default"/>
        <w:lang w:val="fr-FR" w:eastAsia="en-US" w:bidi="ar-SA"/>
      </w:rPr>
    </w:lvl>
    <w:lvl w:ilvl="7">
      <w:numFmt w:val="bullet"/>
      <w:lvlText w:val="•"/>
      <w:lvlJc w:val="left"/>
      <w:pPr>
        <w:ind w:left="7165" w:hanging="293"/>
      </w:pPr>
      <w:rPr>
        <w:rFonts w:hint="default"/>
        <w:lang w:val="fr-FR" w:eastAsia="en-US" w:bidi="ar-SA"/>
      </w:rPr>
    </w:lvl>
    <w:lvl w:ilvl="8">
      <w:numFmt w:val="bullet"/>
      <w:lvlText w:val="•"/>
      <w:lvlJc w:val="left"/>
      <w:pPr>
        <w:ind w:left="8242" w:hanging="293"/>
      </w:pPr>
      <w:rPr>
        <w:rFonts w:hint="default"/>
        <w:lang w:val="fr-FR" w:eastAsia="en-US" w:bidi="ar-SA"/>
      </w:rPr>
    </w:lvl>
  </w:abstractNum>
  <w:abstractNum w:abstractNumId="87">
    <w:nsid w:val="528B7893"/>
    <w:multiLevelType w:val="hybridMultilevel"/>
    <w:tmpl w:val="DE7E0EAC"/>
    <w:lvl w:ilvl="0" w:tplc="2CF28B3C">
      <w:numFmt w:val="bullet"/>
      <w:lvlText w:val=""/>
      <w:lvlJc w:val="left"/>
      <w:pPr>
        <w:ind w:left="748" w:hanging="360"/>
      </w:pPr>
      <w:rPr>
        <w:rFonts w:ascii="Symbol" w:eastAsia="Symbol" w:hAnsi="Symbol" w:cs="Symbol" w:hint="default"/>
        <w:b w:val="0"/>
        <w:bCs w:val="0"/>
        <w:i w:val="0"/>
        <w:iCs w:val="0"/>
        <w:spacing w:val="0"/>
        <w:w w:val="100"/>
        <w:sz w:val="24"/>
        <w:szCs w:val="24"/>
        <w:lang w:val="fr-FR" w:eastAsia="en-US" w:bidi="ar-SA"/>
      </w:rPr>
    </w:lvl>
    <w:lvl w:ilvl="1" w:tplc="E304AE46">
      <w:numFmt w:val="bullet"/>
      <w:lvlText w:val="-"/>
      <w:lvlJc w:val="left"/>
      <w:pPr>
        <w:ind w:left="861" w:hanging="363"/>
      </w:pPr>
      <w:rPr>
        <w:rFonts w:ascii="Calibri" w:eastAsia="Calibri" w:hAnsi="Calibri" w:cs="Calibri" w:hint="default"/>
        <w:b w:val="0"/>
        <w:bCs w:val="0"/>
        <w:i w:val="0"/>
        <w:iCs w:val="0"/>
        <w:spacing w:val="0"/>
        <w:w w:val="100"/>
        <w:sz w:val="24"/>
        <w:szCs w:val="24"/>
        <w:lang w:val="fr-FR" w:eastAsia="en-US" w:bidi="ar-SA"/>
      </w:rPr>
    </w:lvl>
    <w:lvl w:ilvl="2" w:tplc="662638B4">
      <w:numFmt w:val="bullet"/>
      <w:lvlText w:val="•"/>
      <w:lvlJc w:val="left"/>
      <w:pPr>
        <w:ind w:left="1944" w:hanging="363"/>
      </w:pPr>
      <w:rPr>
        <w:rFonts w:hint="default"/>
        <w:lang w:val="fr-FR" w:eastAsia="en-US" w:bidi="ar-SA"/>
      </w:rPr>
    </w:lvl>
    <w:lvl w:ilvl="3" w:tplc="9B5A50E6">
      <w:numFmt w:val="bullet"/>
      <w:lvlText w:val="•"/>
      <w:lvlJc w:val="left"/>
      <w:pPr>
        <w:ind w:left="3029" w:hanging="363"/>
      </w:pPr>
      <w:rPr>
        <w:rFonts w:hint="default"/>
        <w:lang w:val="fr-FR" w:eastAsia="en-US" w:bidi="ar-SA"/>
      </w:rPr>
    </w:lvl>
    <w:lvl w:ilvl="4" w:tplc="EBEEC55E">
      <w:numFmt w:val="bullet"/>
      <w:lvlText w:val="•"/>
      <w:lvlJc w:val="left"/>
      <w:pPr>
        <w:ind w:left="4114" w:hanging="363"/>
      </w:pPr>
      <w:rPr>
        <w:rFonts w:hint="default"/>
        <w:lang w:val="fr-FR" w:eastAsia="en-US" w:bidi="ar-SA"/>
      </w:rPr>
    </w:lvl>
    <w:lvl w:ilvl="5" w:tplc="52D29C96">
      <w:numFmt w:val="bullet"/>
      <w:lvlText w:val="•"/>
      <w:lvlJc w:val="left"/>
      <w:pPr>
        <w:ind w:left="5199" w:hanging="363"/>
      </w:pPr>
      <w:rPr>
        <w:rFonts w:hint="default"/>
        <w:lang w:val="fr-FR" w:eastAsia="en-US" w:bidi="ar-SA"/>
      </w:rPr>
    </w:lvl>
    <w:lvl w:ilvl="6" w:tplc="9996853A">
      <w:numFmt w:val="bullet"/>
      <w:lvlText w:val="•"/>
      <w:lvlJc w:val="left"/>
      <w:pPr>
        <w:ind w:left="6284" w:hanging="363"/>
      </w:pPr>
      <w:rPr>
        <w:rFonts w:hint="default"/>
        <w:lang w:val="fr-FR" w:eastAsia="en-US" w:bidi="ar-SA"/>
      </w:rPr>
    </w:lvl>
    <w:lvl w:ilvl="7" w:tplc="651EC580">
      <w:numFmt w:val="bullet"/>
      <w:lvlText w:val="•"/>
      <w:lvlJc w:val="left"/>
      <w:pPr>
        <w:ind w:left="7369" w:hanging="363"/>
      </w:pPr>
      <w:rPr>
        <w:rFonts w:hint="default"/>
        <w:lang w:val="fr-FR" w:eastAsia="en-US" w:bidi="ar-SA"/>
      </w:rPr>
    </w:lvl>
    <w:lvl w:ilvl="8" w:tplc="34027B54">
      <w:numFmt w:val="bullet"/>
      <w:lvlText w:val="•"/>
      <w:lvlJc w:val="left"/>
      <w:pPr>
        <w:ind w:left="8454" w:hanging="363"/>
      </w:pPr>
      <w:rPr>
        <w:rFonts w:hint="default"/>
        <w:lang w:val="fr-FR" w:eastAsia="en-US" w:bidi="ar-SA"/>
      </w:rPr>
    </w:lvl>
  </w:abstractNum>
  <w:abstractNum w:abstractNumId="88">
    <w:nsid w:val="53B46778"/>
    <w:multiLevelType w:val="multilevel"/>
    <w:tmpl w:val="418AA910"/>
    <w:lvl w:ilvl="0">
      <w:start w:val="28"/>
      <w:numFmt w:val="decimal"/>
      <w:lvlText w:val="%1"/>
      <w:lvlJc w:val="left"/>
      <w:pPr>
        <w:ind w:left="635" w:hanging="495"/>
        <w:jc w:val="left"/>
      </w:pPr>
      <w:rPr>
        <w:rFonts w:hint="default"/>
        <w:lang w:val="fr-FR" w:eastAsia="en-US" w:bidi="ar-SA"/>
      </w:rPr>
    </w:lvl>
    <w:lvl w:ilvl="1">
      <w:start w:val="1"/>
      <w:numFmt w:val="decimal"/>
      <w:lvlText w:val="%1.%2."/>
      <w:lvlJc w:val="left"/>
      <w:pPr>
        <w:ind w:left="635" w:hanging="49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91" w:hanging="495"/>
      </w:pPr>
      <w:rPr>
        <w:rFonts w:hint="default"/>
        <w:lang w:val="fr-FR" w:eastAsia="en-US" w:bidi="ar-SA"/>
      </w:rPr>
    </w:lvl>
    <w:lvl w:ilvl="3">
      <w:numFmt w:val="bullet"/>
      <w:lvlText w:val="•"/>
      <w:lvlJc w:val="left"/>
      <w:pPr>
        <w:ind w:left="3567" w:hanging="495"/>
      </w:pPr>
      <w:rPr>
        <w:rFonts w:hint="default"/>
        <w:lang w:val="fr-FR" w:eastAsia="en-US" w:bidi="ar-SA"/>
      </w:rPr>
    </w:lvl>
    <w:lvl w:ilvl="4">
      <w:numFmt w:val="bullet"/>
      <w:lvlText w:val="•"/>
      <w:lvlJc w:val="left"/>
      <w:pPr>
        <w:ind w:left="4543" w:hanging="495"/>
      </w:pPr>
      <w:rPr>
        <w:rFonts w:hint="default"/>
        <w:lang w:val="fr-FR" w:eastAsia="en-US" w:bidi="ar-SA"/>
      </w:rPr>
    </w:lvl>
    <w:lvl w:ilvl="5">
      <w:numFmt w:val="bullet"/>
      <w:lvlText w:val="•"/>
      <w:lvlJc w:val="left"/>
      <w:pPr>
        <w:ind w:left="5519" w:hanging="495"/>
      </w:pPr>
      <w:rPr>
        <w:rFonts w:hint="default"/>
        <w:lang w:val="fr-FR" w:eastAsia="en-US" w:bidi="ar-SA"/>
      </w:rPr>
    </w:lvl>
    <w:lvl w:ilvl="6">
      <w:numFmt w:val="bullet"/>
      <w:lvlText w:val="•"/>
      <w:lvlJc w:val="left"/>
      <w:pPr>
        <w:ind w:left="6494" w:hanging="495"/>
      </w:pPr>
      <w:rPr>
        <w:rFonts w:hint="default"/>
        <w:lang w:val="fr-FR" w:eastAsia="en-US" w:bidi="ar-SA"/>
      </w:rPr>
    </w:lvl>
    <w:lvl w:ilvl="7">
      <w:numFmt w:val="bullet"/>
      <w:lvlText w:val="•"/>
      <w:lvlJc w:val="left"/>
      <w:pPr>
        <w:ind w:left="7470" w:hanging="495"/>
      </w:pPr>
      <w:rPr>
        <w:rFonts w:hint="default"/>
        <w:lang w:val="fr-FR" w:eastAsia="en-US" w:bidi="ar-SA"/>
      </w:rPr>
    </w:lvl>
    <w:lvl w:ilvl="8">
      <w:numFmt w:val="bullet"/>
      <w:lvlText w:val="•"/>
      <w:lvlJc w:val="left"/>
      <w:pPr>
        <w:ind w:left="8446" w:hanging="495"/>
      </w:pPr>
      <w:rPr>
        <w:rFonts w:hint="default"/>
        <w:lang w:val="fr-FR" w:eastAsia="en-US" w:bidi="ar-SA"/>
      </w:rPr>
    </w:lvl>
  </w:abstractNum>
  <w:abstractNum w:abstractNumId="89">
    <w:nsid w:val="54435056"/>
    <w:multiLevelType w:val="hybridMultilevel"/>
    <w:tmpl w:val="67FE0728"/>
    <w:lvl w:ilvl="0" w:tplc="02DC252A">
      <w:start w:val="1"/>
      <w:numFmt w:val="decimal"/>
      <w:lvlText w:val="%1."/>
      <w:lvlJc w:val="left"/>
      <w:pPr>
        <w:ind w:left="995" w:hanging="855"/>
        <w:jc w:val="left"/>
      </w:pPr>
      <w:rPr>
        <w:rFonts w:hint="default"/>
        <w:spacing w:val="-1"/>
        <w:w w:val="100"/>
        <w:lang w:val="fr-FR" w:eastAsia="en-US" w:bidi="ar-SA"/>
      </w:rPr>
    </w:lvl>
    <w:lvl w:ilvl="1" w:tplc="09345FA8">
      <w:numFmt w:val="bullet"/>
      <w:lvlText w:val=""/>
      <w:lvlJc w:val="left"/>
      <w:pPr>
        <w:ind w:left="748" w:hanging="300"/>
      </w:pPr>
      <w:rPr>
        <w:rFonts w:ascii="Wingdings" w:eastAsia="Wingdings" w:hAnsi="Wingdings" w:cs="Wingdings" w:hint="default"/>
        <w:b w:val="0"/>
        <w:bCs w:val="0"/>
        <w:i w:val="0"/>
        <w:iCs w:val="0"/>
        <w:spacing w:val="0"/>
        <w:w w:val="100"/>
        <w:sz w:val="24"/>
        <w:szCs w:val="24"/>
        <w:lang w:val="fr-FR" w:eastAsia="en-US" w:bidi="ar-SA"/>
      </w:rPr>
    </w:lvl>
    <w:lvl w:ilvl="2" w:tplc="479205B8">
      <w:numFmt w:val="bullet"/>
      <w:lvlText w:val="•"/>
      <w:lvlJc w:val="left"/>
      <w:pPr>
        <w:ind w:left="2069" w:hanging="300"/>
      </w:pPr>
      <w:rPr>
        <w:rFonts w:hint="default"/>
        <w:lang w:val="fr-FR" w:eastAsia="en-US" w:bidi="ar-SA"/>
      </w:rPr>
    </w:lvl>
    <w:lvl w:ilvl="3" w:tplc="E786C56C">
      <w:numFmt w:val="bullet"/>
      <w:lvlText w:val="•"/>
      <w:lvlJc w:val="left"/>
      <w:pPr>
        <w:ind w:left="3138" w:hanging="300"/>
      </w:pPr>
      <w:rPr>
        <w:rFonts w:hint="default"/>
        <w:lang w:val="fr-FR" w:eastAsia="en-US" w:bidi="ar-SA"/>
      </w:rPr>
    </w:lvl>
    <w:lvl w:ilvl="4" w:tplc="5AE0B168">
      <w:numFmt w:val="bullet"/>
      <w:lvlText w:val="•"/>
      <w:lvlJc w:val="left"/>
      <w:pPr>
        <w:ind w:left="4208" w:hanging="300"/>
      </w:pPr>
      <w:rPr>
        <w:rFonts w:hint="default"/>
        <w:lang w:val="fr-FR" w:eastAsia="en-US" w:bidi="ar-SA"/>
      </w:rPr>
    </w:lvl>
    <w:lvl w:ilvl="5" w:tplc="5406DA58">
      <w:numFmt w:val="bullet"/>
      <w:lvlText w:val="•"/>
      <w:lvlJc w:val="left"/>
      <w:pPr>
        <w:ind w:left="5277" w:hanging="300"/>
      </w:pPr>
      <w:rPr>
        <w:rFonts w:hint="default"/>
        <w:lang w:val="fr-FR" w:eastAsia="en-US" w:bidi="ar-SA"/>
      </w:rPr>
    </w:lvl>
    <w:lvl w:ilvl="6" w:tplc="0CD6F19E">
      <w:numFmt w:val="bullet"/>
      <w:lvlText w:val="•"/>
      <w:lvlJc w:val="left"/>
      <w:pPr>
        <w:ind w:left="6346" w:hanging="300"/>
      </w:pPr>
      <w:rPr>
        <w:rFonts w:hint="default"/>
        <w:lang w:val="fr-FR" w:eastAsia="en-US" w:bidi="ar-SA"/>
      </w:rPr>
    </w:lvl>
    <w:lvl w:ilvl="7" w:tplc="014E5C24">
      <w:numFmt w:val="bullet"/>
      <w:lvlText w:val="•"/>
      <w:lvlJc w:val="left"/>
      <w:pPr>
        <w:ind w:left="7416" w:hanging="300"/>
      </w:pPr>
      <w:rPr>
        <w:rFonts w:hint="default"/>
        <w:lang w:val="fr-FR" w:eastAsia="en-US" w:bidi="ar-SA"/>
      </w:rPr>
    </w:lvl>
    <w:lvl w:ilvl="8" w:tplc="35E4EBF0">
      <w:numFmt w:val="bullet"/>
      <w:lvlText w:val="•"/>
      <w:lvlJc w:val="left"/>
      <w:pPr>
        <w:ind w:left="8485" w:hanging="300"/>
      </w:pPr>
      <w:rPr>
        <w:rFonts w:hint="default"/>
        <w:lang w:val="fr-FR" w:eastAsia="en-US" w:bidi="ar-SA"/>
      </w:rPr>
    </w:lvl>
  </w:abstractNum>
  <w:abstractNum w:abstractNumId="90">
    <w:nsid w:val="545C1B3D"/>
    <w:multiLevelType w:val="multilevel"/>
    <w:tmpl w:val="74928588"/>
    <w:lvl w:ilvl="0">
      <w:start w:val="23"/>
      <w:numFmt w:val="decimal"/>
      <w:lvlText w:val="%1"/>
      <w:lvlJc w:val="left"/>
      <w:pPr>
        <w:ind w:left="638" w:hanging="498"/>
        <w:jc w:val="left"/>
      </w:pPr>
      <w:rPr>
        <w:rFonts w:hint="default"/>
        <w:lang w:val="fr-FR" w:eastAsia="en-US" w:bidi="ar-SA"/>
      </w:rPr>
    </w:lvl>
    <w:lvl w:ilvl="1">
      <w:start w:val="1"/>
      <w:numFmt w:val="decimal"/>
      <w:lvlText w:val="%1.%2."/>
      <w:lvlJc w:val="left"/>
      <w:pPr>
        <w:ind w:left="638" w:hanging="498"/>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591" w:hanging="498"/>
      </w:pPr>
      <w:rPr>
        <w:rFonts w:hint="default"/>
        <w:lang w:val="fr-FR" w:eastAsia="en-US" w:bidi="ar-SA"/>
      </w:rPr>
    </w:lvl>
    <w:lvl w:ilvl="3">
      <w:numFmt w:val="bullet"/>
      <w:lvlText w:val="•"/>
      <w:lvlJc w:val="left"/>
      <w:pPr>
        <w:ind w:left="3567" w:hanging="498"/>
      </w:pPr>
      <w:rPr>
        <w:rFonts w:hint="default"/>
        <w:lang w:val="fr-FR" w:eastAsia="en-US" w:bidi="ar-SA"/>
      </w:rPr>
    </w:lvl>
    <w:lvl w:ilvl="4">
      <w:numFmt w:val="bullet"/>
      <w:lvlText w:val="•"/>
      <w:lvlJc w:val="left"/>
      <w:pPr>
        <w:ind w:left="4543" w:hanging="498"/>
      </w:pPr>
      <w:rPr>
        <w:rFonts w:hint="default"/>
        <w:lang w:val="fr-FR" w:eastAsia="en-US" w:bidi="ar-SA"/>
      </w:rPr>
    </w:lvl>
    <w:lvl w:ilvl="5">
      <w:numFmt w:val="bullet"/>
      <w:lvlText w:val="•"/>
      <w:lvlJc w:val="left"/>
      <w:pPr>
        <w:ind w:left="5519" w:hanging="498"/>
      </w:pPr>
      <w:rPr>
        <w:rFonts w:hint="default"/>
        <w:lang w:val="fr-FR" w:eastAsia="en-US" w:bidi="ar-SA"/>
      </w:rPr>
    </w:lvl>
    <w:lvl w:ilvl="6">
      <w:numFmt w:val="bullet"/>
      <w:lvlText w:val="•"/>
      <w:lvlJc w:val="left"/>
      <w:pPr>
        <w:ind w:left="6494" w:hanging="498"/>
      </w:pPr>
      <w:rPr>
        <w:rFonts w:hint="default"/>
        <w:lang w:val="fr-FR" w:eastAsia="en-US" w:bidi="ar-SA"/>
      </w:rPr>
    </w:lvl>
    <w:lvl w:ilvl="7">
      <w:numFmt w:val="bullet"/>
      <w:lvlText w:val="•"/>
      <w:lvlJc w:val="left"/>
      <w:pPr>
        <w:ind w:left="7470" w:hanging="498"/>
      </w:pPr>
      <w:rPr>
        <w:rFonts w:hint="default"/>
        <w:lang w:val="fr-FR" w:eastAsia="en-US" w:bidi="ar-SA"/>
      </w:rPr>
    </w:lvl>
    <w:lvl w:ilvl="8">
      <w:numFmt w:val="bullet"/>
      <w:lvlText w:val="•"/>
      <w:lvlJc w:val="left"/>
      <w:pPr>
        <w:ind w:left="8446" w:hanging="498"/>
      </w:pPr>
      <w:rPr>
        <w:rFonts w:hint="default"/>
        <w:lang w:val="fr-FR" w:eastAsia="en-US" w:bidi="ar-SA"/>
      </w:rPr>
    </w:lvl>
  </w:abstractNum>
  <w:abstractNum w:abstractNumId="91">
    <w:nsid w:val="54F33CC4"/>
    <w:multiLevelType w:val="multilevel"/>
    <w:tmpl w:val="D890C852"/>
    <w:lvl w:ilvl="0">
      <w:start w:val="23"/>
      <w:numFmt w:val="decimal"/>
      <w:lvlText w:val="%1"/>
      <w:lvlJc w:val="left"/>
      <w:pPr>
        <w:ind w:left="141" w:hanging="557"/>
        <w:jc w:val="left"/>
      </w:pPr>
      <w:rPr>
        <w:rFonts w:hint="default"/>
        <w:lang w:val="fr-FR" w:eastAsia="en-US" w:bidi="ar-SA"/>
      </w:rPr>
    </w:lvl>
    <w:lvl w:ilvl="1">
      <w:start w:val="1"/>
      <w:numFmt w:val="decimal"/>
      <w:lvlText w:val="%1.%2."/>
      <w:lvlJc w:val="left"/>
      <w:pPr>
        <w:ind w:left="141" w:hanging="557"/>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05" w:hanging="286"/>
      </w:pPr>
      <w:rPr>
        <w:rFonts w:hint="default"/>
        <w:lang w:val="fr-FR" w:eastAsia="en-US" w:bidi="ar-SA"/>
      </w:rPr>
    </w:lvl>
    <w:lvl w:ilvl="4">
      <w:numFmt w:val="bullet"/>
      <w:lvlText w:val="•"/>
      <w:lvlJc w:val="left"/>
      <w:pPr>
        <w:ind w:left="4008" w:hanging="286"/>
      </w:pPr>
      <w:rPr>
        <w:rFonts w:hint="default"/>
        <w:lang w:val="fr-FR" w:eastAsia="en-US" w:bidi="ar-SA"/>
      </w:rPr>
    </w:lvl>
    <w:lvl w:ilvl="5">
      <w:numFmt w:val="bullet"/>
      <w:lvlText w:val="•"/>
      <w:lvlJc w:val="left"/>
      <w:pPr>
        <w:ind w:left="5110" w:hanging="286"/>
      </w:pPr>
      <w:rPr>
        <w:rFonts w:hint="default"/>
        <w:lang w:val="fr-FR" w:eastAsia="en-US" w:bidi="ar-SA"/>
      </w:rPr>
    </w:lvl>
    <w:lvl w:ilvl="6">
      <w:numFmt w:val="bullet"/>
      <w:lvlText w:val="•"/>
      <w:lvlJc w:val="left"/>
      <w:pPr>
        <w:ind w:left="6213" w:hanging="286"/>
      </w:pPr>
      <w:rPr>
        <w:rFonts w:hint="default"/>
        <w:lang w:val="fr-FR" w:eastAsia="en-US" w:bidi="ar-SA"/>
      </w:rPr>
    </w:lvl>
    <w:lvl w:ilvl="7">
      <w:numFmt w:val="bullet"/>
      <w:lvlText w:val="•"/>
      <w:lvlJc w:val="left"/>
      <w:pPr>
        <w:ind w:left="7316" w:hanging="286"/>
      </w:pPr>
      <w:rPr>
        <w:rFonts w:hint="default"/>
        <w:lang w:val="fr-FR" w:eastAsia="en-US" w:bidi="ar-SA"/>
      </w:rPr>
    </w:lvl>
    <w:lvl w:ilvl="8">
      <w:numFmt w:val="bullet"/>
      <w:lvlText w:val="•"/>
      <w:lvlJc w:val="left"/>
      <w:pPr>
        <w:ind w:left="8418" w:hanging="286"/>
      </w:pPr>
      <w:rPr>
        <w:rFonts w:hint="default"/>
        <w:lang w:val="fr-FR" w:eastAsia="en-US" w:bidi="ar-SA"/>
      </w:rPr>
    </w:lvl>
  </w:abstractNum>
  <w:abstractNum w:abstractNumId="92">
    <w:nsid w:val="56BD5BCC"/>
    <w:multiLevelType w:val="multilevel"/>
    <w:tmpl w:val="CA50D984"/>
    <w:lvl w:ilvl="0">
      <w:start w:val="31"/>
      <w:numFmt w:val="decimal"/>
      <w:lvlText w:val="%1"/>
      <w:lvlJc w:val="left"/>
      <w:pPr>
        <w:ind w:left="765" w:hanging="551"/>
        <w:jc w:val="left"/>
      </w:pPr>
      <w:rPr>
        <w:rFonts w:hint="default"/>
        <w:lang w:val="fr-FR" w:eastAsia="en-US" w:bidi="ar-SA"/>
      </w:rPr>
    </w:lvl>
    <w:lvl w:ilvl="1">
      <w:start w:val="1"/>
      <w:numFmt w:val="decimal"/>
      <w:lvlText w:val="%1.%2."/>
      <w:lvlJc w:val="left"/>
      <w:pPr>
        <w:ind w:left="765" w:hanging="551"/>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87" w:hanging="551"/>
      </w:pPr>
      <w:rPr>
        <w:rFonts w:hint="default"/>
        <w:lang w:val="fr-FR" w:eastAsia="en-US" w:bidi="ar-SA"/>
      </w:rPr>
    </w:lvl>
    <w:lvl w:ilvl="3">
      <w:numFmt w:val="bullet"/>
      <w:lvlText w:val="•"/>
      <w:lvlJc w:val="left"/>
      <w:pPr>
        <w:ind w:left="3651" w:hanging="551"/>
      </w:pPr>
      <w:rPr>
        <w:rFonts w:hint="default"/>
        <w:lang w:val="fr-FR" w:eastAsia="en-US" w:bidi="ar-SA"/>
      </w:rPr>
    </w:lvl>
    <w:lvl w:ilvl="4">
      <w:numFmt w:val="bullet"/>
      <w:lvlText w:val="•"/>
      <w:lvlJc w:val="left"/>
      <w:pPr>
        <w:ind w:left="4615" w:hanging="551"/>
      </w:pPr>
      <w:rPr>
        <w:rFonts w:hint="default"/>
        <w:lang w:val="fr-FR" w:eastAsia="en-US" w:bidi="ar-SA"/>
      </w:rPr>
    </w:lvl>
    <w:lvl w:ilvl="5">
      <w:numFmt w:val="bullet"/>
      <w:lvlText w:val="•"/>
      <w:lvlJc w:val="left"/>
      <w:pPr>
        <w:ind w:left="5579" w:hanging="551"/>
      </w:pPr>
      <w:rPr>
        <w:rFonts w:hint="default"/>
        <w:lang w:val="fr-FR" w:eastAsia="en-US" w:bidi="ar-SA"/>
      </w:rPr>
    </w:lvl>
    <w:lvl w:ilvl="6">
      <w:numFmt w:val="bullet"/>
      <w:lvlText w:val="•"/>
      <w:lvlJc w:val="left"/>
      <w:pPr>
        <w:ind w:left="6542" w:hanging="551"/>
      </w:pPr>
      <w:rPr>
        <w:rFonts w:hint="default"/>
        <w:lang w:val="fr-FR" w:eastAsia="en-US" w:bidi="ar-SA"/>
      </w:rPr>
    </w:lvl>
    <w:lvl w:ilvl="7">
      <w:numFmt w:val="bullet"/>
      <w:lvlText w:val="•"/>
      <w:lvlJc w:val="left"/>
      <w:pPr>
        <w:ind w:left="7506" w:hanging="551"/>
      </w:pPr>
      <w:rPr>
        <w:rFonts w:hint="default"/>
        <w:lang w:val="fr-FR" w:eastAsia="en-US" w:bidi="ar-SA"/>
      </w:rPr>
    </w:lvl>
    <w:lvl w:ilvl="8">
      <w:numFmt w:val="bullet"/>
      <w:lvlText w:val="•"/>
      <w:lvlJc w:val="left"/>
      <w:pPr>
        <w:ind w:left="8470" w:hanging="551"/>
      </w:pPr>
      <w:rPr>
        <w:rFonts w:hint="default"/>
        <w:lang w:val="fr-FR" w:eastAsia="en-US" w:bidi="ar-SA"/>
      </w:rPr>
    </w:lvl>
  </w:abstractNum>
  <w:abstractNum w:abstractNumId="93">
    <w:nsid w:val="570D56F7"/>
    <w:multiLevelType w:val="hybridMultilevel"/>
    <w:tmpl w:val="F01264BE"/>
    <w:lvl w:ilvl="0" w:tplc="3D2ADB3A">
      <w:numFmt w:val="bullet"/>
      <w:lvlText w:val="-"/>
      <w:lvlJc w:val="left"/>
      <w:pPr>
        <w:ind w:left="1116" w:hanging="363"/>
      </w:pPr>
      <w:rPr>
        <w:rFonts w:ascii="Arial" w:eastAsia="Arial" w:hAnsi="Arial" w:cs="Arial" w:hint="default"/>
        <w:b/>
        <w:bCs/>
        <w:i w:val="0"/>
        <w:iCs w:val="0"/>
        <w:spacing w:val="0"/>
        <w:w w:val="100"/>
        <w:sz w:val="24"/>
        <w:szCs w:val="24"/>
        <w:lang w:val="fr-FR" w:eastAsia="en-US" w:bidi="ar-SA"/>
      </w:rPr>
    </w:lvl>
    <w:lvl w:ilvl="1" w:tplc="03A8B02A">
      <w:numFmt w:val="bullet"/>
      <w:lvlText w:val="•"/>
      <w:lvlJc w:val="left"/>
      <w:pPr>
        <w:ind w:left="1843" w:hanging="363"/>
      </w:pPr>
      <w:rPr>
        <w:rFonts w:hint="default"/>
        <w:lang w:val="fr-FR" w:eastAsia="en-US" w:bidi="ar-SA"/>
      </w:rPr>
    </w:lvl>
    <w:lvl w:ilvl="2" w:tplc="C776B1CA">
      <w:numFmt w:val="bullet"/>
      <w:lvlText w:val="•"/>
      <w:lvlJc w:val="left"/>
      <w:pPr>
        <w:ind w:left="2567" w:hanging="363"/>
      </w:pPr>
      <w:rPr>
        <w:rFonts w:hint="default"/>
        <w:lang w:val="fr-FR" w:eastAsia="en-US" w:bidi="ar-SA"/>
      </w:rPr>
    </w:lvl>
    <w:lvl w:ilvl="3" w:tplc="25885790">
      <w:numFmt w:val="bullet"/>
      <w:lvlText w:val="•"/>
      <w:lvlJc w:val="left"/>
      <w:pPr>
        <w:ind w:left="3291" w:hanging="363"/>
      </w:pPr>
      <w:rPr>
        <w:rFonts w:hint="default"/>
        <w:lang w:val="fr-FR" w:eastAsia="en-US" w:bidi="ar-SA"/>
      </w:rPr>
    </w:lvl>
    <w:lvl w:ilvl="4" w:tplc="9D6E11D6">
      <w:numFmt w:val="bullet"/>
      <w:lvlText w:val="•"/>
      <w:lvlJc w:val="left"/>
      <w:pPr>
        <w:ind w:left="4015" w:hanging="363"/>
      </w:pPr>
      <w:rPr>
        <w:rFonts w:hint="default"/>
        <w:lang w:val="fr-FR" w:eastAsia="en-US" w:bidi="ar-SA"/>
      </w:rPr>
    </w:lvl>
    <w:lvl w:ilvl="5" w:tplc="9D123ABE">
      <w:numFmt w:val="bullet"/>
      <w:lvlText w:val="•"/>
      <w:lvlJc w:val="left"/>
      <w:pPr>
        <w:ind w:left="4739" w:hanging="363"/>
      </w:pPr>
      <w:rPr>
        <w:rFonts w:hint="default"/>
        <w:lang w:val="fr-FR" w:eastAsia="en-US" w:bidi="ar-SA"/>
      </w:rPr>
    </w:lvl>
    <w:lvl w:ilvl="6" w:tplc="FFE81ED4">
      <w:numFmt w:val="bullet"/>
      <w:lvlText w:val="•"/>
      <w:lvlJc w:val="left"/>
      <w:pPr>
        <w:ind w:left="5462" w:hanging="363"/>
      </w:pPr>
      <w:rPr>
        <w:rFonts w:hint="default"/>
        <w:lang w:val="fr-FR" w:eastAsia="en-US" w:bidi="ar-SA"/>
      </w:rPr>
    </w:lvl>
    <w:lvl w:ilvl="7" w:tplc="FC282934">
      <w:numFmt w:val="bullet"/>
      <w:lvlText w:val="•"/>
      <w:lvlJc w:val="left"/>
      <w:pPr>
        <w:ind w:left="6186" w:hanging="363"/>
      </w:pPr>
      <w:rPr>
        <w:rFonts w:hint="default"/>
        <w:lang w:val="fr-FR" w:eastAsia="en-US" w:bidi="ar-SA"/>
      </w:rPr>
    </w:lvl>
    <w:lvl w:ilvl="8" w:tplc="39AA8438">
      <w:numFmt w:val="bullet"/>
      <w:lvlText w:val="•"/>
      <w:lvlJc w:val="left"/>
      <w:pPr>
        <w:ind w:left="6910" w:hanging="363"/>
      </w:pPr>
      <w:rPr>
        <w:rFonts w:hint="default"/>
        <w:lang w:val="fr-FR" w:eastAsia="en-US" w:bidi="ar-SA"/>
      </w:rPr>
    </w:lvl>
  </w:abstractNum>
  <w:abstractNum w:abstractNumId="94">
    <w:nsid w:val="576D365C"/>
    <w:multiLevelType w:val="multilevel"/>
    <w:tmpl w:val="2910A89E"/>
    <w:lvl w:ilvl="0">
      <w:start w:val="3"/>
      <w:numFmt w:val="lowerLetter"/>
      <w:lvlText w:val="%1"/>
      <w:lvlJc w:val="left"/>
      <w:pPr>
        <w:ind w:left="110" w:hanging="333"/>
        <w:jc w:val="left"/>
      </w:pPr>
      <w:rPr>
        <w:rFonts w:hint="default"/>
        <w:lang w:val="fr-FR" w:eastAsia="en-US" w:bidi="ar-SA"/>
      </w:rPr>
    </w:lvl>
    <w:lvl w:ilvl="1">
      <w:start w:val="1"/>
      <w:numFmt w:val="decimal"/>
      <w:lvlText w:val="%1.%2."/>
      <w:lvlJc w:val="left"/>
      <w:pPr>
        <w:ind w:left="110" w:hanging="333"/>
        <w:jc w:val="left"/>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767" w:hanging="333"/>
      </w:pPr>
      <w:rPr>
        <w:rFonts w:hint="default"/>
        <w:lang w:val="fr-FR" w:eastAsia="en-US" w:bidi="ar-SA"/>
      </w:rPr>
    </w:lvl>
    <w:lvl w:ilvl="3">
      <w:numFmt w:val="bullet"/>
      <w:lvlText w:val="•"/>
      <w:lvlJc w:val="left"/>
      <w:pPr>
        <w:ind w:left="2591" w:hanging="333"/>
      </w:pPr>
      <w:rPr>
        <w:rFonts w:hint="default"/>
        <w:lang w:val="fr-FR" w:eastAsia="en-US" w:bidi="ar-SA"/>
      </w:rPr>
    </w:lvl>
    <w:lvl w:ilvl="4">
      <w:numFmt w:val="bullet"/>
      <w:lvlText w:val="•"/>
      <w:lvlJc w:val="left"/>
      <w:pPr>
        <w:ind w:left="3415" w:hanging="333"/>
      </w:pPr>
      <w:rPr>
        <w:rFonts w:hint="default"/>
        <w:lang w:val="fr-FR" w:eastAsia="en-US" w:bidi="ar-SA"/>
      </w:rPr>
    </w:lvl>
    <w:lvl w:ilvl="5">
      <w:numFmt w:val="bullet"/>
      <w:lvlText w:val="•"/>
      <w:lvlJc w:val="left"/>
      <w:pPr>
        <w:ind w:left="4239" w:hanging="333"/>
      </w:pPr>
      <w:rPr>
        <w:rFonts w:hint="default"/>
        <w:lang w:val="fr-FR" w:eastAsia="en-US" w:bidi="ar-SA"/>
      </w:rPr>
    </w:lvl>
    <w:lvl w:ilvl="6">
      <w:numFmt w:val="bullet"/>
      <w:lvlText w:val="•"/>
      <w:lvlJc w:val="left"/>
      <w:pPr>
        <w:ind w:left="5062" w:hanging="333"/>
      </w:pPr>
      <w:rPr>
        <w:rFonts w:hint="default"/>
        <w:lang w:val="fr-FR" w:eastAsia="en-US" w:bidi="ar-SA"/>
      </w:rPr>
    </w:lvl>
    <w:lvl w:ilvl="7">
      <w:numFmt w:val="bullet"/>
      <w:lvlText w:val="•"/>
      <w:lvlJc w:val="left"/>
      <w:pPr>
        <w:ind w:left="5886" w:hanging="333"/>
      </w:pPr>
      <w:rPr>
        <w:rFonts w:hint="default"/>
        <w:lang w:val="fr-FR" w:eastAsia="en-US" w:bidi="ar-SA"/>
      </w:rPr>
    </w:lvl>
    <w:lvl w:ilvl="8">
      <w:numFmt w:val="bullet"/>
      <w:lvlText w:val="•"/>
      <w:lvlJc w:val="left"/>
      <w:pPr>
        <w:ind w:left="6710" w:hanging="333"/>
      </w:pPr>
      <w:rPr>
        <w:rFonts w:hint="default"/>
        <w:lang w:val="fr-FR" w:eastAsia="en-US" w:bidi="ar-SA"/>
      </w:rPr>
    </w:lvl>
  </w:abstractNum>
  <w:abstractNum w:abstractNumId="95">
    <w:nsid w:val="578716D1"/>
    <w:multiLevelType w:val="hybridMultilevel"/>
    <w:tmpl w:val="2A9857A0"/>
    <w:lvl w:ilvl="0" w:tplc="FBC43D16">
      <w:numFmt w:val="bullet"/>
      <w:lvlText w:val="▪"/>
      <w:lvlJc w:val="left"/>
      <w:pPr>
        <w:ind w:left="470" w:hanging="461"/>
      </w:pPr>
      <w:rPr>
        <w:rFonts w:ascii="MS Gothic" w:eastAsia="MS Gothic" w:hAnsi="MS Gothic" w:cs="MS Gothic" w:hint="default"/>
        <w:b w:val="0"/>
        <w:bCs w:val="0"/>
        <w:i w:val="0"/>
        <w:iCs w:val="0"/>
        <w:spacing w:val="0"/>
        <w:w w:val="44"/>
        <w:sz w:val="24"/>
        <w:szCs w:val="24"/>
        <w:lang w:val="fr-FR" w:eastAsia="en-US" w:bidi="ar-SA"/>
      </w:rPr>
    </w:lvl>
    <w:lvl w:ilvl="1" w:tplc="FAA2B384">
      <w:numFmt w:val="bullet"/>
      <w:lvlText w:val="•"/>
      <w:lvlJc w:val="left"/>
      <w:pPr>
        <w:ind w:left="1267" w:hanging="461"/>
      </w:pPr>
      <w:rPr>
        <w:rFonts w:hint="default"/>
        <w:lang w:val="fr-FR" w:eastAsia="en-US" w:bidi="ar-SA"/>
      </w:rPr>
    </w:lvl>
    <w:lvl w:ilvl="2" w:tplc="77882AD8">
      <w:numFmt w:val="bullet"/>
      <w:lvlText w:val="•"/>
      <w:lvlJc w:val="left"/>
      <w:pPr>
        <w:ind w:left="2055" w:hanging="461"/>
      </w:pPr>
      <w:rPr>
        <w:rFonts w:hint="default"/>
        <w:lang w:val="fr-FR" w:eastAsia="en-US" w:bidi="ar-SA"/>
      </w:rPr>
    </w:lvl>
    <w:lvl w:ilvl="3" w:tplc="05DACCC6">
      <w:numFmt w:val="bullet"/>
      <w:lvlText w:val="•"/>
      <w:lvlJc w:val="left"/>
      <w:pPr>
        <w:ind w:left="2843" w:hanging="461"/>
      </w:pPr>
      <w:rPr>
        <w:rFonts w:hint="default"/>
        <w:lang w:val="fr-FR" w:eastAsia="en-US" w:bidi="ar-SA"/>
      </w:rPr>
    </w:lvl>
    <w:lvl w:ilvl="4" w:tplc="4E16149C">
      <w:numFmt w:val="bullet"/>
      <w:lvlText w:val="•"/>
      <w:lvlJc w:val="left"/>
      <w:pPr>
        <w:ind w:left="3631" w:hanging="461"/>
      </w:pPr>
      <w:rPr>
        <w:rFonts w:hint="default"/>
        <w:lang w:val="fr-FR" w:eastAsia="en-US" w:bidi="ar-SA"/>
      </w:rPr>
    </w:lvl>
    <w:lvl w:ilvl="5" w:tplc="064C06EE">
      <w:numFmt w:val="bullet"/>
      <w:lvlText w:val="•"/>
      <w:lvlJc w:val="left"/>
      <w:pPr>
        <w:ind w:left="4419" w:hanging="461"/>
      </w:pPr>
      <w:rPr>
        <w:rFonts w:hint="default"/>
        <w:lang w:val="fr-FR" w:eastAsia="en-US" w:bidi="ar-SA"/>
      </w:rPr>
    </w:lvl>
    <w:lvl w:ilvl="6" w:tplc="1214D4D0">
      <w:numFmt w:val="bullet"/>
      <w:lvlText w:val="•"/>
      <w:lvlJc w:val="left"/>
      <w:pPr>
        <w:ind w:left="5206" w:hanging="461"/>
      </w:pPr>
      <w:rPr>
        <w:rFonts w:hint="default"/>
        <w:lang w:val="fr-FR" w:eastAsia="en-US" w:bidi="ar-SA"/>
      </w:rPr>
    </w:lvl>
    <w:lvl w:ilvl="7" w:tplc="E408AA9A">
      <w:numFmt w:val="bullet"/>
      <w:lvlText w:val="•"/>
      <w:lvlJc w:val="left"/>
      <w:pPr>
        <w:ind w:left="5994" w:hanging="461"/>
      </w:pPr>
      <w:rPr>
        <w:rFonts w:hint="default"/>
        <w:lang w:val="fr-FR" w:eastAsia="en-US" w:bidi="ar-SA"/>
      </w:rPr>
    </w:lvl>
    <w:lvl w:ilvl="8" w:tplc="45B0E4BA">
      <w:numFmt w:val="bullet"/>
      <w:lvlText w:val="•"/>
      <w:lvlJc w:val="left"/>
      <w:pPr>
        <w:ind w:left="6782" w:hanging="461"/>
      </w:pPr>
      <w:rPr>
        <w:rFonts w:hint="default"/>
        <w:lang w:val="fr-FR" w:eastAsia="en-US" w:bidi="ar-SA"/>
      </w:rPr>
    </w:lvl>
  </w:abstractNum>
  <w:abstractNum w:abstractNumId="96">
    <w:nsid w:val="59113472"/>
    <w:multiLevelType w:val="hybridMultilevel"/>
    <w:tmpl w:val="85F23DC4"/>
    <w:lvl w:ilvl="0" w:tplc="E14CD5C8">
      <w:start w:val="6"/>
      <w:numFmt w:val="lowerLetter"/>
      <w:lvlText w:val="%1)."/>
      <w:lvlJc w:val="left"/>
      <w:pPr>
        <w:ind w:left="830" w:hanging="387"/>
        <w:jc w:val="left"/>
      </w:pPr>
      <w:rPr>
        <w:rFonts w:ascii="Arial Narrow" w:eastAsia="Arial Narrow" w:hAnsi="Arial Narrow" w:cs="Arial Narrow" w:hint="default"/>
        <w:b w:val="0"/>
        <w:bCs w:val="0"/>
        <w:i w:val="0"/>
        <w:iCs w:val="0"/>
        <w:spacing w:val="0"/>
        <w:w w:val="100"/>
        <w:sz w:val="24"/>
        <w:szCs w:val="24"/>
        <w:lang w:val="fr-FR" w:eastAsia="en-US" w:bidi="ar-SA"/>
      </w:rPr>
    </w:lvl>
    <w:lvl w:ilvl="1" w:tplc="D4823BCA">
      <w:numFmt w:val="bullet"/>
      <w:lvlText w:val="•"/>
      <w:lvlJc w:val="left"/>
      <w:pPr>
        <w:ind w:left="1591" w:hanging="387"/>
      </w:pPr>
      <w:rPr>
        <w:rFonts w:hint="default"/>
        <w:lang w:val="fr-FR" w:eastAsia="en-US" w:bidi="ar-SA"/>
      </w:rPr>
    </w:lvl>
    <w:lvl w:ilvl="2" w:tplc="03C4F450">
      <w:numFmt w:val="bullet"/>
      <w:lvlText w:val="•"/>
      <w:lvlJc w:val="left"/>
      <w:pPr>
        <w:ind w:left="2343" w:hanging="387"/>
      </w:pPr>
      <w:rPr>
        <w:rFonts w:hint="default"/>
        <w:lang w:val="fr-FR" w:eastAsia="en-US" w:bidi="ar-SA"/>
      </w:rPr>
    </w:lvl>
    <w:lvl w:ilvl="3" w:tplc="3AAC3E92">
      <w:numFmt w:val="bullet"/>
      <w:lvlText w:val="•"/>
      <w:lvlJc w:val="left"/>
      <w:pPr>
        <w:ind w:left="3095" w:hanging="387"/>
      </w:pPr>
      <w:rPr>
        <w:rFonts w:hint="default"/>
        <w:lang w:val="fr-FR" w:eastAsia="en-US" w:bidi="ar-SA"/>
      </w:rPr>
    </w:lvl>
    <w:lvl w:ilvl="4" w:tplc="E98EAF1E">
      <w:numFmt w:val="bullet"/>
      <w:lvlText w:val="•"/>
      <w:lvlJc w:val="left"/>
      <w:pPr>
        <w:ind w:left="3847" w:hanging="387"/>
      </w:pPr>
      <w:rPr>
        <w:rFonts w:hint="default"/>
        <w:lang w:val="fr-FR" w:eastAsia="en-US" w:bidi="ar-SA"/>
      </w:rPr>
    </w:lvl>
    <w:lvl w:ilvl="5" w:tplc="9DD09DD2">
      <w:numFmt w:val="bullet"/>
      <w:lvlText w:val="•"/>
      <w:lvlJc w:val="left"/>
      <w:pPr>
        <w:ind w:left="4599" w:hanging="387"/>
      </w:pPr>
      <w:rPr>
        <w:rFonts w:hint="default"/>
        <w:lang w:val="fr-FR" w:eastAsia="en-US" w:bidi="ar-SA"/>
      </w:rPr>
    </w:lvl>
    <w:lvl w:ilvl="6" w:tplc="2138ADAE">
      <w:numFmt w:val="bullet"/>
      <w:lvlText w:val="•"/>
      <w:lvlJc w:val="left"/>
      <w:pPr>
        <w:ind w:left="5350" w:hanging="387"/>
      </w:pPr>
      <w:rPr>
        <w:rFonts w:hint="default"/>
        <w:lang w:val="fr-FR" w:eastAsia="en-US" w:bidi="ar-SA"/>
      </w:rPr>
    </w:lvl>
    <w:lvl w:ilvl="7" w:tplc="5E289104">
      <w:numFmt w:val="bullet"/>
      <w:lvlText w:val="•"/>
      <w:lvlJc w:val="left"/>
      <w:pPr>
        <w:ind w:left="6102" w:hanging="387"/>
      </w:pPr>
      <w:rPr>
        <w:rFonts w:hint="default"/>
        <w:lang w:val="fr-FR" w:eastAsia="en-US" w:bidi="ar-SA"/>
      </w:rPr>
    </w:lvl>
    <w:lvl w:ilvl="8" w:tplc="CA70DA2E">
      <w:numFmt w:val="bullet"/>
      <w:lvlText w:val="•"/>
      <w:lvlJc w:val="left"/>
      <w:pPr>
        <w:ind w:left="6854" w:hanging="387"/>
      </w:pPr>
      <w:rPr>
        <w:rFonts w:hint="default"/>
        <w:lang w:val="fr-FR" w:eastAsia="en-US" w:bidi="ar-SA"/>
      </w:rPr>
    </w:lvl>
  </w:abstractNum>
  <w:abstractNum w:abstractNumId="97">
    <w:nsid w:val="59BB3325"/>
    <w:multiLevelType w:val="multilevel"/>
    <w:tmpl w:val="98B0296A"/>
    <w:lvl w:ilvl="0">
      <w:start w:val="2"/>
      <w:numFmt w:val="lowerLetter"/>
      <w:lvlText w:val="%1"/>
      <w:lvlJc w:val="left"/>
      <w:pPr>
        <w:ind w:left="617" w:hanging="507"/>
        <w:jc w:val="left"/>
      </w:pPr>
      <w:rPr>
        <w:rFonts w:hint="default"/>
        <w:lang w:val="fr-FR" w:eastAsia="en-US" w:bidi="ar-SA"/>
      </w:rPr>
    </w:lvl>
    <w:lvl w:ilvl="1">
      <w:start w:val="1"/>
      <w:numFmt w:val="decimal"/>
      <w:lvlText w:val="%1.%2"/>
      <w:lvlJc w:val="left"/>
      <w:pPr>
        <w:ind w:left="617" w:hanging="507"/>
        <w:jc w:val="left"/>
      </w:pPr>
      <w:rPr>
        <w:rFonts w:hint="default"/>
        <w:lang w:val="fr-FR" w:eastAsia="en-US" w:bidi="ar-SA"/>
      </w:rPr>
    </w:lvl>
    <w:lvl w:ilvl="2">
      <w:start w:val="1"/>
      <w:numFmt w:val="decimal"/>
      <w:lvlText w:val="%1.%2.%3"/>
      <w:lvlJc w:val="left"/>
      <w:pPr>
        <w:ind w:left="617" w:hanging="507"/>
        <w:jc w:val="left"/>
      </w:pPr>
      <w:rPr>
        <w:rFonts w:ascii="Arial Narrow" w:eastAsia="Arial Narrow" w:hAnsi="Arial Narrow" w:cs="Arial Narrow" w:hint="default"/>
        <w:b/>
        <w:bCs/>
        <w:i/>
        <w:iCs/>
        <w:spacing w:val="-1"/>
        <w:w w:val="100"/>
        <w:sz w:val="24"/>
        <w:szCs w:val="24"/>
        <w:lang w:val="fr-FR" w:eastAsia="en-US" w:bidi="ar-SA"/>
      </w:rPr>
    </w:lvl>
    <w:lvl w:ilvl="3">
      <w:start w:val="1"/>
      <w:numFmt w:val="lowerLetter"/>
      <w:lvlText w:val="%4)."/>
      <w:lvlJc w:val="left"/>
      <w:pPr>
        <w:ind w:left="830" w:hanging="368"/>
        <w:jc w:val="left"/>
      </w:pPr>
      <w:rPr>
        <w:rFonts w:ascii="Arial Narrow" w:eastAsia="Arial Narrow" w:hAnsi="Arial Narrow" w:cs="Arial Narrow" w:hint="default"/>
        <w:b/>
        <w:bCs/>
        <w:i w:val="0"/>
        <w:iCs w:val="0"/>
        <w:spacing w:val="0"/>
        <w:w w:val="100"/>
        <w:sz w:val="24"/>
        <w:szCs w:val="24"/>
        <w:lang w:val="fr-FR" w:eastAsia="en-US" w:bidi="ar-SA"/>
      </w:rPr>
    </w:lvl>
    <w:lvl w:ilvl="4">
      <w:start w:val="2"/>
      <w:numFmt w:val="lowerLetter"/>
      <w:lvlText w:val="%5)."/>
      <w:lvlJc w:val="left"/>
      <w:pPr>
        <w:ind w:left="1709" w:hanging="360"/>
        <w:jc w:val="left"/>
      </w:pPr>
      <w:rPr>
        <w:rFonts w:ascii="Arial Narrow" w:eastAsia="Arial Narrow" w:hAnsi="Arial Narrow" w:cs="Arial Narrow" w:hint="default"/>
        <w:b w:val="0"/>
        <w:bCs w:val="0"/>
        <w:i/>
        <w:iCs/>
        <w:spacing w:val="0"/>
        <w:w w:val="100"/>
        <w:sz w:val="24"/>
        <w:szCs w:val="24"/>
        <w:lang w:val="fr-FR" w:eastAsia="en-US" w:bidi="ar-SA"/>
      </w:rPr>
    </w:lvl>
    <w:lvl w:ilvl="5">
      <w:numFmt w:val="bullet"/>
      <w:lvlText w:val="•"/>
      <w:lvlJc w:val="left"/>
      <w:pPr>
        <w:ind w:left="4196" w:hanging="360"/>
      </w:pPr>
      <w:rPr>
        <w:rFonts w:hint="default"/>
        <w:lang w:val="fr-FR" w:eastAsia="en-US" w:bidi="ar-SA"/>
      </w:rPr>
    </w:lvl>
    <w:lvl w:ilvl="6">
      <w:numFmt w:val="bullet"/>
      <w:lvlText w:val="•"/>
      <w:lvlJc w:val="left"/>
      <w:pPr>
        <w:ind w:left="5029" w:hanging="360"/>
      </w:pPr>
      <w:rPr>
        <w:rFonts w:hint="default"/>
        <w:lang w:val="fr-FR" w:eastAsia="en-US" w:bidi="ar-SA"/>
      </w:rPr>
    </w:lvl>
    <w:lvl w:ilvl="7">
      <w:numFmt w:val="bullet"/>
      <w:lvlText w:val="•"/>
      <w:lvlJc w:val="left"/>
      <w:pPr>
        <w:ind w:left="5861" w:hanging="360"/>
      </w:pPr>
      <w:rPr>
        <w:rFonts w:hint="default"/>
        <w:lang w:val="fr-FR" w:eastAsia="en-US" w:bidi="ar-SA"/>
      </w:rPr>
    </w:lvl>
    <w:lvl w:ilvl="8">
      <w:numFmt w:val="bullet"/>
      <w:lvlText w:val="•"/>
      <w:lvlJc w:val="left"/>
      <w:pPr>
        <w:ind w:left="6693" w:hanging="360"/>
      </w:pPr>
      <w:rPr>
        <w:rFonts w:hint="default"/>
        <w:lang w:val="fr-FR" w:eastAsia="en-US" w:bidi="ar-SA"/>
      </w:rPr>
    </w:lvl>
  </w:abstractNum>
  <w:abstractNum w:abstractNumId="98">
    <w:nsid w:val="5AAF41E2"/>
    <w:multiLevelType w:val="hybridMultilevel"/>
    <w:tmpl w:val="9CE8E808"/>
    <w:lvl w:ilvl="0" w:tplc="2CF08260">
      <w:numFmt w:val="bullet"/>
      <w:lvlText w:val=""/>
      <w:lvlJc w:val="left"/>
      <w:pPr>
        <w:ind w:left="1034" w:hanging="360"/>
      </w:pPr>
      <w:rPr>
        <w:rFonts w:ascii="Wingdings" w:eastAsia="Wingdings" w:hAnsi="Wingdings" w:cs="Wingdings" w:hint="default"/>
        <w:b w:val="0"/>
        <w:bCs w:val="0"/>
        <w:i w:val="0"/>
        <w:iCs w:val="0"/>
        <w:spacing w:val="0"/>
        <w:w w:val="100"/>
        <w:sz w:val="24"/>
        <w:szCs w:val="24"/>
        <w:lang w:val="fr-FR" w:eastAsia="en-US" w:bidi="ar-SA"/>
      </w:rPr>
    </w:lvl>
    <w:lvl w:ilvl="1" w:tplc="2AD8057E">
      <w:numFmt w:val="bullet"/>
      <w:lvlText w:val="•"/>
      <w:lvlJc w:val="left"/>
      <w:pPr>
        <w:ind w:left="1421" w:hanging="360"/>
      </w:pPr>
      <w:rPr>
        <w:rFonts w:hint="default"/>
        <w:lang w:val="fr-FR" w:eastAsia="en-US" w:bidi="ar-SA"/>
      </w:rPr>
    </w:lvl>
    <w:lvl w:ilvl="2" w:tplc="088EA4C4">
      <w:numFmt w:val="bullet"/>
      <w:lvlText w:val="•"/>
      <w:lvlJc w:val="left"/>
      <w:pPr>
        <w:ind w:left="1803" w:hanging="360"/>
      </w:pPr>
      <w:rPr>
        <w:rFonts w:hint="default"/>
        <w:lang w:val="fr-FR" w:eastAsia="en-US" w:bidi="ar-SA"/>
      </w:rPr>
    </w:lvl>
    <w:lvl w:ilvl="3" w:tplc="822089DA">
      <w:numFmt w:val="bullet"/>
      <w:lvlText w:val="•"/>
      <w:lvlJc w:val="left"/>
      <w:pPr>
        <w:ind w:left="2185" w:hanging="360"/>
      </w:pPr>
      <w:rPr>
        <w:rFonts w:hint="default"/>
        <w:lang w:val="fr-FR" w:eastAsia="en-US" w:bidi="ar-SA"/>
      </w:rPr>
    </w:lvl>
    <w:lvl w:ilvl="4" w:tplc="EBBAE5A6">
      <w:numFmt w:val="bullet"/>
      <w:lvlText w:val="•"/>
      <w:lvlJc w:val="left"/>
      <w:pPr>
        <w:ind w:left="2567" w:hanging="360"/>
      </w:pPr>
      <w:rPr>
        <w:rFonts w:hint="default"/>
        <w:lang w:val="fr-FR" w:eastAsia="en-US" w:bidi="ar-SA"/>
      </w:rPr>
    </w:lvl>
    <w:lvl w:ilvl="5" w:tplc="C60E9EB2">
      <w:numFmt w:val="bullet"/>
      <w:lvlText w:val="•"/>
      <w:lvlJc w:val="left"/>
      <w:pPr>
        <w:ind w:left="2949" w:hanging="360"/>
      </w:pPr>
      <w:rPr>
        <w:rFonts w:hint="default"/>
        <w:lang w:val="fr-FR" w:eastAsia="en-US" w:bidi="ar-SA"/>
      </w:rPr>
    </w:lvl>
    <w:lvl w:ilvl="6" w:tplc="AD3AF646">
      <w:numFmt w:val="bullet"/>
      <w:lvlText w:val="•"/>
      <w:lvlJc w:val="left"/>
      <w:pPr>
        <w:ind w:left="3331" w:hanging="360"/>
      </w:pPr>
      <w:rPr>
        <w:rFonts w:hint="default"/>
        <w:lang w:val="fr-FR" w:eastAsia="en-US" w:bidi="ar-SA"/>
      </w:rPr>
    </w:lvl>
    <w:lvl w:ilvl="7" w:tplc="A6E4FA84">
      <w:numFmt w:val="bullet"/>
      <w:lvlText w:val="•"/>
      <w:lvlJc w:val="left"/>
      <w:pPr>
        <w:ind w:left="3713" w:hanging="360"/>
      </w:pPr>
      <w:rPr>
        <w:rFonts w:hint="default"/>
        <w:lang w:val="fr-FR" w:eastAsia="en-US" w:bidi="ar-SA"/>
      </w:rPr>
    </w:lvl>
    <w:lvl w:ilvl="8" w:tplc="2CCE38F6">
      <w:numFmt w:val="bullet"/>
      <w:lvlText w:val="•"/>
      <w:lvlJc w:val="left"/>
      <w:pPr>
        <w:ind w:left="4095" w:hanging="360"/>
      </w:pPr>
      <w:rPr>
        <w:rFonts w:hint="default"/>
        <w:lang w:val="fr-FR" w:eastAsia="en-US" w:bidi="ar-SA"/>
      </w:rPr>
    </w:lvl>
  </w:abstractNum>
  <w:abstractNum w:abstractNumId="99">
    <w:nsid w:val="5AE66512"/>
    <w:multiLevelType w:val="multilevel"/>
    <w:tmpl w:val="67940FDE"/>
    <w:lvl w:ilvl="0">
      <w:start w:val="32"/>
      <w:numFmt w:val="decimal"/>
      <w:lvlText w:val="%1"/>
      <w:lvlJc w:val="left"/>
      <w:pPr>
        <w:ind w:left="141" w:hanging="512"/>
        <w:jc w:val="left"/>
      </w:pPr>
      <w:rPr>
        <w:rFonts w:hint="default"/>
        <w:lang w:val="fr-FR" w:eastAsia="en-US" w:bidi="ar-SA"/>
      </w:rPr>
    </w:lvl>
    <w:lvl w:ilvl="1">
      <w:start w:val="1"/>
      <w:numFmt w:val="decimal"/>
      <w:lvlText w:val="%1.%2."/>
      <w:lvlJc w:val="left"/>
      <w:pPr>
        <w:ind w:left="141" w:hanging="512"/>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12"/>
      </w:pPr>
      <w:rPr>
        <w:rFonts w:hint="default"/>
        <w:lang w:val="fr-FR" w:eastAsia="en-US" w:bidi="ar-SA"/>
      </w:rPr>
    </w:lvl>
    <w:lvl w:ilvl="3">
      <w:numFmt w:val="bullet"/>
      <w:lvlText w:val="•"/>
      <w:lvlJc w:val="left"/>
      <w:pPr>
        <w:ind w:left="3285" w:hanging="512"/>
      </w:pPr>
      <w:rPr>
        <w:rFonts w:hint="default"/>
        <w:lang w:val="fr-FR" w:eastAsia="en-US" w:bidi="ar-SA"/>
      </w:rPr>
    </w:lvl>
    <w:lvl w:ilvl="4">
      <w:numFmt w:val="bullet"/>
      <w:lvlText w:val="•"/>
      <w:lvlJc w:val="left"/>
      <w:pPr>
        <w:ind w:left="4333" w:hanging="512"/>
      </w:pPr>
      <w:rPr>
        <w:rFonts w:hint="default"/>
        <w:lang w:val="fr-FR" w:eastAsia="en-US" w:bidi="ar-SA"/>
      </w:rPr>
    </w:lvl>
    <w:lvl w:ilvl="5">
      <w:numFmt w:val="bullet"/>
      <w:lvlText w:val="•"/>
      <w:lvlJc w:val="left"/>
      <w:pPr>
        <w:ind w:left="5382" w:hanging="512"/>
      </w:pPr>
      <w:rPr>
        <w:rFonts w:hint="default"/>
        <w:lang w:val="fr-FR" w:eastAsia="en-US" w:bidi="ar-SA"/>
      </w:rPr>
    </w:lvl>
    <w:lvl w:ilvl="6">
      <w:numFmt w:val="bullet"/>
      <w:lvlText w:val="•"/>
      <w:lvlJc w:val="left"/>
      <w:pPr>
        <w:ind w:left="6430" w:hanging="512"/>
      </w:pPr>
      <w:rPr>
        <w:rFonts w:hint="default"/>
        <w:lang w:val="fr-FR" w:eastAsia="en-US" w:bidi="ar-SA"/>
      </w:rPr>
    </w:lvl>
    <w:lvl w:ilvl="7">
      <w:numFmt w:val="bullet"/>
      <w:lvlText w:val="•"/>
      <w:lvlJc w:val="left"/>
      <w:pPr>
        <w:ind w:left="7478" w:hanging="512"/>
      </w:pPr>
      <w:rPr>
        <w:rFonts w:hint="default"/>
        <w:lang w:val="fr-FR" w:eastAsia="en-US" w:bidi="ar-SA"/>
      </w:rPr>
    </w:lvl>
    <w:lvl w:ilvl="8">
      <w:numFmt w:val="bullet"/>
      <w:lvlText w:val="•"/>
      <w:lvlJc w:val="left"/>
      <w:pPr>
        <w:ind w:left="8527" w:hanging="512"/>
      </w:pPr>
      <w:rPr>
        <w:rFonts w:hint="default"/>
        <w:lang w:val="fr-FR" w:eastAsia="en-US" w:bidi="ar-SA"/>
      </w:rPr>
    </w:lvl>
  </w:abstractNum>
  <w:abstractNum w:abstractNumId="100">
    <w:nsid w:val="5B341EC3"/>
    <w:multiLevelType w:val="hybridMultilevel"/>
    <w:tmpl w:val="AD12006A"/>
    <w:lvl w:ilvl="0" w:tplc="2070DD42">
      <w:start w:val="2"/>
      <w:numFmt w:val="decimal"/>
      <w:lvlText w:val="%1)"/>
      <w:lvlJc w:val="left"/>
      <w:pPr>
        <w:ind w:left="897" w:hanging="363"/>
        <w:jc w:val="left"/>
      </w:pPr>
      <w:rPr>
        <w:rFonts w:ascii="Arial Narrow" w:eastAsia="Arial Narrow" w:hAnsi="Arial Narrow" w:cs="Arial Narrow" w:hint="default"/>
        <w:b w:val="0"/>
        <w:bCs w:val="0"/>
        <w:i/>
        <w:iCs/>
        <w:spacing w:val="0"/>
        <w:w w:val="100"/>
        <w:sz w:val="24"/>
        <w:szCs w:val="24"/>
        <w:lang w:val="fr-FR" w:eastAsia="en-US" w:bidi="ar-SA"/>
      </w:rPr>
    </w:lvl>
    <w:lvl w:ilvl="1" w:tplc="BA2A6BAE">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2" w:tplc="90DCC1D4">
      <w:numFmt w:val="bullet"/>
      <w:lvlText w:val="•"/>
      <w:lvlJc w:val="left"/>
      <w:pPr>
        <w:ind w:left="1728" w:hanging="461"/>
      </w:pPr>
      <w:rPr>
        <w:rFonts w:hint="default"/>
        <w:lang w:val="fr-FR" w:eastAsia="en-US" w:bidi="ar-SA"/>
      </w:rPr>
    </w:lvl>
    <w:lvl w:ilvl="3" w:tplc="86D4F2AE">
      <w:numFmt w:val="bullet"/>
      <w:lvlText w:val="•"/>
      <w:lvlJc w:val="left"/>
      <w:pPr>
        <w:ind w:left="2557" w:hanging="461"/>
      </w:pPr>
      <w:rPr>
        <w:rFonts w:hint="default"/>
        <w:lang w:val="fr-FR" w:eastAsia="en-US" w:bidi="ar-SA"/>
      </w:rPr>
    </w:lvl>
    <w:lvl w:ilvl="4" w:tplc="937696FE">
      <w:numFmt w:val="bullet"/>
      <w:lvlText w:val="•"/>
      <w:lvlJc w:val="left"/>
      <w:pPr>
        <w:ind w:left="3386" w:hanging="461"/>
      </w:pPr>
      <w:rPr>
        <w:rFonts w:hint="default"/>
        <w:lang w:val="fr-FR" w:eastAsia="en-US" w:bidi="ar-SA"/>
      </w:rPr>
    </w:lvl>
    <w:lvl w:ilvl="5" w:tplc="22742CD0">
      <w:numFmt w:val="bullet"/>
      <w:lvlText w:val="•"/>
      <w:lvlJc w:val="left"/>
      <w:pPr>
        <w:ind w:left="4214" w:hanging="461"/>
      </w:pPr>
      <w:rPr>
        <w:rFonts w:hint="default"/>
        <w:lang w:val="fr-FR" w:eastAsia="en-US" w:bidi="ar-SA"/>
      </w:rPr>
    </w:lvl>
    <w:lvl w:ilvl="6" w:tplc="82D8074E">
      <w:numFmt w:val="bullet"/>
      <w:lvlText w:val="•"/>
      <w:lvlJc w:val="left"/>
      <w:pPr>
        <w:ind w:left="5043" w:hanging="461"/>
      </w:pPr>
      <w:rPr>
        <w:rFonts w:hint="default"/>
        <w:lang w:val="fr-FR" w:eastAsia="en-US" w:bidi="ar-SA"/>
      </w:rPr>
    </w:lvl>
    <w:lvl w:ilvl="7" w:tplc="A720E480">
      <w:numFmt w:val="bullet"/>
      <w:lvlText w:val="•"/>
      <w:lvlJc w:val="left"/>
      <w:pPr>
        <w:ind w:left="5872" w:hanging="461"/>
      </w:pPr>
      <w:rPr>
        <w:rFonts w:hint="default"/>
        <w:lang w:val="fr-FR" w:eastAsia="en-US" w:bidi="ar-SA"/>
      </w:rPr>
    </w:lvl>
    <w:lvl w:ilvl="8" w:tplc="A7529D50">
      <w:numFmt w:val="bullet"/>
      <w:lvlText w:val="•"/>
      <w:lvlJc w:val="left"/>
      <w:pPr>
        <w:ind w:left="6700" w:hanging="461"/>
      </w:pPr>
      <w:rPr>
        <w:rFonts w:hint="default"/>
        <w:lang w:val="fr-FR" w:eastAsia="en-US" w:bidi="ar-SA"/>
      </w:rPr>
    </w:lvl>
  </w:abstractNum>
  <w:abstractNum w:abstractNumId="101">
    <w:nsid w:val="5C242757"/>
    <w:multiLevelType w:val="hybridMultilevel"/>
    <w:tmpl w:val="E76CD4F2"/>
    <w:lvl w:ilvl="0" w:tplc="D9869D3C">
      <w:start w:val="1"/>
      <w:numFmt w:val="lowerLetter"/>
      <w:lvlText w:val="%1)."/>
      <w:lvlJc w:val="left"/>
      <w:pPr>
        <w:ind w:left="830" w:hanging="360"/>
        <w:jc w:val="left"/>
      </w:pPr>
      <w:rPr>
        <w:rFonts w:ascii="Arial Narrow" w:eastAsia="Arial Narrow" w:hAnsi="Arial Narrow" w:cs="Arial Narrow" w:hint="default"/>
        <w:b w:val="0"/>
        <w:bCs w:val="0"/>
        <w:i/>
        <w:iCs/>
        <w:spacing w:val="0"/>
        <w:w w:val="100"/>
        <w:sz w:val="22"/>
        <w:szCs w:val="22"/>
        <w:lang w:val="fr-FR" w:eastAsia="en-US" w:bidi="ar-SA"/>
      </w:rPr>
    </w:lvl>
    <w:lvl w:ilvl="1" w:tplc="99888290">
      <w:numFmt w:val="bullet"/>
      <w:lvlText w:val="•"/>
      <w:lvlJc w:val="left"/>
      <w:pPr>
        <w:ind w:left="1591" w:hanging="360"/>
      </w:pPr>
      <w:rPr>
        <w:rFonts w:hint="default"/>
        <w:lang w:val="fr-FR" w:eastAsia="en-US" w:bidi="ar-SA"/>
      </w:rPr>
    </w:lvl>
    <w:lvl w:ilvl="2" w:tplc="55006A74">
      <w:numFmt w:val="bullet"/>
      <w:lvlText w:val="•"/>
      <w:lvlJc w:val="left"/>
      <w:pPr>
        <w:ind w:left="2343" w:hanging="360"/>
      </w:pPr>
      <w:rPr>
        <w:rFonts w:hint="default"/>
        <w:lang w:val="fr-FR" w:eastAsia="en-US" w:bidi="ar-SA"/>
      </w:rPr>
    </w:lvl>
    <w:lvl w:ilvl="3" w:tplc="8182B646">
      <w:numFmt w:val="bullet"/>
      <w:lvlText w:val="•"/>
      <w:lvlJc w:val="left"/>
      <w:pPr>
        <w:ind w:left="3095" w:hanging="360"/>
      </w:pPr>
      <w:rPr>
        <w:rFonts w:hint="default"/>
        <w:lang w:val="fr-FR" w:eastAsia="en-US" w:bidi="ar-SA"/>
      </w:rPr>
    </w:lvl>
    <w:lvl w:ilvl="4" w:tplc="453A27D2">
      <w:numFmt w:val="bullet"/>
      <w:lvlText w:val="•"/>
      <w:lvlJc w:val="left"/>
      <w:pPr>
        <w:ind w:left="3847" w:hanging="360"/>
      </w:pPr>
      <w:rPr>
        <w:rFonts w:hint="default"/>
        <w:lang w:val="fr-FR" w:eastAsia="en-US" w:bidi="ar-SA"/>
      </w:rPr>
    </w:lvl>
    <w:lvl w:ilvl="5" w:tplc="2820A634">
      <w:numFmt w:val="bullet"/>
      <w:lvlText w:val="•"/>
      <w:lvlJc w:val="left"/>
      <w:pPr>
        <w:ind w:left="4599" w:hanging="360"/>
      </w:pPr>
      <w:rPr>
        <w:rFonts w:hint="default"/>
        <w:lang w:val="fr-FR" w:eastAsia="en-US" w:bidi="ar-SA"/>
      </w:rPr>
    </w:lvl>
    <w:lvl w:ilvl="6" w:tplc="93604898">
      <w:numFmt w:val="bullet"/>
      <w:lvlText w:val="•"/>
      <w:lvlJc w:val="left"/>
      <w:pPr>
        <w:ind w:left="5350" w:hanging="360"/>
      </w:pPr>
      <w:rPr>
        <w:rFonts w:hint="default"/>
        <w:lang w:val="fr-FR" w:eastAsia="en-US" w:bidi="ar-SA"/>
      </w:rPr>
    </w:lvl>
    <w:lvl w:ilvl="7" w:tplc="52C22C9A">
      <w:numFmt w:val="bullet"/>
      <w:lvlText w:val="•"/>
      <w:lvlJc w:val="left"/>
      <w:pPr>
        <w:ind w:left="6102" w:hanging="360"/>
      </w:pPr>
      <w:rPr>
        <w:rFonts w:hint="default"/>
        <w:lang w:val="fr-FR" w:eastAsia="en-US" w:bidi="ar-SA"/>
      </w:rPr>
    </w:lvl>
    <w:lvl w:ilvl="8" w:tplc="770A3194">
      <w:numFmt w:val="bullet"/>
      <w:lvlText w:val="•"/>
      <w:lvlJc w:val="left"/>
      <w:pPr>
        <w:ind w:left="6854" w:hanging="360"/>
      </w:pPr>
      <w:rPr>
        <w:rFonts w:hint="default"/>
        <w:lang w:val="fr-FR" w:eastAsia="en-US" w:bidi="ar-SA"/>
      </w:rPr>
    </w:lvl>
  </w:abstractNum>
  <w:abstractNum w:abstractNumId="102">
    <w:nsid w:val="5CA209C5"/>
    <w:multiLevelType w:val="multilevel"/>
    <w:tmpl w:val="06AC2E28"/>
    <w:lvl w:ilvl="0">
      <w:start w:val="35"/>
      <w:numFmt w:val="decimal"/>
      <w:lvlText w:val="%1"/>
      <w:lvlJc w:val="left"/>
      <w:pPr>
        <w:ind w:left="652" w:hanging="512"/>
        <w:jc w:val="left"/>
      </w:pPr>
      <w:rPr>
        <w:rFonts w:hint="default"/>
        <w:lang w:val="fr-FR" w:eastAsia="en-US" w:bidi="ar-SA"/>
      </w:rPr>
    </w:lvl>
    <w:lvl w:ilvl="1">
      <w:start w:val="1"/>
      <w:numFmt w:val="decimal"/>
      <w:lvlText w:val="%1.%2."/>
      <w:lvlJc w:val="left"/>
      <w:pPr>
        <w:ind w:left="652"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07" w:hanging="512"/>
      </w:pPr>
      <w:rPr>
        <w:rFonts w:hint="default"/>
        <w:lang w:val="fr-FR" w:eastAsia="en-US" w:bidi="ar-SA"/>
      </w:rPr>
    </w:lvl>
    <w:lvl w:ilvl="3">
      <w:numFmt w:val="bullet"/>
      <w:lvlText w:val="•"/>
      <w:lvlJc w:val="left"/>
      <w:pPr>
        <w:ind w:left="3581" w:hanging="512"/>
      </w:pPr>
      <w:rPr>
        <w:rFonts w:hint="default"/>
        <w:lang w:val="fr-FR" w:eastAsia="en-US" w:bidi="ar-SA"/>
      </w:rPr>
    </w:lvl>
    <w:lvl w:ilvl="4">
      <w:numFmt w:val="bullet"/>
      <w:lvlText w:val="•"/>
      <w:lvlJc w:val="left"/>
      <w:pPr>
        <w:ind w:left="4555" w:hanging="512"/>
      </w:pPr>
      <w:rPr>
        <w:rFonts w:hint="default"/>
        <w:lang w:val="fr-FR" w:eastAsia="en-US" w:bidi="ar-SA"/>
      </w:rPr>
    </w:lvl>
    <w:lvl w:ilvl="5">
      <w:numFmt w:val="bullet"/>
      <w:lvlText w:val="•"/>
      <w:lvlJc w:val="left"/>
      <w:pPr>
        <w:ind w:left="5529" w:hanging="512"/>
      </w:pPr>
      <w:rPr>
        <w:rFonts w:hint="default"/>
        <w:lang w:val="fr-FR" w:eastAsia="en-US" w:bidi="ar-SA"/>
      </w:rPr>
    </w:lvl>
    <w:lvl w:ilvl="6">
      <w:numFmt w:val="bullet"/>
      <w:lvlText w:val="•"/>
      <w:lvlJc w:val="left"/>
      <w:pPr>
        <w:ind w:left="6502" w:hanging="512"/>
      </w:pPr>
      <w:rPr>
        <w:rFonts w:hint="default"/>
        <w:lang w:val="fr-FR" w:eastAsia="en-US" w:bidi="ar-SA"/>
      </w:rPr>
    </w:lvl>
    <w:lvl w:ilvl="7">
      <w:numFmt w:val="bullet"/>
      <w:lvlText w:val="•"/>
      <w:lvlJc w:val="left"/>
      <w:pPr>
        <w:ind w:left="7476" w:hanging="512"/>
      </w:pPr>
      <w:rPr>
        <w:rFonts w:hint="default"/>
        <w:lang w:val="fr-FR" w:eastAsia="en-US" w:bidi="ar-SA"/>
      </w:rPr>
    </w:lvl>
    <w:lvl w:ilvl="8">
      <w:numFmt w:val="bullet"/>
      <w:lvlText w:val="•"/>
      <w:lvlJc w:val="left"/>
      <w:pPr>
        <w:ind w:left="8450" w:hanging="512"/>
      </w:pPr>
      <w:rPr>
        <w:rFonts w:hint="default"/>
        <w:lang w:val="fr-FR" w:eastAsia="en-US" w:bidi="ar-SA"/>
      </w:rPr>
    </w:lvl>
  </w:abstractNum>
  <w:abstractNum w:abstractNumId="103">
    <w:nsid w:val="5DD32786"/>
    <w:multiLevelType w:val="hybridMultilevel"/>
    <w:tmpl w:val="ECBC88D8"/>
    <w:lvl w:ilvl="0" w:tplc="30768F3E">
      <w:start w:val="1"/>
      <w:numFmt w:val="decimal"/>
      <w:lvlText w:val="%1."/>
      <w:lvlJc w:val="left"/>
      <w:pPr>
        <w:ind w:left="705" w:hanging="565"/>
        <w:jc w:val="left"/>
      </w:pPr>
      <w:rPr>
        <w:rFonts w:ascii="Arial Narrow" w:eastAsia="Arial Narrow" w:hAnsi="Arial Narrow" w:cs="Arial Narrow" w:hint="default"/>
        <w:b/>
        <w:bCs/>
        <w:i w:val="0"/>
        <w:iCs w:val="0"/>
        <w:spacing w:val="0"/>
        <w:w w:val="99"/>
        <w:sz w:val="32"/>
        <w:szCs w:val="32"/>
        <w:lang w:val="fr-FR" w:eastAsia="en-US" w:bidi="ar-SA"/>
      </w:rPr>
    </w:lvl>
    <w:lvl w:ilvl="1" w:tplc="AC780E5C">
      <w:start w:val="1"/>
      <w:numFmt w:val="lowerLetter"/>
      <w:lvlText w:val="%2."/>
      <w:lvlJc w:val="left"/>
      <w:pPr>
        <w:ind w:left="2434"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2" w:tplc="3018970A">
      <w:numFmt w:val="bullet"/>
      <w:lvlText w:val="•"/>
      <w:lvlJc w:val="left"/>
      <w:pPr>
        <w:ind w:left="3380" w:hanging="363"/>
      </w:pPr>
      <w:rPr>
        <w:rFonts w:hint="default"/>
        <w:lang w:val="fr-FR" w:eastAsia="en-US" w:bidi="ar-SA"/>
      </w:rPr>
    </w:lvl>
    <w:lvl w:ilvl="3" w:tplc="05340610">
      <w:numFmt w:val="bullet"/>
      <w:lvlText w:val="•"/>
      <w:lvlJc w:val="left"/>
      <w:pPr>
        <w:ind w:left="4321" w:hanging="363"/>
      </w:pPr>
      <w:rPr>
        <w:rFonts w:hint="default"/>
        <w:lang w:val="fr-FR" w:eastAsia="en-US" w:bidi="ar-SA"/>
      </w:rPr>
    </w:lvl>
    <w:lvl w:ilvl="4" w:tplc="CE006356">
      <w:numFmt w:val="bullet"/>
      <w:lvlText w:val="•"/>
      <w:lvlJc w:val="left"/>
      <w:pPr>
        <w:ind w:left="5262" w:hanging="363"/>
      </w:pPr>
      <w:rPr>
        <w:rFonts w:hint="default"/>
        <w:lang w:val="fr-FR" w:eastAsia="en-US" w:bidi="ar-SA"/>
      </w:rPr>
    </w:lvl>
    <w:lvl w:ilvl="5" w:tplc="3A229C3C">
      <w:numFmt w:val="bullet"/>
      <w:lvlText w:val="•"/>
      <w:lvlJc w:val="left"/>
      <w:pPr>
        <w:ind w:left="6203" w:hanging="363"/>
      </w:pPr>
      <w:rPr>
        <w:rFonts w:hint="default"/>
        <w:lang w:val="fr-FR" w:eastAsia="en-US" w:bidi="ar-SA"/>
      </w:rPr>
    </w:lvl>
    <w:lvl w:ilvl="6" w:tplc="2FFE9284">
      <w:numFmt w:val="bullet"/>
      <w:lvlText w:val="•"/>
      <w:lvlJc w:val="left"/>
      <w:pPr>
        <w:ind w:left="7144" w:hanging="363"/>
      </w:pPr>
      <w:rPr>
        <w:rFonts w:hint="default"/>
        <w:lang w:val="fr-FR" w:eastAsia="en-US" w:bidi="ar-SA"/>
      </w:rPr>
    </w:lvl>
    <w:lvl w:ilvl="7" w:tplc="6BAAB0CA">
      <w:numFmt w:val="bullet"/>
      <w:lvlText w:val="•"/>
      <w:lvlJc w:val="left"/>
      <w:pPr>
        <w:ind w:left="8084" w:hanging="363"/>
      </w:pPr>
      <w:rPr>
        <w:rFonts w:hint="default"/>
        <w:lang w:val="fr-FR" w:eastAsia="en-US" w:bidi="ar-SA"/>
      </w:rPr>
    </w:lvl>
    <w:lvl w:ilvl="8" w:tplc="BAD2B9A2">
      <w:numFmt w:val="bullet"/>
      <w:lvlText w:val="•"/>
      <w:lvlJc w:val="left"/>
      <w:pPr>
        <w:ind w:left="9025" w:hanging="363"/>
      </w:pPr>
      <w:rPr>
        <w:rFonts w:hint="default"/>
        <w:lang w:val="fr-FR" w:eastAsia="en-US" w:bidi="ar-SA"/>
      </w:rPr>
    </w:lvl>
  </w:abstractNum>
  <w:abstractNum w:abstractNumId="104">
    <w:nsid w:val="5F2A1B07"/>
    <w:multiLevelType w:val="multilevel"/>
    <w:tmpl w:val="1A383CE2"/>
    <w:lvl w:ilvl="0">
      <w:start w:val="34"/>
      <w:numFmt w:val="decimal"/>
      <w:lvlText w:val="%1"/>
      <w:lvlJc w:val="left"/>
      <w:pPr>
        <w:ind w:left="141" w:hanging="432"/>
        <w:jc w:val="left"/>
      </w:pPr>
      <w:rPr>
        <w:rFonts w:hint="default"/>
        <w:lang w:val="fr-FR" w:eastAsia="en-US" w:bidi="ar-SA"/>
      </w:rPr>
    </w:lvl>
    <w:lvl w:ilvl="1">
      <w:start w:val="1"/>
      <w:numFmt w:val="decimal"/>
      <w:lvlText w:val="%1.%2"/>
      <w:lvlJc w:val="left"/>
      <w:pPr>
        <w:ind w:left="141" w:hanging="432"/>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2" w:hanging="281"/>
        <w:jc w:val="left"/>
      </w:pPr>
      <w:rPr>
        <w:rFonts w:ascii="Calibri" w:eastAsia="Calibri" w:hAnsi="Calibri" w:cs="Calibri" w:hint="default"/>
        <w:b w:val="0"/>
        <w:bCs w:val="0"/>
        <w:i w:val="0"/>
        <w:iCs w:val="0"/>
        <w:color w:val="211F1F"/>
        <w:spacing w:val="-2"/>
        <w:w w:val="99"/>
        <w:sz w:val="26"/>
        <w:szCs w:val="26"/>
        <w:lang w:val="fr-FR" w:eastAsia="en-US" w:bidi="ar-SA"/>
      </w:rPr>
    </w:lvl>
    <w:lvl w:ilvl="3">
      <w:numFmt w:val="bullet"/>
      <w:lvlText w:val="•"/>
      <w:lvlJc w:val="left"/>
      <w:pPr>
        <w:ind w:left="2905" w:hanging="281"/>
      </w:pPr>
      <w:rPr>
        <w:rFonts w:hint="default"/>
        <w:lang w:val="fr-FR" w:eastAsia="en-US" w:bidi="ar-SA"/>
      </w:rPr>
    </w:lvl>
    <w:lvl w:ilvl="4">
      <w:numFmt w:val="bullet"/>
      <w:lvlText w:val="•"/>
      <w:lvlJc w:val="left"/>
      <w:pPr>
        <w:ind w:left="4008" w:hanging="281"/>
      </w:pPr>
      <w:rPr>
        <w:rFonts w:hint="default"/>
        <w:lang w:val="fr-FR" w:eastAsia="en-US" w:bidi="ar-SA"/>
      </w:rPr>
    </w:lvl>
    <w:lvl w:ilvl="5">
      <w:numFmt w:val="bullet"/>
      <w:lvlText w:val="•"/>
      <w:lvlJc w:val="left"/>
      <w:pPr>
        <w:ind w:left="5110" w:hanging="281"/>
      </w:pPr>
      <w:rPr>
        <w:rFonts w:hint="default"/>
        <w:lang w:val="fr-FR" w:eastAsia="en-US" w:bidi="ar-SA"/>
      </w:rPr>
    </w:lvl>
    <w:lvl w:ilvl="6">
      <w:numFmt w:val="bullet"/>
      <w:lvlText w:val="•"/>
      <w:lvlJc w:val="left"/>
      <w:pPr>
        <w:ind w:left="6213" w:hanging="281"/>
      </w:pPr>
      <w:rPr>
        <w:rFonts w:hint="default"/>
        <w:lang w:val="fr-FR" w:eastAsia="en-US" w:bidi="ar-SA"/>
      </w:rPr>
    </w:lvl>
    <w:lvl w:ilvl="7">
      <w:numFmt w:val="bullet"/>
      <w:lvlText w:val="•"/>
      <w:lvlJc w:val="left"/>
      <w:pPr>
        <w:ind w:left="7316" w:hanging="281"/>
      </w:pPr>
      <w:rPr>
        <w:rFonts w:hint="default"/>
        <w:lang w:val="fr-FR" w:eastAsia="en-US" w:bidi="ar-SA"/>
      </w:rPr>
    </w:lvl>
    <w:lvl w:ilvl="8">
      <w:numFmt w:val="bullet"/>
      <w:lvlText w:val="•"/>
      <w:lvlJc w:val="left"/>
      <w:pPr>
        <w:ind w:left="8418" w:hanging="281"/>
      </w:pPr>
      <w:rPr>
        <w:rFonts w:hint="default"/>
        <w:lang w:val="fr-FR" w:eastAsia="en-US" w:bidi="ar-SA"/>
      </w:rPr>
    </w:lvl>
  </w:abstractNum>
  <w:abstractNum w:abstractNumId="105">
    <w:nsid w:val="60E02A1D"/>
    <w:multiLevelType w:val="hybridMultilevel"/>
    <w:tmpl w:val="B5B2169A"/>
    <w:lvl w:ilvl="0" w:tplc="958A6BFC">
      <w:start w:val="1"/>
      <w:numFmt w:val="lowerRoman"/>
      <w:lvlText w:val="(%1)"/>
      <w:lvlJc w:val="left"/>
      <w:pPr>
        <w:ind w:left="1363" w:hanging="740"/>
        <w:jc w:val="right"/>
      </w:pPr>
      <w:rPr>
        <w:rFonts w:ascii="Arial Narrow" w:eastAsia="Arial Narrow" w:hAnsi="Arial Narrow" w:cs="Arial Narrow" w:hint="default"/>
        <w:b w:val="0"/>
        <w:bCs w:val="0"/>
        <w:i w:val="0"/>
        <w:iCs w:val="0"/>
        <w:color w:val="EB7B2F"/>
        <w:spacing w:val="-1"/>
        <w:w w:val="100"/>
        <w:sz w:val="24"/>
        <w:szCs w:val="24"/>
        <w:lang w:val="fr-FR" w:eastAsia="en-US" w:bidi="ar-SA"/>
      </w:rPr>
    </w:lvl>
    <w:lvl w:ilvl="1" w:tplc="312A97B6">
      <w:numFmt w:val="bullet"/>
      <w:lvlText w:val="•"/>
      <w:lvlJc w:val="left"/>
      <w:pPr>
        <w:ind w:left="2059" w:hanging="740"/>
      </w:pPr>
      <w:rPr>
        <w:rFonts w:hint="default"/>
        <w:lang w:val="fr-FR" w:eastAsia="en-US" w:bidi="ar-SA"/>
      </w:rPr>
    </w:lvl>
    <w:lvl w:ilvl="2" w:tplc="B22E3D60">
      <w:numFmt w:val="bullet"/>
      <w:lvlText w:val="•"/>
      <w:lvlJc w:val="left"/>
      <w:pPr>
        <w:ind w:left="2759" w:hanging="740"/>
      </w:pPr>
      <w:rPr>
        <w:rFonts w:hint="default"/>
        <w:lang w:val="fr-FR" w:eastAsia="en-US" w:bidi="ar-SA"/>
      </w:rPr>
    </w:lvl>
    <w:lvl w:ilvl="3" w:tplc="F2DC6AC2">
      <w:numFmt w:val="bullet"/>
      <w:lvlText w:val="•"/>
      <w:lvlJc w:val="left"/>
      <w:pPr>
        <w:ind w:left="3459" w:hanging="740"/>
      </w:pPr>
      <w:rPr>
        <w:rFonts w:hint="default"/>
        <w:lang w:val="fr-FR" w:eastAsia="en-US" w:bidi="ar-SA"/>
      </w:rPr>
    </w:lvl>
    <w:lvl w:ilvl="4" w:tplc="ED0455B2">
      <w:numFmt w:val="bullet"/>
      <w:lvlText w:val="•"/>
      <w:lvlJc w:val="left"/>
      <w:pPr>
        <w:ind w:left="4159" w:hanging="740"/>
      </w:pPr>
      <w:rPr>
        <w:rFonts w:hint="default"/>
        <w:lang w:val="fr-FR" w:eastAsia="en-US" w:bidi="ar-SA"/>
      </w:rPr>
    </w:lvl>
    <w:lvl w:ilvl="5" w:tplc="0E343664">
      <w:numFmt w:val="bullet"/>
      <w:lvlText w:val="•"/>
      <w:lvlJc w:val="left"/>
      <w:pPr>
        <w:ind w:left="4859" w:hanging="740"/>
      </w:pPr>
      <w:rPr>
        <w:rFonts w:hint="default"/>
        <w:lang w:val="fr-FR" w:eastAsia="en-US" w:bidi="ar-SA"/>
      </w:rPr>
    </w:lvl>
    <w:lvl w:ilvl="6" w:tplc="2696CD30">
      <w:numFmt w:val="bullet"/>
      <w:lvlText w:val="•"/>
      <w:lvlJc w:val="left"/>
      <w:pPr>
        <w:ind w:left="5558" w:hanging="740"/>
      </w:pPr>
      <w:rPr>
        <w:rFonts w:hint="default"/>
        <w:lang w:val="fr-FR" w:eastAsia="en-US" w:bidi="ar-SA"/>
      </w:rPr>
    </w:lvl>
    <w:lvl w:ilvl="7" w:tplc="1F543AC4">
      <w:numFmt w:val="bullet"/>
      <w:lvlText w:val="•"/>
      <w:lvlJc w:val="left"/>
      <w:pPr>
        <w:ind w:left="6258" w:hanging="740"/>
      </w:pPr>
      <w:rPr>
        <w:rFonts w:hint="default"/>
        <w:lang w:val="fr-FR" w:eastAsia="en-US" w:bidi="ar-SA"/>
      </w:rPr>
    </w:lvl>
    <w:lvl w:ilvl="8" w:tplc="E60A9C4C">
      <w:numFmt w:val="bullet"/>
      <w:lvlText w:val="•"/>
      <w:lvlJc w:val="left"/>
      <w:pPr>
        <w:ind w:left="6958" w:hanging="740"/>
      </w:pPr>
      <w:rPr>
        <w:rFonts w:hint="default"/>
        <w:lang w:val="fr-FR" w:eastAsia="en-US" w:bidi="ar-SA"/>
      </w:rPr>
    </w:lvl>
  </w:abstractNum>
  <w:abstractNum w:abstractNumId="106">
    <w:nsid w:val="62A945D4"/>
    <w:multiLevelType w:val="multilevel"/>
    <w:tmpl w:val="1DFE10A6"/>
    <w:lvl w:ilvl="0">
      <w:start w:val="3"/>
      <w:numFmt w:val="decimal"/>
      <w:lvlText w:val="%1"/>
      <w:lvlJc w:val="left"/>
      <w:pPr>
        <w:ind w:left="141" w:hanging="411"/>
        <w:jc w:val="left"/>
      </w:pPr>
      <w:rPr>
        <w:rFonts w:hint="default"/>
        <w:lang w:val="fr-FR" w:eastAsia="en-US" w:bidi="ar-SA"/>
      </w:rPr>
    </w:lvl>
    <w:lvl w:ilvl="1">
      <w:start w:val="1"/>
      <w:numFmt w:val="decimal"/>
      <w:lvlText w:val="%1.%2."/>
      <w:lvlJc w:val="left"/>
      <w:pPr>
        <w:ind w:left="141" w:hanging="411"/>
        <w:jc w:val="lef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652" w:hanging="231"/>
        <w:jc w:val="left"/>
      </w:pPr>
      <w:rPr>
        <w:rFonts w:ascii="Arial Narrow" w:eastAsia="Arial Narrow" w:hAnsi="Arial Narrow" w:cs="Arial Narrow" w:hint="default"/>
        <w:b w:val="0"/>
        <w:bCs w:val="0"/>
        <w:i w:val="0"/>
        <w:iCs w:val="0"/>
        <w:spacing w:val="0"/>
        <w:w w:val="100"/>
        <w:sz w:val="24"/>
        <w:szCs w:val="24"/>
        <w:lang w:val="fr-FR" w:eastAsia="en-US" w:bidi="ar-SA"/>
      </w:rPr>
    </w:lvl>
    <w:lvl w:ilvl="3">
      <w:start w:val="1"/>
      <w:numFmt w:val="lowerRoman"/>
      <w:lvlText w:val="%4."/>
      <w:lvlJc w:val="left"/>
      <w:pPr>
        <w:ind w:left="1274" w:hanging="176"/>
        <w:jc w:val="left"/>
      </w:pPr>
      <w:rPr>
        <w:rFonts w:ascii="Arial Narrow" w:eastAsia="Arial Narrow" w:hAnsi="Arial Narrow" w:cs="Arial Narrow" w:hint="default"/>
        <w:b w:val="0"/>
        <w:bCs w:val="0"/>
        <w:i w:val="0"/>
        <w:iCs w:val="0"/>
        <w:spacing w:val="-1"/>
        <w:w w:val="100"/>
        <w:sz w:val="24"/>
        <w:szCs w:val="24"/>
        <w:lang w:val="fr-FR" w:eastAsia="en-US" w:bidi="ar-SA"/>
      </w:rPr>
    </w:lvl>
    <w:lvl w:ilvl="4">
      <w:numFmt w:val="bullet"/>
      <w:lvlText w:val="•"/>
      <w:lvlJc w:val="left"/>
      <w:pPr>
        <w:ind w:left="3616" w:hanging="176"/>
      </w:pPr>
      <w:rPr>
        <w:rFonts w:hint="default"/>
        <w:lang w:val="fr-FR" w:eastAsia="en-US" w:bidi="ar-SA"/>
      </w:rPr>
    </w:lvl>
    <w:lvl w:ilvl="5">
      <w:numFmt w:val="bullet"/>
      <w:lvlText w:val="•"/>
      <w:lvlJc w:val="left"/>
      <w:pPr>
        <w:ind w:left="4784" w:hanging="176"/>
      </w:pPr>
      <w:rPr>
        <w:rFonts w:hint="default"/>
        <w:lang w:val="fr-FR" w:eastAsia="en-US" w:bidi="ar-SA"/>
      </w:rPr>
    </w:lvl>
    <w:lvl w:ilvl="6">
      <w:numFmt w:val="bullet"/>
      <w:lvlText w:val="•"/>
      <w:lvlJc w:val="left"/>
      <w:pPr>
        <w:ind w:left="5952" w:hanging="176"/>
      </w:pPr>
      <w:rPr>
        <w:rFonts w:hint="default"/>
        <w:lang w:val="fr-FR" w:eastAsia="en-US" w:bidi="ar-SA"/>
      </w:rPr>
    </w:lvl>
    <w:lvl w:ilvl="7">
      <w:numFmt w:val="bullet"/>
      <w:lvlText w:val="•"/>
      <w:lvlJc w:val="left"/>
      <w:pPr>
        <w:ind w:left="7120" w:hanging="176"/>
      </w:pPr>
      <w:rPr>
        <w:rFonts w:hint="default"/>
        <w:lang w:val="fr-FR" w:eastAsia="en-US" w:bidi="ar-SA"/>
      </w:rPr>
    </w:lvl>
    <w:lvl w:ilvl="8">
      <w:numFmt w:val="bullet"/>
      <w:lvlText w:val="•"/>
      <w:lvlJc w:val="left"/>
      <w:pPr>
        <w:ind w:left="8288" w:hanging="176"/>
      </w:pPr>
      <w:rPr>
        <w:rFonts w:hint="default"/>
        <w:lang w:val="fr-FR" w:eastAsia="en-US" w:bidi="ar-SA"/>
      </w:rPr>
    </w:lvl>
  </w:abstractNum>
  <w:abstractNum w:abstractNumId="107">
    <w:nsid w:val="62B17C74"/>
    <w:multiLevelType w:val="multilevel"/>
    <w:tmpl w:val="6DCEF08A"/>
    <w:lvl w:ilvl="0">
      <w:start w:val="14"/>
      <w:numFmt w:val="decimal"/>
      <w:lvlText w:val="%1"/>
      <w:lvlJc w:val="left"/>
      <w:pPr>
        <w:ind w:left="141" w:hanging="550"/>
        <w:jc w:val="left"/>
      </w:pPr>
      <w:rPr>
        <w:rFonts w:hint="default"/>
        <w:lang w:val="fr-FR" w:eastAsia="en-US" w:bidi="ar-SA"/>
      </w:rPr>
    </w:lvl>
    <w:lvl w:ilvl="1">
      <w:start w:val="1"/>
      <w:numFmt w:val="decimal"/>
      <w:lvlText w:val="%1.%2."/>
      <w:lvlJc w:val="left"/>
      <w:pPr>
        <w:ind w:left="141" w:hanging="550"/>
        <w:jc w:val="left"/>
      </w:pPr>
      <w:rPr>
        <w:rFonts w:hint="default"/>
        <w:spacing w:val="0"/>
        <w:w w:val="100"/>
        <w:lang w:val="fr-FR" w:eastAsia="en-US" w:bidi="ar-SA"/>
      </w:rPr>
    </w:lvl>
    <w:lvl w:ilvl="2">
      <w:numFmt w:val="bullet"/>
      <w:lvlText w:val="•"/>
      <w:lvlJc w:val="left"/>
      <w:pPr>
        <w:ind w:left="2236" w:hanging="550"/>
      </w:pPr>
      <w:rPr>
        <w:rFonts w:hint="default"/>
        <w:lang w:val="fr-FR" w:eastAsia="en-US" w:bidi="ar-SA"/>
      </w:rPr>
    </w:lvl>
    <w:lvl w:ilvl="3">
      <w:numFmt w:val="bullet"/>
      <w:lvlText w:val="•"/>
      <w:lvlJc w:val="left"/>
      <w:pPr>
        <w:ind w:left="3285" w:hanging="550"/>
      </w:pPr>
      <w:rPr>
        <w:rFonts w:hint="default"/>
        <w:lang w:val="fr-FR" w:eastAsia="en-US" w:bidi="ar-SA"/>
      </w:rPr>
    </w:lvl>
    <w:lvl w:ilvl="4">
      <w:numFmt w:val="bullet"/>
      <w:lvlText w:val="•"/>
      <w:lvlJc w:val="left"/>
      <w:pPr>
        <w:ind w:left="4333" w:hanging="550"/>
      </w:pPr>
      <w:rPr>
        <w:rFonts w:hint="default"/>
        <w:lang w:val="fr-FR" w:eastAsia="en-US" w:bidi="ar-SA"/>
      </w:rPr>
    </w:lvl>
    <w:lvl w:ilvl="5">
      <w:numFmt w:val="bullet"/>
      <w:lvlText w:val="•"/>
      <w:lvlJc w:val="left"/>
      <w:pPr>
        <w:ind w:left="5382" w:hanging="550"/>
      </w:pPr>
      <w:rPr>
        <w:rFonts w:hint="default"/>
        <w:lang w:val="fr-FR" w:eastAsia="en-US" w:bidi="ar-SA"/>
      </w:rPr>
    </w:lvl>
    <w:lvl w:ilvl="6">
      <w:numFmt w:val="bullet"/>
      <w:lvlText w:val="•"/>
      <w:lvlJc w:val="left"/>
      <w:pPr>
        <w:ind w:left="6430" w:hanging="550"/>
      </w:pPr>
      <w:rPr>
        <w:rFonts w:hint="default"/>
        <w:lang w:val="fr-FR" w:eastAsia="en-US" w:bidi="ar-SA"/>
      </w:rPr>
    </w:lvl>
    <w:lvl w:ilvl="7">
      <w:numFmt w:val="bullet"/>
      <w:lvlText w:val="•"/>
      <w:lvlJc w:val="left"/>
      <w:pPr>
        <w:ind w:left="7478" w:hanging="550"/>
      </w:pPr>
      <w:rPr>
        <w:rFonts w:hint="default"/>
        <w:lang w:val="fr-FR" w:eastAsia="en-US" w:bidi="ar-SA"/>
      </w:rPr>
    </w:lvl>
    <w:lvl w:ilvl="8">
      <w:numFmt w:val="bullet"/>
      <w:lvlText w:val="•"/>
      <w:lvlJc w:val="left"/>
      <w:pPr>
        <w:ind w:left="8527" w:hanging="550"/>
      </w:pPr>
      <w:rPr>
        <w:rFonts w:hint="default"/>
        <w:lang w:val="fr-FR" w:eastAsia="en-US" w:bidi="ar-SA"/>
      </w:rPr>
    </w:lvl>
  </w:abstractNum>
  <w:abstractNum w:abstractNumId="108">
    <w:nsid w:val="64C245EC"/>
    <w:multiLevelType w:val="multilevel"/>
    <w:tmpl w:val="5E7655DA"/>
    <w:lvl w:ilvl="0">
      <w:start w:val="20"/>
      <w:numFmt w:val="decimal"/>
      <w:lvlText w:val="%1"/>
      <w:lvlJc w:val="left"/>
      <w:pPr>
        <w:ind w:left="141" w:hanging="512"/>
        <w:jc w:val="left"/>
      </w:pPr>
      <w:rPr>
        <w:rFonts w:hint="default"/>
        <w:lang w:val="fr-FR" w:eastAsia="en-US" w:bidi="ar-SA"/>
      </w:rPr>
    </w:lvl>
    <w:lvl w:ilvl="1">
      <w:start w:val="1"/>
      <w:numFmt w:val="decimal"/>
      <w:lvlText w:val="%1.%2."/>
      <w:lvlJc w:val="left"/>
      <w:pPr>
        <w:ind w:left="141"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12"/>
      </w:pPr>
      <w:rPr>
        <w:rFonts w:hint="default"/>
        <w:lang w:val="fr-FR" w:eastAsia="en-US" w:bidi="ar-SA"/>
      </w:rPr>
    </w:lvl>
    <w:lvl w:ilvl="3">
      <w:numFmt w:val="bullet"/>
      <w:lvlText w:val="•"/>
      <w:lvlJc w:val="left"/>
      <w:pPr>
        <w:ind w:left="3285" w:hanging="512"/>
      </w:pPr>
      <w:rPr>
        <w:rFonts w:hint="default"/>
        <w:lang w:val="fr-FR" w:eastAsia="en-US" w:bidi="ar-SA"/>
      </w:rPr>
    </w:lvl>
    <w:lvl w:ilvl="4">
      <w:numFmt w:val="bullet"/>
      <w:lvlText w:val="•"/>
      <w:lvlJc w:val="left"/>
      <w:pPr>
        <w:ind w:left="4333" w:hanging="512"/>
      </w:pPr>
      <w:rPr>
        <w:rFonts w:hint="default"/>
        <w:lang w:val="fr-FR" w:eastAsia="en-US" w:bidi="ar-SA"/>
      </w:rPr>
    </w:lvl>
    <w:lvl w:ilvl="5">
      <w:numFmt w:val="bullet"/>
      <w:lvlText w:val="•"/>
      <w:lvlJc w:val="left"/>
      <w:pPr>
        <w:ind w:left="5382" w:hanging="512"/>
      </w:pPr>
      <w:rPr>
        <w:rFonts w:hint="default"/>
        <w:lang w:val="fr-FR" w:eastAsia="en-US" w:bidi="ar-SA"/>
      </w:rPr>
    </w:lvl>
    <w:lvl w:ilvl="6">
      <w:numFmt w:val="bullet"/>
      <w:lvlText w:val="•"/>
      <w:lvlJc w:val="left"/>
      <w:pPr>
        <w:ind w:left="6430" w:hanging="512"/>
      </w:pPr>
      <w:rPr>
        <w:rFonts w:hint="default"/>
        <w:lang w:val="fr-FR" w:eastAsia="en-US" w:bidi="ar-SA"/>
      </w:rPr>
    </w:lvl>
    <w:lvl w:ilvl="7">
      <w:numFmt w:val="bullet"/>
      <w:lvlText w:val="•"/>
      <w:lvlJc w:val="left"/>
      <w:pPr>
        <w:ind w:left="7478" w:hanging="512"/>
      </w:pPr>
      <w:rPr>
        <w:rFonts w:hint="default"/>
        <w:lang w:val="fr-FR" w:eastAsia="en-US" w:bidi="ar-SA"/>
      </w:rPr>
    </w:lvl>
    <w:lvl w:ilvl="8">
      <w:numFmt w:val="bullet"/>
      <w:lvlText w:val="•"/>
      <w:lvlJc w:val="left"/>
      <w:pPr>
        <w:ind w:left="8527" w:hanging="512"/>
      </w:pPr>
      <w:rPr>
        <w:rFonts w:hint="default"/>
        <w:lang w:val="fr-FR" w:eastAsia="en-US" w:bidi="ar-SA"/>
      </w:rPr>
    </w:lvl>
  </w:abstractNum>
  <w:abstractNum w:abstractNumId="109">
    <w:nsid w:val="67851E6F"/>
    <w:multiLevelType w:val="hybridMultilevel"/>
    <w:tmpl w:val="6478A844"/>
    <w:lvl w:ilvl="0" w:tplc="E3B63C62">
      <w:numFmt w:val="bullet"/>
      <w:lvlText w:val="-"/>
      <w:lvlJc w:val="left"/>
      <w:pPr>
        <w:ind w:left="847" w:hanging="377"/>
      </w:pPr>
      <w:rPr>
        <w:rFonts w:ascii="Calibri" w:eastAsia="Calibri" w:hAnsi="Calibri" w:cs="Calibri" w:hint="default"/>
        <w:b w:val="0"/>
        <w:bCs w:val="0"/>
        <w:i w:val="0"/>
        <w:iCs w:val="0"/>
        <w:color w:val="211F1F"/>
        <w:spacing w:val="0"/>
        <w:w w:val="100"/>
        <w:sz w:val="16"/>
        <w:szCs w:val="16"/>
        <w:lang w:val="fr-FR" w:eastAsia="en-US" w:bidi="ar-SA"/>
      </w:rPr>
    </w:lvl>
    <w:lvl w:ilvl="1" w:tplc="C890DE04">
      <w:numFmt w:val="bullet"/>
      <w:lvlText w:val="•"/>
      <w:lvlJc w:val="left"/>
      <w:pPr>
        <w:ind w:left="1591" w:hanging="377"/>
      </w:pPr>
      <w:rPr>
        <w:rFonts w:hint="default"/>
        <w:lang w:val="fr-FR" w:eastAsia="en-US" w:bidi="ar-SA"/>
      </w:rPr>
    </w:lvl>
    <w:lvl w:ilvl="2" w:tplc="F66C5958">
      <w:numFmt w:val="bullet"/>
      <w:lvlText w:val="•"/>
      <w:lvlJc w:val="left"/>
      <w:pPr>
        <w:ind w:left="2343" w:hanging="377"/>
      </w:pPr>
      <w:rPr>
        <w:rFonts w:hint="default"/>
        <w:lang w:val="fr-FR" w:eastAsia="en-US" w:bidi="ar-SA"/>
      </w:rPr>
    </w:lvl>
    <w:lvl w:ilvl="3" w:tplc="DD4649D4">
      <w:numFmt w:val="bullet"/>
      <w:lvlText w:val="•"/>
      <w:lvlJc w:val="left"/>
      <w:pPr>
        <w:ind w:left="3095" w:hanging="377"/>
      </w:pPr>
      <w:rPr>
        <w:rFonts w:hint="default"/>
        <w:lang w:val="fr-FR" w:eastAsia="en-US" w:bidi="ar-SA"/>
      </w:rPr>
    </w:lvl>
    <w:lvl w:ilvl="4" w:tplc="CA42CE62">
      <w:numFmt w:val="bullet"/>
      <w:lvlText w:val="•"/>
      <w:lvlJc w:val="left"/>
      <w:pPr>
        <w:ind w:left="3847" w:hanging="377"/>
      </w:pPr>
      <w:rPr>
        <w:rFonts w:hint="default"/>
        <w:lang w:val="fr-FR" w:eastAsia="en-US" w:bidi="ar-SA"/>
      </w:rPr>
    </w:lvl>
    <w:lvl w:ilvl="5" w:tplc="0D76ED98">
      <w:numFmt w:val="bullet"/>
      <w:lvlText w:val="•"/>
      <w:lvlJc w:val="left"/>
      <w:pPr>
        <w:ind w:left="4599" w:hanging="377"/>
      </w:pPr>
      <w:rPr>
        <w:rFonts w:hint="default"/>
        <w:lang w:val="fr-FR" w:eastAsia="en-US" w:bidi="ar-SA"/>
      </w:rPr>
    </w:lvl>
    <w:lvl w:ilvl="6" w:tplc="6562D90E">
      <w:numFmt w:val="bullet"/>
      <w:lvlText w:val="•"/>
      <w:lvlJc w:val="left"/>
      <w:pPr>
        <w:ind w:left="5350" w:hanging="377"/>
      </w:pPr>
      <w:rPr>
        <w:rFonts w:hint="default"/>
        <w:lang w:val="fr-FR" w:eastAsia="en-US" w:bidi="ar-SA"/>
      </w:rPr>
    </w:lvl>
    <w:lvl w:ilvl="7" w:tplc="9AEE2424">
      <w:numFmt w:val="bullet"/>
      <w:lvlText w:val="•"/>
      <w:lvlJc w:val="left"/>
      <w:pPr>
        <w:ind w:left="6102" w:hanging="377"/>
      </w:pPr>
      <w:rPr>
        <w:rFonts w:hint="default"/>
        <w:lang w:val="fr-FR" w:eastAsia="en-US" w:bidi="ar-SA"/>
      </w:rPr>
    </w:lvl>
    <w:lvl w:ilvl="8" w:tplc="FBEC393C">
      <w:numFmt w:val="bullet"/>
      <w:lvlText w:val="•"/>
      <w:lvlJc w:val="left"/>
      <w:pPr>
        <w:ind w:left="6854" w:hanging="377"/>
      </w:pPr>
      <w:rPr>
        <w:rFonts w:hint="default"/>
        <w:lang w:val="fr-FR" w:eastAsia="en-US" w:bidi="ar-SA"/>
      </w:rPr>
    </w:lvl>
  </w:abstractNum>
  <w:abstractNum w:abstractNumId="110">
    <w:nsid w:val="67A022EB"/>
    <w:multiLevelType w:val="multilevel"/>
    <w:tmpl w:val="AE383552"/>
    <w:lvl w:ilvl="0">
      <w:start w:val="17"/>
      <w:numFmt w:val="decimal"/>
      <w:lvlText w:val="%1"/>
      <w:lvlJc w:val="left"/>
      <w:pPr>
        <w:ind w:left="141" w:hanging="512"/>
        <w:jc w:val="left"/>
      </w:pPr>
      <w:rPr>
        <w:rFonts w:hint="default"/>
        <w:lang w:val="fr-FR" w:eastAsia="en-US" w:bidi="ar-SA"/>
      </w:rPr>
    </w:lvl>
    <w:lvl w:ilvl="1">
      <w:start w:val="1"/>
      <w:numFmt w:val="decimal"/>
      <w:lvlText w:val="%1.%2."/>
      <w:lvlJc w:val="left"/>
      <w:pPr>
        <w:ind w:left="141" w:hanging="512"/>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12"/>
      </w:pPr>
      <w:rPr>
        <w:rFonts w:hint="default"/>
        <w:lang w:val="fr-FR" w:eastAsia="en-US" w:bidi="ar-SA"/>
      </w:rPr>
    </w:lvl>
    <w:lvl w:ilvl="3">
      <w:numFmt w:val="bullet"/>
      <w:lvlText w:val="•"/>
      <w:lvlJc w:val="left"/>
      <w:pPr>
        <w:ind w:left="3285" w:hanging="512"/>
      </w:pPr>
      <w:rPr>
        <w:rFonts w:hint="default"/>
        <w:lang w:val="fr-FR" w:eastAsia="en-US" w:bidi="ar-SA"/>
      </w:rPr>
    </w:lvl>
    <w:lvl w:ilvl="4">
      <w:numFmt w:val="bullet"/>
      <w:lvlText w:val="•"/>
      <w:lvlJc w:val="left"/>
      <w:pPr>
        <w:ind w:left="4333" w:hanging="512"/>
      </w:pPr>
      <w:rPr>
        <w:rFonts w:hint="default"/>
        <w:lang w:val="fr-FR" w:eastAsia="en-US" w:bidi="ar-SA"/>
      </w:rPr>
    </w:lvl>
    <w:lvl w:ilvl="5">
      <w:numFmt w:val="bullet"/>
      <w:lvlText w:val="•"/>
      <w:lvlJc w:val="left"/>
      <w:pPr>
        <w:ind w:left="5382" w:hanging="512"/>
      </w:pPr>
      <w:rPr>
        <w:rFonts w:hint="default"/>
        <w:lang w:val="fr-FR" w:eastAsia="en-US" w:bidi="ar-SA"/>
      </w:rPr>
    </w:lvl>
    <w:lvl w:ilvl="6">
      <w:numFmt w:val="bullet"/>
      <w:lvlText w:val="•"/>
      <w:lvlJc w:val="left"/>
      <w:pPr>
        <w:ind w:left="6430" w:hanging="512"/>
      </w:pPr>
      <w:rPr>
        <w:rFonts w:hint="default"/>
        <w:lang w:val="fr-FR" w:eastAsia="en-US" w:bidi="ar-SA"/>
      </w:rPr>
    </w:lvl>
    <w:lvl w:ilvl="7">
      <w:numFmt w:val="bullet"/>
      <w:lvlText w:val="•"/>
      <w:lvlJc w:val="left"/>
      <w:pPr>
        <w:ind w:left="7478" w:hanging="512"/>
      </w:pPr>
      <w:rPr>
        <w:rFonts w:hint="default"/>
        <w:lang w:val="fr-FR" w:eastAsia="en-US" w:bidi="ar-SA"/>
      </w:rPr>
    </w:lvl>
    <w:lvl w:ilvl="8">
      <w:numFmt w:val="bullet"/>
      <w:lvlText w:val="•"/>
      <w:lvlJc w:val="left"/>
      <w:pPr>
        <w:ind w:left="8527" w:hanging="512"/>
      </w:pPr>
      <w:rPr>
        <w:rFonts w:hint="default"/>
        <w:lang w:val="fr-FR" w:eastAsia="en-US" w:bidi="ar-SA"/>
      </w:rPr>
    </w:lvl>
  </w:abstractNum>
  <w:abstractNum w:abstractNumId="111">
    <w:nsid w:val="68E27B94"/>
    <w:multiLevelType w:val="multilevel"/>
    <w:tmpl w:val="76147CF6"/>
    <w:lvl w:ilvl="0">
      <w:start w:val="28"/>
      <w:numFmt w:val="decimal"/>
      <w:lvlText w:val="%1"/>
      <w:lvlJc w:val="left"/>
      <w:pPr>
        <w:ind w:left="141" w:hanging="495"/>
        <w:jc w:val="left"/>
      </w:pPr>
      <w:rPr>
        <w:rFonts w:hint="default"/>
        <w:lang w:val="fr-FR" w:eastAsia="en-US" w:bidi="ar-SA"/>
      </w:rPr>
    </w:lvl>
    <w:lvl w:ilvl="1">
      <w:start w:val="3"/>
      <w:numFmt w:val="decimal"/>
      <w:lvlText w:val="%1.%2."/>
      <w:lvlJc w:val="left"/>
      <w:pPr>
        <w:ind w:left="141" w:hanging="495"/>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495"/>
      </w:pPr>
      <w:rPr>
        <w:rFonts w:hint="default"/>
        <w:lang w:val="fr-FR" w:eastAsia="en-US" w:bidi="ar-SA"/>
      </w:rPr>
    </w:lvl>
    <w:lvl w:ilvl="3">
      <w:numFmt w:val="bullet"/>
      <w:lvlText w:val="•"/>
      <w:lvlJc w:val="left"/>
      <w:pPr>
        <w:ind w:left="3285" w:hanging="495"/>
      </w:pPr>
      <w:rPr>
        <w:rFonts w:hint="default"/>
        <w:lang w:val="fr-FR" w:eastAsia="en-US" w:bidi="ar-SA"/>
      </w:rPr>
    </w:lvl>
    <w:lvl w:ilvl="4">
      <w:numFmt w:val="bullet"/>
      <w:lvlText w:val="•"/>
      <w:lvlJc w:val="left"/>
      <w:pPr>
        <w:ind w:left="4333" w:hanging="495"/>
      </w:pPr>
      <w:rPr>
        <w:rFonts w:hint="default"/>
        <w:lang w:val="fr-FR" w:eastAsia="en-US" w:bidi="ar-SA"/>
      </w:rPr>
    </w:lvl>
    <w:lvl w:ilvl="5">
      <w:numFmt w:val="bullet"/>
      <w:lvlText w:val="•"/>
      <w:lvlJc w:val="left"/>
      <w:pPr>
        <w:ind w:left="5382" w:hanging="495"/>
      </w:pPr>
      <w:rPr>
        <w:rFonts w:hint="default"/>
        <w:lang w:val="fr-FR" w:eastAsia="en-US" w:bidi="ar-SA"/>
      </w:rPr>
    </w:lvl>
    <w:lvl w:ilvl="6">
      <w:numFmt w:val="bullet"/>
      <w:lvlText w:val="•"/>
      <w:lvlJc w:val="left"/>
      <w:pPr>
        <w:ind w:left="6430" w:hanging="495"/>
      </w:pPr>
      <w:rPr>
        <w:rFonts w:hint="default"/>
        <w:lang w:val="fr-FR" w:eastAsia="en-US" w:bidi="ar-SA"/>
      </w:rPr>
    </w:lvl>
    <w:lvl w:ilvl="7">
      <w:numFmt w:val="bullet"/>
      <w:lvlText w:val="•"/>
      <w:lvlJc w:val="left"/>
      <w:pPr>
        <w:ind w:left="7478" w:hanging="495"/>
      </w:pPr>
      <w:rPr>
        <w:rFonts w:hint="default"/>
        <w:lang w:val="fr-FR" w:eastAsia="en-US" w:bidi="ar-SA"/>
      </w:rPr>
    </w:lvl>
    <w:lvl w:ilvl="8">
      <w:numFmt w:val="bullet"/>
      <w:lvlText w:val="•"/>
      <w:lvlJc w:val="left"/>
      <w:pPr>
        <w:ind w:left="8527" w:hanging="495"/>
      </w:pPr>
      <w:rPr>
        <w:rFonts w:hint="default"/>
        <w:lang w:val="fr-FR" w:eastAsia="en-US" w:bidi="ar-SA"/>
      </w:rPr>
    </w:lvl>
  </w:abstractNum>
  <w:abstractNum w:abstractNumId="112">
    <w:nsid w:val="696921D2"/>
    <w:multiLevelType w:val="hybridMultilevel"/>
    <w:tmpl w:val="529A2D34"/>
    <w:lvl w:ilvl="0" w:tplc="8EAE3384">
      <w:start w:val="1"/>
      <w:numFmt w:val="lowerLetter"/>
      <w:lvlText w:val="%1."/>
      <w:lvlJc w:val="left"/>
      <w:pPr>
        <w:ind w:left="645" w:hanging="221"/>
        <w:jc w:val="left"/>
      </w:pPr>
      <w:rPr>
        <w:rFonts w:ascii="Arial Narrow" w:eastAsia="Arial Narrow" w:hAnsi="Arial Narrow" w:cs="Arial Narrow" w:hint="default"/>
        <w:b/>
        <w:bCs/>
        <w:i w:val="0"/>
        <w:iCs w:val="0"/>
        <w:spacing w:val="0"/>
        <w:w w:val="87"/>
        <w:sz w:val="24"/>
        <w:szCs w:val="24"/>
        <w:lang w:val="fr-FR" w:eastAsia="en-US" w:bidi="ar-SA"/>
      </w:rPr>
    </w:lvl>
    <w:lvl w:ilvl="1" w:tplc="D9EA6CC2">
      <w:numFmt w:val="bullet"/>
      <w:lvlText w:val="•"/>
      <w:lvlJc w:val="left"/>
      <w:pPr>
        <w:ind w:left="1638" w:hanging="221"/>
      </w:pPr>
      <w:rPr>
        <w:rFonts w:hint="default"/>
        <w:lang w:val="fr-FR" w:eastAsia="en-US" w:bidi="ar-SA"/>
      </w:rPr>
    </w:lvl>
    <w:lvl w:ilvl="2" w:tplc="E7568FB2">
      <w:numFmt w:val="bullet"/>
      <w:lvlText w:val="•"/>
      <w:lvlJc w:val="left"/>
      <w:pPr>
        <w:ind w:left="2636" w:hanging="221"/>
      </w:pPr>
      <w:rPr>
        <w:rFonts w:hint="default"/>
        <w:lang w:val="fr-FR" w:eastAsia="en-US" w:bidi="ar-SA"/>
      </w:rPr>
    </w:lvl>
    <w:lvl w:ilvl="3" w:tplc="2F9E2780">
      <w:numFmt w:val="bullet"/>
      <w:lvlText w:val="•"/>
      <w:lvlJc w:val="left"/>
      <w:pPr>
        <w:ind w:left="3635" w:hanging="221"/>
      </w:pPr>
      <w:rPr>
        <w:rFonts w:hint="default"/>
        <w:lang w:val="fr-FR" w:eastAsia="en-US" w:bidi="ar-SA"/>
      </w:rPr>
    </w:lvl>
    <w:lvl w:ilvl="4" w:tplc="A99065F8">
      <w:numFmt w:val="bullet"/>
      <w:lvlText w:val="•"/>
      <w:lvlJc w:val="left"/>
      <w:pPr>
        <w:ind w:left="4633" w:hanging="221"/>
      </w:pPr>
      <w:rPr>
        <w:rFonts w:hint="default"/>
        <w:lang w:val="fr-FR" w:eastAsia="en-US" w:bidi="ar-SA"/>
      </w:rPr>
    </w:lvl>
    <w:lvl w:ilvl="5" w:tplc="69A8CB10">
      <w:numFmt w:val="bullet"/>
      <w:lvlText w:val="•"/>
      <w:lvlJc w:val="left"/>
      <w:pPr>
        <w:ind w:left="5632" w:hanging="221"/>
      </w:pPr>
      <w:rPr>
        <w:rFonts w:hint="default"/>
        <w:lang w:val="fr-FR" w:eastAsia="en-US" w:bidi="ar-SA"/>
      </w:rPr>
    </w:lvl>
    <w:lvl w:ilvl="6" w:tplc="DA6C1EF0">
      <w:numFmt w:val="bullet"/>
      <w:lvlText w:val="•"/>
      <w:lvlJc w:val="left"/>
      <w:pPr>
        <w:ind w:left="6630" w:hanging="221"/>
      </w:pPr>
      <w:rPr>
        <w:rFonts w:hint="default"/>
        <w:lang w:val="fr-FR" w:eastAsia="en-US" w:bidi="ar-SA"/>
      </w:rPr>
    </w:lvl>
    <w:lvl w:ilvl="7" w:tplc="2D986CFA">
      <w:numFmt w:val="bullet"/>
      <w:lvlText w:val="•"/>
      <w:lvlJc w:val="left"/>
      <w:pPr>
        <w:ind w:left="7628" w:hanging="221"/>
      </w:pPr>
      <w:rPr>
        <w:rFonts w:hint="default"/>
        <w:lang w:val="fr-FR" w:eastAsia="en-US" w:bidi="ar-SA"/>
      </w:rPr>
    </w:lvl>
    <w:lvl w:ilvl="8" w:tplc="4336BD4A">
      <w:numFmt w:val="bullet"/>
      <w:lvlText w:val="•"/>
      <w:lvlJc w:val="left"/>
      <w:pPr>
        <w:ind w:left="8627" w:hanging="221"/>
      </w:pPr>
      <w:rPr>
        <w:rFonts w:hint="default"/>
        <w:lang w:val="fr-FR" w:eastAsia="en-US" w:bidi="ar-SA"/>
      </w:rPr>
    </w:lvl>
  </w:abstractNum>
  <w:abstractNum w:abstractNumId="113">
    <w:nsid w:val="697E4FDC"/>
    <w:multiLevelType w:val="hybridMultilevel"/>
    <w:tmpl w:val="076AB07C"/>
    <w:lvl w:ilvl="0" w:tplc="20468538">
      <w:start w:val="1"/>
      <w:numFmt w:val="decimal"/>
      <w:lvlText w:val="%1)"/>
      <w:lvlJc w:val="left"/>
      <w:pPr>
        <w:ind w:left="2403" w:hanging="701"/>
        <w:jc w:val="left"/>
      </w:pPr>
      <w:rPr>
        <w:rFonts w:ascii="Arial Narrow" w:eastAsia="Arial Narrow" w:hAnsi="Arial Narrow" w:cs="Arial Narrow" w:hint="default"/>
        <w:b w:val="0"/>
        <w:bCs w:val="0"/>
        <w:i w:val="0"/>
        <w:iCs w:val="0"/>
        <w:spacing w:val="0"/>
        <w:w w:val="100"/>
        <w:sz w:val="24"/>
        <w:szCs w:val="24"/>
        <w:lang w:val="fr-FR" w:eastAsia="en-US" w:bidi="ar-SA"/>
      </w:rPr>
    </w:lvl>
    <w:lvl w:ilvl="1" w:tplc="18748B52">
      <w:numFmt w:val="bullet"/>
      <w:lvlText w:val="•"/>
      <w:lvlJc w:val="left"/>
      <w:pPr>
        <w:ind w:left="3335" w:hanging="701"/>
      </w:pPr>
      <w:rPr>
        <w:rFonts w:hint="default"/>
        <w:lang w:val="fr-FR" w:eastAsia="en-US" w:bidi="ar-SA"/>
      </w:rPr>
    </w:lvl>
    <w:lvl w:ilvl="2" w:tplc="47C02688">
      <w:numFmt w:val="bullet"/>
      <w:lvlText w:val="•"/>
      <w:lvlJc w:val="left"/>
      <w:pPr>
        <w:ind w:left="4271" w:hanging="701"/>
      </w:pPr>
      <w:rPr>
        <w:rFonts w:hint="default"/>
        <w:lang w:val="fr-FR" w:eastAsia="en-US" w:bidi="ar-SA"/>
      </w:rPr>
    </w:lvl>
    <w:lvl w:ilvl="3" w:tplc="9B72F192">
      <w:numFmt w:val="bullet"/>
      <w:lvlText w:val="•"/>
      <w:lvlJc w:val="left"/>
      <w:pPr>
        <w:ind w:left="5207" w:hanging="701"/>
      </w:pPr>
      <w:rPr>
        <w:rFonts w:hint="default"/>
        <w:lang w:val="fr-FR" w:eastAsia="en-US" w:bidi="ar-SA"/>
      </w:rPr>
    </w:lvl>
    <w:lvl w:ilvl="4" w:tplc="F172670C">
      <w:numFmt w:val="bullet"/>
      <w:lvlText w:val="•"/>
      <w:lvlJc w:val="left"/>
      <w:pPr>
        <w:ind w:left="6143" w:hanging="701"/>
      </w:pPr>
      <w:rPr>
        <w:rFonts w:hint="default"/>
        <w:lang w:val="fr-FR" w:eastAsia="en-US" w:bidi="ar-SA"/>
      </w:rPr>
    </w:lvl>
    <w:lvl w:ilvl="5" w:tplc="BE9CFB0E">
      <w:numFmt w:val="bullet"/>
      <w:lvlText w:val="•"/>
      <w:lvlJc w:val="left"/>
      <w:pPr>
        <w:ind w:left="7079" w:hanging="701"/>
      </w:pPr>
      <w:rPr>
        <w:rFonts w:hint="default"/>
        <w:lang w:val="fr-FR" w:eastAsia="en-US" w:bidi="ar-SA"/>
      </w:rPr>
    </w:lvl>
    <w:lvl w:ilvl="6" w:tplc="F748177E">
      <w:numFmt w:val="bullet"/>
      <w:lvlText w:val="•"/>
      <w:lvlJc w:val="left"/>
      <w:pPr>
        <w:ind w:left="8014" w:hanging="701"/>
      </w:pPr>
      <w:rPr>
        <w:rFonts w:hint="default"/>
        <w:lang w:val="fr-FR" w:eastAsia="en-US" w:bidi="ar-SA"/>
      </w:rPr>
    </w:lvl>
    <w:lvl w:ilvl="7" w:tplc="8E8E6B1E">
      <w:numFmt w:val="bullet"/>
      <w:lvlText w:val="•"/>
      <w:lvlJc w:val="left"/>
      <w:pPr>
        <w:ind w:left="8950" w:hanging="701"/>
      </w:pPr>
      <w:rPr>
        <w:rFonts w:hint="default"/>
        <w:lang w:val="fr-FR" w:eastAsia="en-US" w:bidi="ar-SA"/>
      </w:rPr>
    </w:lvl>
    <w:lvl w:ilvl="8" w:tplc="EFA40162">
      <w:numFmt w:val="bullet"/>
      <w:lvlText w:val="•"/>
      <w:lvlJc w:val="left"/>
      <w:pPr>
        <w:ind w:left="9886" w:hanging="701"/>
      </w:pPr>
      <w:rPr>
        <w:rFonts w:hint="default"/>
        <w:lang w:val="fr-FR" w:eastAsia="en-US" w:bidi="ar-SA"/>
      </w:rPr>
    </w:lvl>
  </w:abstractNum>
  <w:abstractNum w:abstractNumId="11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1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nsid w:val="6C425E78"/>
    <w:multiLevelType w:val="hybridMultilevel"/>
    <w:tmpl w:val="E05489C6"/>
    <w:lvl w:ilvl="0" w:tplc="0FC077A4">
      <w:start w:val="1"/>
      <w:numFmt w:val="decimal"/>
      <w:lvlText w:val="%1."/>
      <w:lvlJc w:val="left"/>
      <w:pPr>
        <w:ind w:left="833" w:hanging="363"/>
        <w:jc w:val="left"/>
      </w:pPr>
      <w:rPr>
        <w:rFonts w:ascii="Arial Narrow" w:eastAsia="Arial Narrow" w:hAnsi="Arial Narrow" w:cs="Arial Narrow" w:hint="default"/>
        <w:b w:val="0"/>
        <w:bCs w:val="0"/>
        <w:i w:val="0"/>
        <w:iCs w:val="0"/>
        <w:spacing w:val="0"/>
        <w:w w:val="100"/>
        <w:sz w:val="24"/>
        <w:szCs w:val="24"/>
        <w:lang w:val="fr-FR" w:eastAsia="en-US" w:bidi="ar-SA"/>
      </w:rPr>
    </w:lvl>
    <w:lvl w:ilvl="1" w:tplc="386030AA">
      <w:numFmt w:val="bullet"/>
      <w:lvlText w:val="•"/>
      <w:lvlJc w:val="left"/>
      <w:pPr>
        <w:ind w:left="1591" w:hanging="363"/>
      </w:pPr>
      <w:rPr>
        <w:rFonts w:hint="default"/>
        <w:lang w:val="fr-FR" w:eastAsia="en-US" w:bidi="ar-SA"/>
      </w:rPr>
    </w:lvl>
    <w:lvl w:ilvl="2" w:tplc="47AE765E">
      <w:numFmt w:val="bullet"/>
      <w:lvlText w:val="•"/>
      <w:lvlJc w:val="left"/>
      <w:pPr>
        <w:ind w:left="2343" w:hanging="363"/>
      </w:pPr>
      <w:rPr>
        <w:rFonts w:hint="default"/>
        <w:lang w:val="fr-FR" w:eastAsia="en-US" w:bidi="ar-SA"/>
      </w:rPr>
    </w:lvl>
    <w:lvl w:ilvl="3" w:tplc="77A67A06">
      <w:numFmt w:val="bullet"/>
      <w:lvlText w:val="•"/>
      <w:lvlJc w:val="left"/>
      <w:pPr>
        <w:ind w:left="3095" w:hanging="363"/>
      </w:pPr>
      <w:rPr>
        <w:rFonts w:hint="default"/>
        <w:lang w:val="fr-FR" w:eastAsia="en-US" w:bidi="ar-SA"/>
      </w:rPr>
    </w:lvl>
    <w:lvl w:ilvl="4" w:tplc="BC08F18A">
      <w:numFmt w:val="bullet"/>
      <w:lvlText w:val="•"/>
      <w:lvlJc w:val="left"/>
      <w:pPr>
        <w:ind w:left="3847" w:hanging="363"/>
      </w:pPr>
      <w:rPr>
        <w:rFonts w:hint="default"/>
        <w:lang w:val="fr-FR" w:eastAsia="en-US" w:bidi="ar-SA"/>
      </w:rPr>
    </w:lvl>
    <w:lvl w:ilvl="5" w:tplc="EF7AE21E">
      <w:numFmt w:val="bullet"/>
      <w:lvlText w:val="•"/>
      <w:lvlJc w:val="left"/>
      <w:pPr>
        <w:ind w:left="4599" w:hanging="363"/>
      </w:pPr>
      <w:rPr>
        <w:rFonts w:hint="default"/>
        <w:lang w:val="fr-FR" w:eastAsia="en-US" w:bidi="ar-SA"/>
      </w:rPr>
    </w:lvl>
    <w:lvl w:ilvl="6" w:tplc="2EE0CDCC">
      <w:numFmt w:val="bullet"/>
      <w:lvlText w:val="•"/>
      <w:lvlJc w:val="left"/>
      <w:pPr>
        <w:ind w:left="5350" w:hanging="363"/>
      </w:pPr>
      <w:rPr>
        <w:rFonts w:hint="default"/>
        <w:lang w:val="fr-FR" w:eastAsia="en-US" w:bidi="ar-SA"/>
      </w:rPr>
    </w:lvl>
    <w:lvl w:ilvl="7" w:tplc="BF26C37E">
      <w:numFmt w:val="bullet"/>
      <w:lvlText w:val="•"/>
      <w:lvlJc w:val="left"/>
      <w:pPr>
        <w:ind w:left="6102" w:hanging="363"/>
      </w:pPr>
      <w:rPr>
        <w:rFonts w:hint="default"/>
        <w:lang w:val="fr-FR" w:eastAsia="en-US" w:bidi="ar-SA"/>
      </w:rPr>
    </w:lvl>
    <w:lvl w:ilvl="8" w:tplc="4D485942">
      <w:numFmt w:val="bullet"/>
      <w:lvlText w:val="•"/>
      <w:lvlJc w:val="left"/>
      <w:pPr>
        <w:ind w:left="6854" w:hanging="363"/>
      </w:pPr>
      <w:rPr>
        <w:rFonts w:hint="default"/>
        <w:lang w:val="fr-FR" w:eastAsia="en-US" w:bidi="ar-SA"/>
      </w:rPr>
    </w:lvl>
  </w:abstractNum>
  <w:abstractNum w:abstractNumId="117">
    <w:nsid w:val="6C7D42B6"/>
    <w:multiLevelType w:val="hybridMultilevel"/>
    <w:tmpl w:val="DEEEFFCE"/>
    <w:lvl w:ilvl="0" w:tplc="0D62A5FC">
      <w:start w:val="9"/>
      <w:numFmt w:val="lowerRoman"/>
      <w:lvlText w:val="%1."/>
      <w:lvlJc w:val="left"/>
      <w:pPr>
        <w:ind w:left="1242" w:hanging="252"/>
        <w:jc w:val="left"/>
      </w:pPr>
      <w:rPr>
        <w:rFonts w:ascii="Arial Narrow" w:eastAsia="Arial Narrow" w:hAnsi="Arial Narrow" w:cs="Arial Narrow" w:hint="default"/>
        <w:b w:val="0"/>
        <w:bCs w:val="0"/>
        <w:i w:val="0"/>
        <w:iCs w:val="0"/>
        <w:spacing w:val="0"/>
        <w:w w:val="100"/>
        <w:sz w:val="24"/>
        <w:szCs w:val="24"/>
        <w:lang w:val="fr-FR" w:eastAsia="en-US" w:bidi="ar-SA"/>
      </w:rPr>
    </w:lvl>
    <w:lvl w:ilvl="1" w:tplc="49AA4F8A">
      <w:numFmt w:val="bullet"/>
      <w:lvlText w:val="-"/>
      <w:lvlJc w:val="left"/>
      <w:pPr>
        <w:ind w:left="1842" w:hanging="286"/>
      </w:pPr>
      <w:rPr>
        <w:rFonts w:ascii="Arial" w:eastAsia="Arial" w:hAnsi="Arial" w:cs="Arial" w:hint="default"/>
        <w:b w:val="0"/>
        <w:bCs w:val="0"/>
        <w:i w:val="0"/>
        <w:iCs w:val="0"/>
        <w:spacing w:val="0"/>
        <w:w w:val="99"/>
        <w:sz w:val="24"/>
        <w:szCs w:val="24"/>
        <w:lang w:val="fr-FR" w:eastAsia="en-US" w:bidi="ar-SA"/>
      </w:rPr>
    </w:lvl>
    <w:lvl w:ilvl="2" w:tplc="C3ECE450">
      <w:numFmt w:val="bullet"/>
      <w:lvlText w:val="•"/>
      <w:lvlJc w:val="left"/>
      <w:pPr>
        <w:ind w:left="2816" w:hanging="286"/>
      </w:pPr>
      <w:rPr>
        <w:rFonts w:hint="default"/>
        <w:lang w:val="fr-FR" w:eastAsia="en-US" w:bidi="ar-SA"/>
      </w:rPr>
    </w:lvl>
    <w:lvl w:ilvl="3" w:tplc="58A08A5A">
      <w:numFmt w:val="bullet"/>
      <w:lvlText w:val="•"/>
      <w:lvlJc w:val="left"/>
      <w:pPr>
        <w:ind w:left="3792" w:hanging="286"/>
      </w:pPr>
      <w:rPr>
        <w:rFonts w:hint="default"/>
        <w:lang w:val="fr-FR" w:eastAsia="en-US" w:bidi="ar-SA"/>
      </w:rPr>
    </w:lvl>
    <w:lvl w:ilvl="4" w:tplc="277C2FCE">
      <w:numFmt w:val="bullet"/>
      <w:lvlText w:val="•"/>
      <w:lvlJc w:val="left"/>
      <w:pPr>
        <w:ind w:left="4768" w:hanging="286"/>
      </w:pPr>
      <w:rPr>
        <w:rFonts w:hint="default"/>
        <w:lang w:val="fr-FR" w:eastAsia="en-US" w:bidi="ar-SA"/>
      </w:rPr>
    </w:lvl>
    <w:lvl w:ilvl="5" w:tplc="4EC8DC7C">
      <w:numFmt w:val="bullet"/>
      <w:lvlText w:val="•"/>
      <w:lvlJc w:val="left"/>
      <w:pPr>
        <w:ind w:left="5744" w:hanging="286"/>
      </w:pPr>
      <w:rPr>
        <w:rFonts w:hint="default"/>
        <w:lang w:val="fr-FR" w:eastAsia="en-US" w:bidi="ar-SA"/>
      </w:rPr>
    </w:lvl>
    <w:lvl w:ilvl="6" w:tplc="F98C3914">
      <w:numFmt w:val="bullet"/>
      <w:lvlText w:val="•"/>
      <w:lvlJc w:val="left"/>
      <w:pPr>
        <w:ind w:left="6720" w:hanging="286"/>
      </w:pPr>
      <w:rPr>
        <w:rFonts w:hint="default"/>
        <w:lang w:val="fr-FR" w:eastAsia="en-US" w:bidi="ar-SA"/>
      </w:rPr>
    </w:lvl>
    <w:lvl w:ilvl="7" w:tplc="1FAA2848">
      <w:numFmt w:val="bullet"/>
      <w:lvlText w:val="•"/>
      <w:lvlJc w:val="left"/>
      <w:pPr>
        <w:ind w:left="7696" w:hanging="286"/>
      </w:pPr>
      <w:rPr>
        <w:rFonts w:hint="default"/>
        <w:lang w:val="fr-FR" w:eastAsia="en-US" w:bidi="ar-SA"/>
      </w:rPr>
    </w:lvl>
    <w:lvl w:ilvl="8" w:tplc="BBBA88EC">
      <w:numFmt w:val="bullet"/>
      <w:lvlText w:val="•"/>
      <w:lvlJc w:val="left"/>
      <w:pPr>
        <w:ind w:left="8672" w:hanging="286"/>
      </w:pPr>
      <w:rPr>
        <w:rFonts w:hint="default"/>
        <w:lang w:val="fr-FR" w:eastAsia="en-US" w:bidi="ar-SA"/>
      </w:rPr>
    </w:lvl>
  </w:abstractNum>
  <w:abstractNum w:abstractNumId="118">
    <w:nsid w:val="6D406CCB"/>
    <w:multiLevelType w:val="multilevel"/>
    <w:tmpl w:val="0C06A0FA"/>
    <w:lvl w:ilvl="0">
      <w:start w:val="15"/>
      <w:numFmt w:val="decimal"/>
      <w:lvlText w:val="%1"/>
      <w:lvlJc w:val="left"/>
      <w:pPr>
        <w:ind w:left="140" w:hanging="762"/>
        <w:jc w:val="left"/>
      </w:pPr>
      <w:rPr>
        <w:rFonts w:hint="default"/>
        <w:lang w:val="fr-FR" w:eastAsia="en-US" w:bidi="ar-SA"/>
      </w:rPr>
    </w:lvl>
    <w:lvl w:ilvl="1">
      <w:start w:val="1"/>
      <w:numFmt w:val="decimal"/>
      <w:lvlText w:val="%1.%2"/>
      <w:lvlJc w:val="left"/>
      <w:pPr>
        <w:ind w:left="140" w:hanging="762"/>
        <w:jc w:val="left"/>
      </w:pPr>
      <w:rPr>
        <w:rFonts w:ascii="Arial Narrow" w:eastAsia="Arial Narrow" w:hAnsi="Arial Narrow" w:cs="Arial Narrow" w:hint="default"/>
        <w:b w:val="0"/>
        <w:bCs w:val="0"/>
        <w:i w:val="0"/>
        <w:iCs w:val="0"/>
        <w:spacing w:val="-1"/>
        <w:w w:val="100"/>
        <w:sz w:val="24"/>
        <w:szCs w:val="24"/>
        <w:lang w:val="fr-FR" w:eastAsia="en-US" w:bidi="ar-SA"/>
      </w:rPr>
    </w:lvl>
    <w:lvl w:ilvl="2">
      <w:numFmt w:val="bullet"/>
      <w:lvlText w:val="•"/>
      <w:lvlJc w:val="left"/>
      <w:pPr>
        <w:ind w:left="2191" w:hanging="762"/>
      </w:pPr>
      <w:rPr>
        <w:rFonts w:hint="default"/>
        <w:lang w:val="fr-FR" w:eastAsia="en-US" w:bidi="ar-SA"/>
      </w:rPr>
    </w:lvl>
    <w:lvl w:ilvl="3">
      <w:numFmt w:val="bullet"/>
      <w:lvlText w:val="•"/>
      <w:lvlJc w:val="left"/>
      <w:pPr>
        <w:ind w:left="3217" w:hanging="762"/>
      </w:pPr>
      <w:rPr>
        <w:rFonts w:hint="default"/>
        <w:lang w:val="fr-FR" w:eastAsia="en-US" w:bidi="ar-SA"/>
      </w:rPr>
    </w:lvl>
    <w:lvl w:ilvl="4">
      <w:numFmt w:val="bullet"/>
      <w:lvlText w:val="•"/>
      <w:lvlJc w:val="left"/>
      <w:pPr>
        <w:ind w:left="4243" w:hanging="762"/>
      </w:pPr>
      <w:rPr>
        <w:rFonts w:hint="default"/>
        <w:lang w:val="fr-FR" w:eastAsia="en-US" w:bidi="ar-SA"/>
      </w:rPr>
    </w:lvl>
    <w:lvl w:ilvl="5">
      <w:numFmt w:val="bullet"/>
      <w:lvlText w:val="•"/>
      <w:lvlJc w:val="left"/>
      <w:pPr>
        <w:ind w:left="5269" w:hanging="762"/>
      </w:pPr>
      <w:rPr>
        <w:rFonts w:hint="default"/>
        <w:lang w:val="fr-FR" w:eastAsia="en-US" w:bidi="ar-SA"/>
      </w:rPr>
    </w:lvl>
    <w:lvl w:ilvl="6">
      <w:numFmt w:val="bullet"/>
      <w:lvlText w:val="•"/>
      <w:lvlJc w:val="left"/>
      <w:pPr>
        <w:ind w:left="6294" w:hanging="762"/>
      </w:pPr>
      <w:rPr>
        <w:rFonts w:hint="default"/>
        <w:lang w:val="fr-FR" w:eastAsia="en-US" w:bidi="ar-SA"/>
      </w:rPr>
    </w:lvl>
    <w:lvl w:ilvl="7">
      <w:numFmt w:val="bullet"/>
      <w:lvlText w:val="•"/>
      <w:lvlJc w:val="left"/>
      <w:pPr>
        <w:ind w:left="7320" w:hanging="762"/>
      </w:pPr>
      <w:rPr>
        <w:rFonts w:hint="default"/>
        <w:lang w:val="fr-FR" w:eastAsia="en-US" w:bidi="ar-SA"/>
      </w:rPr>
    </w:lvl>
    <w:lvl w:ilvl="8">
      <w:numFmt w:val="bullet"/>
      <w:lvlText w:val="•"/>
      <w:lvlJc w:val="left"/>
      <w:pPr>
        <w:ind w:left="8346" w:hanging="762"/>
      </w:pPr>
      <w:rPr>
        <w:rFonts w:hint="default"/>
        <w:lang w:val="fr-FR" w:eastAsia="en-US" w:bidi="ar-SA"/>
      </w:rPr>
    </w:lvl>
  </w:abstractNum>
  <w:abstractNum w:abstractNumId="119">
    <w:nsid w:val="6D895DAF"/>
    <w:multiLevelType w:val="hybridMultilevel"/>
    <w:tmpl w:val="7902A396"/>
    <w:lvl w:ilvl="0" w:tplc="3EB4DA32">
      <w:numFmt w:val="bullet"/>
      <w:lvlText w:val="➢"/>
      <w:lvlJc w:val="left"/>
      <w:pPr>
        <w:ind w:left="914" w:hanging="444"/>
      </w:pPr>
      <w:rPr>
        <w:rFonts w:ascii="MS Gothic" w:eastAsia="MS Gothic" w:hAnsi="MS Gothic" w:cs="MS Gothic" w:hint="default"/>
        <w:b w:val="0"/>
        <w:bCs w:val="0"/>
        <w:i w:val="0"/>
        <w:iCs w:val="0"/>
        <w:color w:val="FF0000"/>
        <w:spacing w:val="0"/>
        <w:w w:val="80"/>
        <w:sz w:val="20"/>
        <w:szCs w:val="20"/>
        <w:lang w:val="fr-FR" w:eastAsia="en-US" w:bidi="ar-SA"/>
      </w:rPr>
    </w:lvl>
    <w:lvl w:ilvl="1" w:tplc="418284BC">
      <w:numFmt w:val="bullet"/>
      <w:lvlText w:val="•"/>
      <w:lvlJc w:val="left"/>
      <w:pPr>
        <w:ind w:left="1663" w:hanging="444"/>
      </w:pPr>
      <w:rPr>
        <w:rFonts w:hint="default"/>
        <w:lang w:val="fr-FR" w:eastAsia="en-US" w:bidi="ar-SA"/>
      </w:rPr>
    </w:lvl>
    <w:lvl w:ilvl="2" w:tplc="C8B0C140">
      <w:numFmt w:val="bullet"/>
      <w:lvlText w:val="•"/>
      <w:lvlJc w:val="left"/>
      <w:pPr>
        <w:ind w:left="2407" w:hanging="444"/>
      </w:pPr>
      <w:rPr>
        <w:rFonts w:hint="default"/>
        <w:lang w:val="fr-FR" w:eastAsia="en-US" w:bidi="ar-SA"/>
      </w:rPr>
    </w:lvl>
    <w:lvl w:ilvl="3" w:tplc="467688A0">
      <w:numFmt w:val="bullet"/>
      <w:lvlText w:val="•"/>
      <w:lvlJc w:val="left"/>
      <w:pPr>
        <w:ind w:left="3151" w:hanging="444"/>
      </w:pPr>
      <w:rPr>
        <w:rFonts w:hint="default"/>
        <w:lang w:val="fr-FR" w:eastAsia="en-US" w:bidi="ar-SA"/>
      </w:rPr>
    </w:lvl>
    <w:lvl w:ilvl="4" w:tplc="D54A02A0">
      <w:numFmt w:val="bullet"/>
      <w:lvlText w:val="•"/>
      <w:lvlJc w:val="left"/>
      <w:pPr>
        <w:ind w:left="3895" w:hanging="444"/>
      </w:pPr>
      <w:rPr>
        <w:rFonts w:hint="default"/>
        <w:lang w:val="fr-FR" w:eastAsia="en-US" w:bidi="ar-SA"/>
      </w:rPr>
    </w:lvl>
    <w:lvl w:ilvl="5" w:tplc="3372E82E">
      <w:numFmt w:val="bullet"/>
      <w:lvlText w:val="•"/>
      <w:lvlJc w:val="left"/>
      <w:pPr>
        <w:ind w:left="4639" w:hanging="444"/>
      </w:pPr>
      <w:rPr>
        <w:rFonts w:hint="default"/>
        <w:lang w:val="fr-FR" w:eastAsia="en-US" w:bidi="ar-SA"/>
      </w:rPr>
    </w:lvl>
    <w:lvl w:ilvl="6" w:tplc="D3C25D6E">
      <w:numFmt w:val="bullet"/>
      <w:lvlText w:val="•"/>
      <w:lvlJc w:val="left"/>
      <w:pPr>
        <w:ind w:left="5382" w:hanging="444"/>
      </w:pPr>
      <w:rPr>
        <w:rFonts w:hint="default"/>
        <w:lang w:val="fr-FR" w:eastAsia="en-US" w:bidi="ar-SA"/>
      </w:rPr>
    </w:lvl>
    <w:lvl w:ilvl="7" w:tplc="BD6A4032">
      <w:numFmt w:val="bullet"/>
      <w:lvlText w:val="•"/>
      <w:lvlJc w:val="left"/>
      <w:pPr>
        <w:ind w:left="6126" w:hanging="444"/>
      </w:pPr>
      <w:rPr>
        <w:rFonts w:hint="default"/>
        <w:lang w:val="fr-FR" w:eastAsia="en-US" w:bidi="ar-SA"/>
      </w:rPr>
    </w:lvl>
    <w:lvl w:ilvl="8" w:tplc="085E4FC0">
      <w:numFmt w:val="bullet"/>
      <w:lvlText w:val="•"/>
      <w:lvlJc w:val="left"/>
      <w:pPr>
        <w:ind w:left="6870" w:hanging="444"/>
      </w:pPr>
      <w:rPr>
        <w:rFonts w:hint="default"/>
        <w:lang w:val="fr-FR" w:eastAsia="en-US" w:bidi="ar-SA"/>
      </w:rPr>
    </w:lvl>
  </w:abstractNum>
  <w:abstractNum w:abstractNumId="120">
    <w:nsid w:val="6DEE0DAF"/>
    <w:multiLevelType w:val="multilevel"/>
    <w:tmpl w:val="479EDE20"/>
    <w:lvl w:ilvl="0">
      <w:start w:val="35"/>
      <w:numFmt w:val="decimal"/>
      <w:lvlText w:val="%1"/>
      <w:lvlJc w:val="left"/>
      <w:pPr>
        <w:ind w:left="141" w:hanging="526"/>
        <w:jc w:val="left"/>
      </w:pPr>
      <w:rPr>
        <w:rFonts w:hint="default"/>
        <w:lang w:val="fr-FR" w:eastAsia="en-US" w:bidi="ar-SA"/>
      </w:rPr>
    </w:lvl>
    <w:lvl w:ilvl="1">
      <w:start w:val="1"/>
      <w:numFmt w:val="decimal"/>
      <w:lvlText w:val="%1.%2."/>
      <w:lvlJc w:val="left"/>
      <w:pPr>
        <w:ind w:left="141" w:hanging="526"/>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26"/>
      </w:pPr>
      <w:rPr>
        <w:rFonts w:hint="default"/>
        <w:lang w:val="fr-FR" w:eastAsia="en-US" w:bidi="ar-SA"/>
      </w:rPr>
    </w:lvl>
    <w:lvl w:ilvl="3">
      <w:numFmt w:val="bullet"/>
      <w:lvlText w:val="•"/>
      <w:lvlJc w:val="left"/>
      <w:pPr>
        <w:ind w:left="3285" w:hanging="526"/>
      </w:pPr>
      <w:rPr>
        <w:rFonts w:hint="default"/>
        <w:lang w:val="fr-FR" w:eastAsia="en-US" w:bidi="ar-SA"/>
      </w:rPr>
    </w:lvl>
    <w:lvl w:ilvl="4">
      <w:numFmt w:val="bullet"/>
      <w:lvlText w:val="•"/>
      <w:lvlJc w:val="left"/>
      <w:pPr>
        <w:ind w:left="4333" w:hanging="526"/>
      </w:pPr>
      <w:rPr>
        <w:rFonts w:hint="default"/>
        <w:lang w:val="fr-FR" w:eastAsia="en-US" w:bidi="ar-SA"/>
      </w:rPr>
    </w:lvl>
    <w:lvl w:ilvl="5">
      <w:numFmt w:val="bullet"/>
      <w:lvlText w:val="•"/>
      <w:lvlJc w:val="left"/>
      <w:pPr>
        <w:ind w:left="5382" w:hanging="526"/>
      </w:pPr>
      <w:rPr>
        <w:rFonts w:hint="default"/>
        <w:lang w:val="fr-FR" w:eastAsia="en-US" w:bidi="ar-SA"/>
      </w:rPr>
    </w:lvl>
    <w:lvl w:ilvl="6">
      <w:numFmt w:val="bullet"/>
      <w:lvlText w:val="•"/>
      <w:lvlJc w:val="left"/>
      <w:pPr>
        <w:ind w:left="6430" w:hanging="526"/>
      </w:pPr>
      <w:rPr>
        <w:rFonts w:hint="default"/>
        <w:lang w:val="fr-FR" w:eastAsia="en-US" w:bidi="ar-SA"/>
      </w:rPr>
    </w:lvl>
    <w:lvl w:ilvl="7">
      <w:numFmt w:val="bullet"/>
      <w:lvlText w:val="•"/>
      <w:lvlJc w:val="left"/>
      <w:pPr>
        <w:ind w:left="7478" w:hanging="526"/>
      </w:pPr>
      <w:rPr>
        <w:rFonts w:hint="default"/>
        <w:lang w:val="fr-FR" w:eastAsia="en-US" w:bidi="ar-SA"/>
      </w:rPr>
    </w:lvl>
    <w:lvl w:ilvl="8">
      <w:numFmt w:val="bullet"/>
      <w:lvlText w:val="•"/>
      <w:lvlJc w:val="left"/>
      <w:pPr>
        <w:ind w:left="8527" w:hanging="526"/>
      </w:pPr>
      <w:rPr>
        <w:rFonts w:hint="default"/>
        <w:lang w:val="fr-FR" w:eastAsia="en-US" w:bidi="ar-SA"/>
      </w:rPr>
    </w:lvl>
  </w:abstractNum>
  <w:abstractNum w:abstractNumId="121">
    <w:nsid w:val="6F2D5E11"/>
    <w:multiLevelType w:val="multilevel"/>
    <w:tmpl w:val="F5EE2B60"/>
    <w:lvl w:ilvl="0">
      <w:start w:val="40"/>
      <w:numFmt w:val="decimal"/>
      <w:lvlText w:val="%1"/>
      <w:lvlJc w:val="left"/>
      <w:pPr>
        <w:ind w:left="141" w:hanging="504"/>
        <w:jc w:val="left"/>
      </w:pPr>
      <w:rPr>
        <w:rFonts w:hint="default"/>
        <w:lang w:val="fr-FR" w:eastAsia="en-US" w:bidi="ar-SA"/>
      </w:rPr>
    </w:lvl>
    <w:lvl w:ilvl="1">
      <w:start w:val="1"/>
      <w:numFmt w:val="decimal"/>
      <w:lvlText w:val="%1.%2."/>
      <w:lvlJc w:val="left"/>
      <w:pPr>
        <w:ind w:left="141" w:hanging="504"/>
        <w:jc w:val="left"/>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236" w:hanging="504"/>
      </w:pPr>
      <w:rPr>
        <w:rFonts w:hint="default"/>
        <w:lang w:val="fr-FR" w:eastAsia="en-US" w:bidi="ar-SA"/>
      </w:rPr>
    </w:lvl>
    <w:lvl w:ilvl="3">
      <w:numFmt w:val="bullet"/>
      <w:lvlText w:val="•"/>
      <w:lvlJc w:val="left"/>
      <w:pPr>
        <w:ind w:left="3285" w:hanging="504"/>
      </w:pPr>
      <w:rPr>
        <w:rFonts w:hint="default"/>
        <w:lang w:val="fr-FR" w:eastAsia="en-US" w:bidi="ar-SA"/>
      </w:rPr>
    </w:lvl>
    <w:lvl w:ilvl="4">
      <w:numFmt w:val="bullet"/>
      <w:lvlText w:val="•"/>
      <w:lvlJc w:val="left"/>
      <w:pPr>
        <w:ind w:left="4333" w:hanging="504"/>
      </w:pPr>
      <w:rPr>
        <w:rFonts w:hint="default"/>
        <w:lang w:val="fr-FR" w:eastAsia="en-US" w:bidi="ar-SA"/>
      </w:rPr>
    </w:lvl>
    <w:lvl w:ilvl="5">
      <w:numFmt w:val="bullet"/>
      <w:lvlText w:val="•"/>
      <w:lvlJc w:val="left"/>
      <w:pPr>
        <w:ind w:left="5382" w:hanging="504"/>
      </w:pPr>
      <w:rPr>
        <w:rFonts w:hint="default"/>
        <w:lang w:val="fr-FR" w:eastAsia="en-US" w:bidi="ar-SA"/>
      </w:rPr>
    </w:lvl>
    <w:lvl w:ilvl="6">
      <w:numFmt w:val="bullet"/>
      <w:lvlText w:val="•"/>
      <w:lvlJc w:val="left"/>
      <w:pPr>
        <w:ind w:left="6430" w:hanging="504"/>
      </w:pPr>
      <w:rPr>
        <w:rFonts w:hint="default"/>
        <w:lang w:val="fr-FR" w:eastAsia="en-US" w:bidi="ar-SA"/>
      </w:rPr>
    </w:lvl>
    <w:lvl w:ilvl="7">
      <w:numFmt w:val="bullet"/>
      <w:lvlText w:val="•"/>
      <w:lvlJc w:val="left"/>
      <w:pPr>
        <w:ind w:left="7478" w:hanging="504"/>
      </w:pPr>
      <w:rPr>
        <w:rFonts w:hint="default"/>
        <w:lang w:val="fr-FR" w:eastAsia="en-US" w:bidi="ar-SA"/>
      </w:rPr>
    </w:lvl>
    <w:lvl w:ilvl="8">
      <w:numFmt w:val="bullet"/>
      <w:lvlText w:val="•"/>
      <w:lvlJc w:val="left"/>
      <w:pPr>
        <w:ind w:left="8527" w:hanging="504"/>
      </w:pPr>
      <w:rPr>
        <w:rFonts w:hint="default"/>
        <w:lang w:val="fr-FR" w:eastAsia="en-US" w:bidi="ar-SA"/>
      </w:rPr>
    </w:lvl>
  </w:abstractNum>
  <w:abstractNum w:abstractNumId="122">
    <w:nsid w:val="739D1AE5"/>
    <w:multiLevelType w:val="hybridMultilevel"/>
    <w:tmpl w:val="EEA847DE"/>
    <w:lvl w:ilvl="0" w:tplc="81947192">
      <w:start w:val="1"/>
      <w:numFmt w:val="lowerRoman"/>
      <w:lvlText w:val="%1)"/>
      <w:lvlJc w:val="left"/>
      <w:pPr>
        <w:ind w:left="3136" w:hanging="335"/>
        <w:jc w:val="left"/>
      </w:pPr>
      <w:rPr>
        <w:rFonts w:ascii="Arial Narrow" w:eastAsia="Arial Narrow" w:hAnsi="Arial Narrow" w:cs="Arial Narrow" w:hint="default"/>
        <w:b w:val="0"/>
        <w:bCs w:val="0"/>
        <w:i w:val="0"/>
        <w:iCs w:val="0"/>
        <w:spacing w:val="0"/>
        <w:w w:val="100"/>
        <w:sz w:val="24"/>
        <w:szCs w:val="24"/>
        <w:lang w:val="fr-FR" w:eastAsia="en-US" w:bidi="ar-SA"/>
      </w:rPr>
    </w:lvl>
    <w:lvl w:ilvl="1" w:tplc="8B5476B6">
      <w:numFmt w:val="bullet"/>
      <w:lvlText w:val="•"/>
      <w:lvlJc w:val="left"/>
      <w:pPr>
        <w:ind w:left="4001" w:hanging="335"/>
      </w:pPr>
      <w:rPr>
        <w:rFonts w:hint="default"/>
        <w:lang w:val="fr-FR" w:eastAsia="en-US" w:bidi="ar-SA"/>
      </w:rPr>
    </w:lvl>
    <w:lvl w:ilvl="2" w:tplc="A2E24F18">
      <w:numFmt w:val="bullet"/>
      <w:lvlText w:val="•"/>
      <w:lvlJc w:val="left"/>
      <w:pPr>
        <w:ind w:left="4863" w:hanging="335"/>
      </w:pPr>
      <w:rPr>
        <w:rFonts w:hint="default"/>
        <w:lang w:val="fr-FR" w:eastAsia="en-US" w:bidi="ar-SA"/>
      </w:rPr>
    </w:lvl>
    <w:lvl w:ilvl="3" w:tplc="CAC2E830">
      <w:numFmt w:val="bullet"/>
      <w:lvlText w:val="•"/>
      <w:lvlJc w:val="left"/>
      <w:pPr>
        <w:ind w:left="5725" w:hanging="335"/>
      </w:pPr>
      <w:rPr>
        <w:rFonts w:hint="default"/>
        <w:lang w:val="fr-FR" w:eastAsia="en-US" w:bidi="ar-SA"/>
      </w:rPr>
    </w:lvl>
    <w:lvl w:ilvl="4" w:tplc="02BEAF78">
      <w:numFmt w:val="bullet"/>
      <w:lvlText w:val="•"/>
      <w:lvlJc w:val="left"/>
      <w:pPr>
        <w:ind w:left="6587" w:hanging="335"/>
      </w:pPr>
      <w:rPr>
        <w:rFonts w:hint="default"/>
        <w:lang w:val="fr-FR" w:eastAsia="en-US" w:bidi="ar-SA"/>
      </w:rPr>
    </w:lvl>
    <w:lvl w:ilvl="5" w:tplc="459E35C6">
      <w:numFmt w:val="bullet"/>
      <w:lvlText w:val="•"/>
      <w:lvlJc w:val="left"/>
      <w:pPr>
        <w:ind w:left="7449" w:hanging="335"/>
      </w:pPr>
      <w:rPr>
        <w:rFonts w:hint="default"/>
        <w:lang w:val="fr-FR" w:eastAsia="en-US" w:bidi="ar-SA"/>
      </w:rPr>
    </w:lvl>
    <w:lvl w:ilvl="6" w:tplc="44C0EC54">
      <w:numFmt w:val="bullet"/>
      <w:lvlText w:val="•"/>
      <w:lvlJc w:val="left"/>
      <w:pPr>
        <w:ind w:left="8310" w:hanging="335"/>
      </w:pPr>
      <w:rPr>
        <w:rFonts w:hint="default"/>
        <w:lang w:val="fr-FR" w:eastAsia="en-US" w:bidi="ar-SA"/>
      </w:rPr>
    </w:lvl>
    <w:lvl w:ilvl="7" w:tplc="03DEA7A6">
      <w:numFmt w:val="bullet"/>
      <w:lvlText w:val="•"/>
      <w:lvlJc w:val="left"/>
      <w:pPr>
        <w:ind w:left="9172" w:hanging="335"/>
      </w:pPr>
      <w:rPr>
        <w:rFonts w:hint="default"/>
        <w:lang w:val="fr-FR" w:eastAsia="en-US" w:bidi="ar-SA"/>
      </w:rPr>
    </w:lvl>
    <w:lvl w:ilvl="8" w:tplc="268C1B8E">
      <w:numFmt w:val="bullet"/>
      <w:lvlText w:val="•"/>
      <w:lvlJc w:val="left"/>
      <w:pPr>
        <w:ind w:left="10034" w:hanging="335"/>
      </w:pPr>
      <w:rPr>
        <w:rFonts w:hint="default"/>
        <w:lang w:val="fr-FR" w:eastAsia="en-US" w:bidi="ar-SA"/>
      </w:rPr>
    </w:lvl>
  </w:abstractNum>
  <w:abstractNum w:abstractNumId="123">
    <w:nsid w:val="743F5658"/>
    <w:multiLevelType w:val="multilevel"/>
    <w:tmpl w:val="608A2CAA"/>
    <w:lvl w:ilvl="0">
      <w:start w:val="24"/>
      <w:numFmt w:val="decimal"/>
      <w:lvlText w:val="%1"/>
      <w:lvlJc w:val="left"/>
      <w:pPr>
        <w:ind w:left="424" w:hanging="519"/>
        <w:jc w:val="left"/>
      </w:pPr>
      <w:rPr>
        <w:rFonts w:hint="default"/>
        <w:lang w:val="fr-FR" w:eastAsia="en-US" w:bidi="ar-SA"/>
      </w:rPr>
    </w:lvl>
    <w:lvl w:ilvl="1">
      <w:start w:val="1"/>
      <w:numFmt w:val="decimal"/>
      <w:lvlText w:val="%1.%2."/>
      <w:lvlJc w:val="left"/>
      <w:pPr>
        <w:ind w:left="424" w:hanging="519"/>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460" w:hanging="519"/>
      </w:pPr>
      <w:rPr>
        <w:rFonts w:hint="default"/>
        <w:lang w:val="fr-FR" w:eastAsia="en-US" w:bidi="ar-SA"/>
      </w:rPr>
    </w:lvl>
    <w:lvl w:ilvl="3">
      <w:numFmt w:val="bullet"/>
      <w:lvlText w:val="•"/>
      <w:lvlJc w:val="left"/>
      <w:pPr>
        <w:ind w:left="3481" w:hanging="519"/>
      </w:pPr>
      <w:rPr>
        <w:rFonts w:hint="default"/>
        <w:lang w:val="fr-FR" w:eastAsia="en-US" w:bidi="ar-SA"/>
      </w:rPr>
    </w:lvl>
    <w:lvl w:ilvl="4">
      <w:numFmt w:val="bullet"/>
      <w:lvlText w:val="•"/>
      <w:lvlJc w:val="left"/>
      <w:pPr>
        <w:ind w:left="4501" w:hanging="519"/>
      </w:pPr>
      <w:rPr>
        <w:rFonts w:hint="default"/>
        <w:lang w:val="fr-FR" w:eastAsia="en-US" w:bidi="ar-SA"/>
      </w:rPr>
    </w:lvl>
    <w:lvl w:ilvl="5">
      <w:numFmt w:val="bullet"/>
      <w:lvlText w:val="•"/>
      <w:lvlJc w:val="left"/>
      <w:pPr>
        <w:ind w:left="5522" w:hanging="519"/>
      </w:pPr>
      <w:rPr>
        <w:rFonts w:hint="default"/>
        <w:lang w:val="fr-FR" w:eastAsia="en-US" w:bidi="ar-SA"/>
      </w:rPr>
    </w:lvl>
    <w:lvl w:ilvl="6">
      <w:numFmt w:val="bullet"/>
      <w:lvlText w:val="•"/>
      <w:lvlJc w:val="left"/>
      <w:pPr>
        <w:ind w:left="6542" w:hanging="519"/>
      </w:pPr>
      <w:rPr>
        <w:rFonts w:hint="default"/>
        <w:lang w:val="fr-FR" w:eastAsia="en-US" w:bidi="ar-SA"/>
      </w:rPr>
    </w:lvl>
    <w:lvl w:ilvl="7">
      <w:numFmt w:val="bullet"/>
      <w:lvlText w:val="•"/>
      <w:lvlJc w:val="left"/>
      <w:pPr>
        <w:ind w:left="7562" w:hanging="519"/>
      </w:pPr>
      <w:rPr>
        <w:rFonts w:hint="default"/>
        <w:lang w:val="fr-FR" w:eastAsia="en-US" w:bidi="ar-SA"/>
      </w:rPr>
    </w:lvl>
    <w:lvl w:ilvl="8">
      <w:numFmt w:val="bullet"/>
      <w:lvlText w:val="•"/>
      <w:lvlJc w:val="left"/>
      <w:pPr>
        <w:ind w:left="8583" w:hanging="519"/>
      </w:pPr>
      <w:rPr>
        <w:rFonts w:hint="default"/>
        <w:lang w:val="fr-FR" w:eastAsia="en-US" w:bidi="ar-SA"/>
      </w:rPr>
    </w:lvl>
  </w:abstractNum>
  <w:abstractNum w:abstractNumId="124">
    <w:nsid w:val="75C302B8"/>
    <w:multiLevelType w:val="multilevel"/>
    <w:tmpl w:val="149AB938"/>
    <w:lvl w:ilvl="0">
      <w:start w:val="1"/>
      <w:numFmt w:val="decimal"/>
      <w:lvlText w:val="%1."/>
      <w:lvlJc w:val="left"/>
      <w:pPr>
        <w:ind w:left="1321" w:hanging="221"/>
        <w:jc w:val="left"/>
      </w:pPr>
      <w:rPr>
        <w:rFonts w:ascii="Arial Narrow" w:eastAsia="Arial Narrow" w:hAnsi="Arial Narrow" w:cs="Arial Narrow" w:hint="default"/>
        <w:b w:val="0"/>
        <w:bCs w:val="0"/>
        <w:i w:val="0"/>
        <w:iCs w:val="0"/>
        <w:spacing w:val="0"/>
        <w:w w:val="100"/>
        <w:sz w:val="24"/>
        <w:szCs w:val="24"/>
        <w:lang w:val="fr-FR" w:eastAsia="en-US" w:bidi="ar-SA"/>
      </w:rPr>
    </w:lvl>
    <w:lvl w:ilvl="1">
      <w:start w:val="1"/>
      <w:numFmt w:val="decimal"/>
      <w:lvlText w:val="%1.%2."/>
      <w:lvlJc w:val="left"/>
      <w:pPr>
        <w:ind w:left="2453" w:hanging="675"/>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3493" w:hanging="675"/>
      </w:pPr>
      <w:rPr>
        <w:rFonts w:hint="default"/>
        <w:lang w:val="fr-FR" w:eastAsia="en-US" w:bidi="ar-SA"/>
      </w:rPr>
    </w:lvl>
    <w:lvl w:ilvl="3">
      <w:numFmt w:val="bullet"/>
      <w:lvlText w:val="•"/>
      <w:lvlJc w:val="left"/>
      <w:pPr>
        <w:ind w:left="4526" w:hanging="675"/>
      </w:pPr>
      <w:rPr>
        <w:rFonts w:hint="default"/>
        <w:lang w:val="fr-FR" w:eastAsia="en-US" w:bidi="ar-SA"/>
      </w:rPr>
    </w:lvl>
    <w:lvl w:ilvl="4">
      <w:numFmt w:val="bullet"/>
      <w:lvlText w:val="•"/>
      <w:lvlJc w:val="left"/>
      <w:pPr>
        <w:ind w:left="5559" w:hanging="675"/>
      </w:pPr>
      <w:rPr>
        <w:rFonts w:hint="default"/>
        <w:lang w:val="fr-FR" w:eastAsia="en-US" w:bidi="ar-SA"/>
      </w:rPr>
    </w:lvl>
    <w:lvl w:ilvl="5">
      <w:numFmt w:val="bullet"/>
      <w:lvlText w:val="•"/>
      <w:lvlJc w:val="left"/>
      <w:pPr>
        <w:ind w:left="6592" w:hanging="675"/>
      </w:pPr>
      <w:rPr>
        <w:rFonts w:hint="default"/>
        <w:lang w:val="fr-FR" w:eastAsia="en-US" w:bidi="ar-SA"/>
      </w:rPr>
    </w:lvl>
    <w:lvl w:ilvl="6">
      <w:numFmt w:val="bullet"/>
      <w:lvlText w:val="•"/>
      <w:lvlJc w:val="left"/>
      <w:pPr>
        <w:ind w:left="7625" w:hanging="675"/>
      </w:pPr>
      <w:rPr>
        <w:rFonts w:hint="default"/>
        <w:lang w:val="fr-FR" w:eastAsia="en-US" w:bidi="ar-SA"/>
      </w:rPr>
    </w:lvl>
    <w:lvl w:ilvl="7">
      <w:numFmt w:val="bullet"/>
      <w:lvlText w:val="•"/>
      <w:lvlJc w:val="left"/>
      <w:pPr>
        <w:ind w:left="8658" w:hanging="675"/>
      </w:pPr>
      <w:rPr>
        <w:rFonts w:hint="default"/>
        <w:lang w:val="fr-FR" w:eastAsia="en-US" w:bidi="ar-SA"/>
      </w:rPr>
    </w:lvl>
    <w:lvl w:ilvl="8">
      <w:numFmt w:val="bullet"/>
      <w:lvlText w:val="•"/>
      <w:lvlJc w:val="left"/>
      <w:pPr>
        <w:ind w:left="9691" w:hanging="675"/>
      </w:pPr>
      <w:rPr>
        <w:rFonts w:hint="default"/>
        <w:lang w:val="fr-FR" w:eastAsia="en-US" w:bidi="ar-SA"/>
      </w:rPr>
    </w:lvl>
  </w:abstractNum>
  <w:abstractNum w:abstractNumId="125">
    <w:nsid w:val="761B3EC5"/>
    <w:multiLevelType w:val="multilevel"/>
    <w:tmpl w:val="78609B68"/>
    <w:lvl w:ilvl="0">
      <w:start w:val="38"/>
      <w:numFmt w:val="decimal"/>
      <w:lvlText w:val="%1"/>
      <w:lvlJc w:val="left"/>
      <w:pPr>
        <w:ind w:left="582" w:hanging="443"/>
        <w:jc w:val="left"/>
      </w:pPr>
      <w:rPr>
        <w:rFonts w:hint="default"/>
        <w:lang w:val="fr-FR" w:eastAsia="en-US" w:bidi="ar-SA"/>
      </w:rPr>
    </w:lvl>
    <w:lvl w:ilvl="1">
      <w:start w:val="1"/>
      <w:numFmt w:val="decimal"/>
      <w:lvlText w:val="%1.%2"/>
      <w:lvlJc w:val="left"/>
      <w:pPr>
        <w:ind w:left="582" w:hanging="443"/>
        <w:jc w:val="right"/>
      </w:pPr>
      <w:rPr>
        <w:rFonts w:hint="default"/>
        <w:spacing w:val="0"/>
        <w:w w:val="100"/>
        <w:lang w:val="fr-FR" w:eastAsia="en-US" w:bidi="ar-SA"/>
      </w:rPr>
    </w:lvl>
    <w:lvl w:ilvl="2">
      <w:start w:val="1"/>
      <w:numFmt w:val="lowerLetter"/>
      <w:lvlText w:val="%3."/>
      <w:lvlJc w:val="left"/>
      <w:pPr>
        <w:ind w:left="861" w:hanging="368"/>
        <w:jc w:val="right"/>
      </w:pPr>
      <w:rPr>
        <w:rFonts w:hint="default"/>
        <w:spacing w:val="0"/>
        <w:w w:val="100"/>
        <w:lang w:val="fr-FR" w:eastAsia="en-US" w:bidi="ar-SA"/>
      </w:rPr>
    </w:lvl>
    <w:lvl w:ilvl="3">
      <w:numFmt w:val="bullet"/>
      <w:lvlText w:val="•"/>
      <w:lvlJc w:val="left"/>
      <w:pPr>
        <w:ind w:left="2052" w:hanging="368"/>
      </w:pPr>
      <w:rPr>
        <w:rFonts w:hint="default"/>
        <w:lang w:val="fr-FR" w:eastAsia="en-US" w:bidi="ar-SA"/>
      </w:rPr>
    </w:lvl>
    <w:lvl w:ilvl="4">
      <w:numFmt w:val="bullet"/>
      <w:lvlText w:val="•"/>
      <w:lvlJc w:val="left"/>
      <w:pPr>
        <w:ind w:left="3244" w:hanging="368"/>
      </w:pPr>
      <w:rPr>
        <w:rFonts w:hint="default"/>
        <w:lang w:val="fr-FR" w:eastAsia="en-US" w:bidi="ar-SA"/>
      </w:rPr>
    </w:lvl>
    <w:lvl w:ilvl="5">
      <w:numFmt w:val="bullet"/>
      <w:lvlText w:val="•"/>
      <w:lvlJc w:val="left"/>
      <w:pPr>
        <w:ind w:left="4436" w:hanging="368"/>
      </w:pPr>
      <w:rPr>
        <w:rFonts w:hint="default"/>
        <w:lang w:val="fr-FR" w:eastAsia="en-US" w:bidi="ar-SA"/>
      </w:rPr>
    </w:lvl>
    <w:lvl w:ilvl="6">
      <w:numFmt w:val="bullet"/>
      <w:lvlText w:val="•"/>
      <w:lvlJc w:val="left"/>
      <w:pPr>
        <w:ind w:left="5629" w:hanging="368"/>
      </w:pPr>
      <w:rPr>
        <w:rFonts w:hint="default"/>
        <w:lang w:val="fr-FR" w:eastAsia="en-US" w:bidi="ar-SA"/>
      </w:rPr>
    </w:lvl>
    <w:lvl w:ilvl="7">
      <w:numFmt w:val="bullet"/>
      <w:lvlText w:val="•"/>
      <w:lvlJc w:val="left"/>
      <w:pPr>
        <w:ind w:left="6821" w:hanging="368"/>
      </w:pPr>
      <w:rPr>
        <w:rFonts w:hint="default"/>
        <w:lang w:val="fr-FR" w:eastAsia="en-US" w:bidi="ar-SA"/>
      </w:rPr>
    </w:lvl>
    <w:lvl w:ilvl="8">
      <w:numFmt w:val="bullet"/>
      <w:lvlText w:val="•"/>
      <w:lvlJc w:val="left"/>
      <w:pPr>
        <w:ind w:left="8013" w:hanging="368"/>
      </w:pPr>
      <w:rPr>
        <w:rFonts w:hint="default"/>
        <w:lang w:val="fr-FR" w:eastAsia="en-US" w:bidi="ar-SA"/>
      </w:rPr>
    </w:lvl>
  </w:abstractNum>
  <w:abstractNum w:abstractNumId="126">
    <w:nsid w:val="78BC21E3"/>
    <w:multiLevelType w:val="hybridMultilevel"/>
    <w:tmpl w:val="7B54A350"/>
    <w:lvl w:ilvl="0" w:tplc="D75EDA3E">
      <w:start w:val="9"/>
      <w:numFmt w:val="decimal"/>
      <w:lvlText w:val="%1."/>
      <w:lvlJc w:val="left"/>
      <w:pPr>
        <w:ind w:left="369" w:hanging="228"/>
        <w:jc w:val="left"/>
      </w:pPr>
      <w:rPr>
        <w:rFonts w:ascii="Arial Narrow" w:eastAsia="Arial Narrow" w:hAnsi="Arial Narrow" w:cs="Arial Narrow" w:hint="default"/>
        <w:b w:val="0"/>
        <w:bCs w:val="0"/>
        <w:i w:val="0"/>
        <w:iCs w:val="0"/>
        <w:spacing w:val="0"/>
        <w:w w:val="100"/>
        <w:sz w:val="24"/>
        <w:szCs w:val="24"/>
        <w:lang w:val="fr-FR" w:eastAsia="en-US" w:bidi="ar-SA"/>
      </w:rPr>
    </w:lvl>
    <w:lvl w:ilvl="1" w:tplc="1764A422">
      <w:start w:val="1"/>
      <w:numFmt w:val="lowerLetter"/>
      <w:lvlText w:val="%2."/>
      <w:lvlJc w:val="left"/>
      <w:pPr>
        <w:ind w:left="707" w:hanging="296"/>
        <w:jc w:val="left"/>
      </w:pPr>
      <w:rPr>
        <w:rFonts w:hint="default"/>
        <w:spacing w:val="0"/>
        <w:w w:val="100"/>
        <w:lang w:val="fr-FR" w:eastAsia="en-US" w:bidi="ar-SA"/>
      </w:rPr>
    </w:lvl>
    <w:lvl w:ilvl="2" w:tplc="3FA60E6C">
      <w:numFmt w:val="bullet"/>
      <w:lvlText w:val="•"/>
      <w:lvlJc w:val="left"/>
      <w:pPr>
        <w:ind w:left="1802" w:hanging="296"/>
      </w:pPr>
      <w:rPr>
        <w:rFonts w:hint="default"/>
        <w:lang w:val="fr-FR" w:eastAsia="en-US" w:bidi="ar-SA"/>
      </w:rPr>
    </w:lvl>
    <w:lvl w:ilvl="3" w:tplc="BDD65F44">
      <w:numFmt w:val="bullet"/>
      <w:lvlText w:val="•"/>
      <w:lvlJc w:val="left"/>
      <w:pPr>
        <w:ind w:left="2905" w:hanging="296"/>
      </w:pPr>
      <w:rPr>
        <w:rFonts w:hint="default"/>
        <w:lang w:val="fr-FR" w:eastAsia="en-US" w:bidi="ar-SA"/>
      </w:rPr>
    </w:lvl>
    <w:lvl w:ilvl="4" w:tplc="4FF61AA0">
      <w:numFmt w:val="bullet"/>
      <w:lvlText w:val="•"/>
      <w:lvlJc w:val="left"/>
      <w:pPr>
        <w:ind w:left="4008" w:hanging="296"/>
      </w:pPr>
      <w:rPr>
        <w:rFonts w:hint="default"/>
        <w:lang w:val="fr-FR" w:eastAsia="en-US" w:bidi="ar-SA"/>
      </w:rPr>
    </w:lvl>
    <w:lvl w:ilvl="5" w:tplc="B3DCAB84">
      <w:numFmt w:val="bullet"/>
      <w:lvlText w:val="•"/>
      <w:lvlJc w:val="left"/>
      <w:pPr>
        <w:ind w:left="5110" w:hanging="296"/>
      </w:pPr>
      <w:rPr>
        <w:rFonts w:hint="default"/>
        <w:lang w:val="fr-FR" w:eastAsia="en-US" w:bidi="ar-SA"/>
      </w:rPr>
    </w:lvl>
    <w:lvl w:ilvl="6" w:tplc="56A8D2B2">
      <w:numFmt w:val="bullet"/>
      <w:lvlText w:val="•"/>
      <w:lvlJc w:val="left"/>
      <w:pPr>
        <w:ind w:left="6213" w:hanging="296"/>
      </w:pPr>
      <w:rPr>
        <w:rFonts w:hint="default"/>
        <w:lang w:val="fr-FR" w:eastAsia="en-US" w:bidi="ar-SA"/>
      </w:rPr>
    </w:lvl>
    <w:lvl w:ilvl="7" w:tplc="6EB20BD0">
      <w:numFmt w:val="bullet"/>
      <w:lvlText w:val="•"/>
      <w:lvlJc w:val="left"/>
      <w:pPr>
        <w:ind w:left="7316" w:hanging="296"/>
      </w:pPr>
      <w:rPr>
        <w:rFonts w:hint="default"/>
        <w:lang w:val="fr-FR" w:eastAsia="en-US" w:bidi="ar-SA"/>
      </w:rPr>
    </w:lvl>
    <w:lvl w:ilvl="8" w:tplc="93AEEE96">
      <w:numFmt w:val="bullet"/>
      <w:lvlText w:val="•"/>
      <w:lvlJc w:val="left"/>
      <w:pPr>
        <w:ind w:left="8418" w:hanging="296"/>
      </w:pPr>
      <w:rPr>
        <w:rFonts w:hint="default"/>
        <w:lang w:val="fr-FR" w:eastAsia="en-US" w:bidi="ar-SA"/>
      </w:rPr>
    </w:lvl>
  </w:abstractNum>
  <w:abstractNum w:abstractNumId="127">
    <w:nsid w:val="795C017C"/>
    <w:multiLevelType w:val="hybridMultilevel"/>
    <w:tmpl w:val="42F4134E"/>
    <w:lvl w:ilvl="0" w:tplc="F2DECE04">
      <w:numFmt w:val="bullet"/>
      <w:lvlText w:val="➢"/>
      <w:lvlJc w:val="left"/>
      <w:pPr>
        <w:ind w:left="917" w:hanging="447"/>
      </w:pPr>
      <w:rPr>
        <w:rFonts w:ascii="MS Gothic" w:eastAsia="MS Gothic" w:hAnsi="MS Gothic" w:cs="MS Gothic" w:hint="default"/>
        <w:b w:val="0"/>
        <w:bCs w:val="0"/>
        <w:i w:val="0"/>
        <w:iCs w:val="0"/>
        <w:color w:val="211F1F"/>
        <w:spacing w:val="0"/>
        <w:w w:val="100"/>
        <w:sz w:val="16"/>
        <w:szCs w:val="16"/>
        <w:lang w:val="fr-FR" w:eastAsia="en-US" w:bidi="ar-SA"/>
      </w:rPr>
    </w:lvl>
    <w:lvl w:ilvl="1" w:tplc="0A5605F2">
      <w:numFmt w:val="bullet"/>
      <w:lvlText w:val="•"/>
      <w:lvlJc w:val="left"/>
      <w:pPr>
        <w:ind w:left="1663" w:hanging="447"/>
      </w:pPr>
      <w:rPr>
        <w:rFonts w:hint="default"/>
        <w:lang w:val="fr-FR" w:eastAsia="en-US" w:bidi="ar-SA"/>
      </w:rPr>
    </w:lvl>
    <w:lvl w:ilvl="2" w:tplc="78AA7C26">
      <w:numFmt w:val="bullet"/>
      <w:lvlText w:val="•"/>
      <w:lvlJc w:val="left"/>
      <w:pPr>
        <w:ind w:left="2407" w:hanging="447"/>
      </w:pPr>
      <w:rPr>
        <w:rFonts w:hint="default"/>
        <w:lang w:val="fr-FR" w:eastAsia="en-US" w:bidi="ar-SA"/>
      </w:rPr>
    </w:lvl>
    <w:lvl w:ilvl="3" w:tplc="4FA6108A">
      <w:numFmt w:val="bullet"/>
      <w:lvlText w:val="•"/>
      <w:lvlJc w:val="left"/>
      <w:pPr>
        <w:ind w:left="3151" w:hanging="447"/>
      </w:pPr>
      <w:rPr>
        <w:rFonts w:hint="default"/>
        <w:lang w:val="fr-FR" w:eastAsia="en-US" w:bidi="ar-SA"/>
      </w:rPr>
    </w:lvl>
    <w:lvl w:ilvl="4" w:tplc="EFA89CD4">
      <w:numFmt w:val="bullet"/>
      <w:lvlText w:val="•"/>
      <w:lvlJc w:val="left"/>
      <w:pPr>
        <w:ind w:left="3895" w:hanging="447"/>
      </w:pPr>
      <w:rPr>
        <w:rFonts w:hint="default"/>
        <w:lang w:val="fr-FR" w:eastAsia="en-US" w:bidi="ar-SA"/>
      </w:rPr>
    </w:lvl>
    <w:lvl w:ilvl="5" w:tplc="0792B428">
      <w:numFmt w:val="bullet"/>
      <w:lvlText w:val="•"/>
      <w:lvlJc w:val="left"/>
      <w:pPr>
        <w:ind w:left="4639" w:hanging="447"/>
      </w:pPr>
      <w:rPr>
        <w:rFonts w:hint="default"/>
        <w:lang w:val="fr-FR" w:eastAsia="en-US" w:bidi="ar-SA"/>
      </w:rPr>
    </w:lvl>
    <w:lvl w:ilvl="6" w:tplc="11068D20">
      <w:numFmt w:val="bullet"/>
      <w:lvlText w:val="•"/>
      <w:lvlJc w:val="left"/>
      <w:pPr>
        <w:ind w:left="5382" w:hanging="447"/>
      </w:pPr>
      <w:rPr>
        <w:rFonts w:hint="default"/>
        <w:lang w:val="fr-FR" w:eastAsia="en-US" w:bidi="ar-SA"/>
      </w:rPr>
    </w:lvl>
    <w:lvl w:ilvl="7" w:tplc="742C2420">
      <w:numFmt w:val="bullet"/>
      <w:lvlText w:val="•"/>
      <w:lvlJc w:val="left"/>
      <w:pPr>
        <w:ind w:left="6126" w:hanging="447"/>
      </w:pPr>
      <w:rPr>
        <w:rFonts w:hint="default"/>
        <w:lang w:val="fr-FR" w:eastAsia="en-US" w:bidi="ar-SA"/>
      </w:rPr>
    </w:lvl>
    <w:lvl w:ilvl="8" w:tplc="286ADF50">
      <w:numFmt w:val="bullet"/>
      <w:lvlText w:val="•"/>
      <w:lvlJc w:val="left"/>
      <w:pPr>
        <w:ind w:left="6870" w:hanging="447"/>
      </w:pPr>
      <w:rPr>
        <w:rFonts w:hint="default"/>
        <w:lang w:val="fr-FR" w:eastAsia="en-US" w:bidi="ar-SA"/>
      </w:rPr>
    </w:lvl>
  </w:abstractNum>
  <w:abstractNum w:abstractNumId="128">
    <w:nsid w:val="7B55382E"/>
    <w:multiLevelType w:val="multilevel"/>
    <w:tmpl w:val="FD1CD8F6"/>
    <w:lvl w:ilvl="0">
      <w:start w:val="34"/>
      <w:numFmt w:val="decimal"/>
      <w:lvlText w:val="%1"/>
      <w:lvlJc w:val="left"/>
      <w:pPr>
        <w:ind w:left="140" w:hanging="500"/>
        <w:jc w:val="left"/>
      </w:pPr>
      <w:rPr>
        <w:rFonts w:hint="default"/>
        <w:lang w:val="fr-FR" w:eastAsia="en-US" w:bidi="ar-SA"/>
      </w:rPr>
    </w:lvl>
    <w:lvl w:ilvl="1">
      <w:start w:val="1"/>
      <w:numFmt w:val="decimal"/>
      <w:lvlText w:val="%1.%2."/>
      <w:lvlJc w:val="left"/>
      <w:pPr>
        <w:ind w:left="140" w:hanging="500"/>
        <w:jc w:val="righ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jc w:val="left"/>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855" w:hanging="286"/>
      </w:pPr>
      <w:rPr>
        <w:rFonts w:hint="default"/>
        <w:lang w:val="fr-FR" w:eastAsia="en-US" w:bidi="ar-SA"/>
      </w:rPr>
    </w:lvl>
    <w:lvl w:ilvl="4">
      <w:numFmt w:val="bullet"/>
      <w:lvlText w:val="•"/>
      <w:lvlJc w:val="left"/>
      <w:pPr>
        <w:ind w:left="3932" w:hanging="286"/>
      </w:pPr>
      <w:rPr>
        <w:rFonts w:hint="default"/>
        <w:lang w:val="fr-FR" w:eastAsia="en-US" w:bidi="ar-SA"/>
      </w:rPr>
    </w:lvl>
    <w:lvl w:ilvl="5">
      <w:numFmt w:val="bullet"/>
      <w:lvlText w:val="•"/>
      <w:lvlJc w:val="left"/>
      <w:pPr>
        <w:ind w:left="5010" w:hanging="286"/>
      </w:pPr>
      <w:rPr>
        <w:rFonts w:hint="default"/>
        <w:lang w:val="fr-FR" w:eastAsia="en-US" w:bidi="ar-SA"/>
      </w:rPr>
    </w:lvl>
    <w:lvl w:ilvl="6">
      <w:numFmt w:val="bullet"/>
      <w:lvlText w:val="•"/>
      <w:lvlJc w:val="left"/>
      <w:pPr>
        <w:ind w:left="6087" w:hanging="286"/>
      </w:pPr>
      <w:rPr>
        <w:rFonts w:hint="default"/>
        <w:lang w:val="fr-FR" w:eastAsia="en-US" w:bidi="ar-SA"/>
      </w:rPr>
    </w:lvl>
    <w:lvl w:ilvl="7">
      <w:numFmt w:val="bullet"/>
      <w:lvlText w:val="•"/>
      <w:lvlJc w:val="left"/>
      <w:pPr>
        <w:ind w:left="7165" w:hanging="286"/>
      </w:pPr>
      <w:rPr>
        <w:rFonts w:hint="default"/>
        <w:lang w:val="fr-FR" w:eastAsia="en-US" w:bidi="ar-SA"/>
      </w:rPr>
    </w:lvl>
    <w:lvl w:ilvl="8">
      <w:numFmt w:val="bullet"/>
      <w:lvlText w:val="•"/>
      <w:lvlJc w:val="left"/>
      <w:pPr>
        <w:ind w:left="8242" w:hanging="286"/>
      </w:pPr>
      <w:rPr>
        <w:rFonts w:hint="default"/>
        <w:lang w:val="fr-FR" w:eastAsia="en-US" w:bidi="ar-SA"/>
      </w:rPr>
    </w:lvl>
  </w:abstractNum>
  <w:abstractNum w:abstractNumId="129">
    <w:nsid w:val="7C30162E"/>
    <w:multiLevelType w:val="multilevel"/>
    <w:tmpl w:val="4740DCB0"/>
    <w:lvl w:ilvl="0">
      <w:start w:val="18"/>
      <w:numFmt w:val="decimal"/>
      <w:lvlText w:val="%1"/>
      <w:lvlJc w:val="left"/>
      <w:pPr>
        <w:ind w:left="141" w:hanging="521"/>
        <w:jc w:val="left"/>
      </w:pPr>
      <w:rPr>
        <w:rFonts w:hint="default"/>
        <w:lang w:val="fr-FR" w:eastAsia="en-US" w:bidi="ar-SA"/>
      </w:rPr>
    </w:lvl>
    <w:lvl w:ilvl="1">
      <w:start w:val="1"/>
      <w:numFmt w:val="decimal"/>
      <w:lvlText w:val="%1.%2."/>
      <w:lvlJc w:val="left"/>
      <w:pPr>
        <w:ind w:left="141" w:hanging="521"/>
        <w:jc w:val="left"/>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236" w:hanging="521"/>
      </w:pPr>
      <w:rPr>
        <w:rFonts w:hint="default"/>
        <w:lang w:val="fr-FR" w:eastAsia="en-US" w:bidi="ar-SA"/>
      </w:rPr>
    </w:lvl>
    <w:lvl w:ilvl="3">
      <w:numFmt w:val="bullet"/>
      <w:lvlText w:val="•"/>
      <w:lvlJc w:val="left"/>
      <w:pPr>
        <w:ind w:left="3285" w:hanging="521"/>
      </w:pPr>
      <w:rPr>
        <w:rFonts w:hint="default"/>
        <w:lang w:val="fr-FR" w:eastAsia="en-US" w:bidi="ar-SA"/>
      </w:rPr>
    </w:lvl>
    <w:lvl w:ilvl="4">
      <w:numFmt w:val="bullet"/>
      <w:lvlText w:val="•"/>
      <w:lvlJc w:val="left"/>
      <w:pPr>
        <w:ind w:left="4333" w:hanging="521"/>
      </w:pPr>
      <w:rPr>
        <w:rFonts w:hint="default"/>
        <w:lang w:val="fr-FR" w:eastAsia="en-US" w:bidi="ar-SA"/>
      </w:rPr>
    </w:lvl>
    <w:lvl w:ilvl="5">
      <w:numFmt w:val="bullet"/>
      <w:lvlText w:val="•"/>
      <w:lvlJc w:val="left"/>
      <w:pPr>
        <w:ind w:left="5382" w:hanging="521"/>
      </w:pPr>
      <w:rPr>
        <w:rFonts w:hint="default"/>
        <w:lang w:val="fr-FR" w:eastAsia="en-US" w:bidi="ar-SA"/>
      </w:rPr>
    </w:lvl>
    <w:lvl w:ilvl="6">
      <w:numFmt w:val="bullet"/>
      <w:lvlText w:val="•"/>
      <w:lvlJc w:val="left"/>
      <w:pPr>
        <w:ind w:left="6430" w:hanging="521"/>
      </w:pPr>
      <w:rPr>
        <w:rFonts w:hint="default"/>
        <w:lang w:val="fr-FR" w:eastAsia="en-US" w:bidi="ar-SA"/>
      </w:rPr>
    </w:lvl>
    <w:lvl w:ilvl="7">
      <w:numFmt w:val="bullet"/>
      <w:lvlText w:val="•"/>
      <w:lvlJc w:val="left"/>
      <w:pPr>
        <w:ind w:left="7478" w:hanging="521"/>
      </w:pPr>
      <w:rPr>
        <w:rFonts w:hint="default"/>
        <w:lang w:val="fr-FR" w:eastAsia="en-US" w:bidi="ar-SA"/>
      </w:rPr>
    </w:lvl>
    <w:lvl w:ilvl="8">
      <w:numFmt w:val="bullet"/>
      <w:lvlText w:val="•"/>
      <w:lvlJc w:val="left"/>
      <w:pPr>
        <w:ind w:left="8527" w:hanging="521"/>
      </w:pPr>
      <w:rPr>
        <w:rFonts w:hint="default"/>
        <w:lang w:val="fr-FR" w:eastAsia="en-US" w:bidi="ar-SA"/>
      </w:rPr>
    </w:lvl>
  </w:abstractNum>
  <w:abstractNum w:abstractNumId="130">
    <w:nsid w:val="7CA21AB9"/>
    <w:multiLevelType w:val="hybridMultilevel"/>
    <w:tmpl w:val="D5A23606"/>
    <w:lvl w:ilvl="0" w:tplc="F6FE15AC">
      <w:numFmt w:val="bullet"/>
      <w:lvlText w:val="▪"/>
      <w:lvlJc w:val="left"/>
      <w:pPr>
        <w:ind w:left="707" w:hanging="348"/>
      </w:pPr>
      <w:rPr>
        <w:rFonts w:ascii="MS Gothic" w:eastAsia="MS Gothic" w:hAnsi="MS Gothic" w:cs="MS Gothic" w:hint="default"/>
        <w:spacing w:val="0"/>
        <w:w w:val="44"/>
        <w:lang w:val="fr-FR" w:eastAsia="en-US" w:bidi="ar-SA"/>
      </w:rPr>
    </w:lvl>
    <w:lvl w:ilvl="1" w:tplc="DF24E1A8">
      <w:numFmt w:val="bullet"/>
      <w:lvlText w:val="•"/>
      <w:lvlJc w:val="left"/>
      <w:pPr>
        <w:ind w:left="1692" w:hanging="348"/>
      </w:pPr>
      <w:rPr>
        <w:rFonts w:hint="default"/>
        <w:lang w:val="fr-FR" w:eastAsia="en-US" w:bidi="ar-SA"/>
      </w:rPr>
    </w:lvl>
    <w:lvl w:ilvl="2" w:tplc="816C7288">
      <w:numFmt w:val="bullet"/>
      <w:lvlText w:val="•"/>
      <w:lvlJc w:val="left"/>
      <w:pPr>
        <w:ind w:left="2684" w:hanging="348"/>
      </w:pPr>
      <w:rPr>
        <w:rFonts w:hint="default"/>
        <w:lang w:val="fr-FR" w:eastAsia="en-US" w:bidi="ar-SA"/>
      </w:rPr>
    </w:lvl>
    <w:lvl w:ilvl="3" w:tplc="5E461B94">
      <w:numFmt w:val="bullet"/>
      <w:lvlText w:val="•"/>
      <w:lvlJc w:val="left"/>
      <w:pPr>
        <w:ind w:left="3677" w:hanging="348"/>
      </w:pPr>
      <w:rPr>
        <w:rFonts w:hint="default"/>
        <w:lang w:val="fr-FR" w:eastAsia="en-US" w:bidi="ar-SA"/>
      </w:rPr>
    </w:lvl>
    <w:lvl w:ilvl="4" w:tplc="48A2BCA4">
      <w:numFmt w:val="bullet"/>
      <w:lvlText w:val="•"/>
      <w:lvlJc w:val="left"/>
      <w:pPr>
        <w:ind w:left="4669" w:hanging="348"/>
      </w:pPr>
      <w:rPr>
        <w:rFonts w:hint="default"/>
        <w:lang w:val="fr-FR" w:eastAsia="en-US" w:bidi="ar-SA"/>
      </w:rPr>
    </w:lvl>
    <w:lvl w:ilvl="5" w:tplc="5582B58C">
      <w:numFmt w:val="bullet"/>
      <w:lvlText w:val="•"/>
      <w:lvlJc w:val="left"/>
      <w:pPr>
        <w:ind w:left="5662" w:hanging="348"/>
      </w:pPr>
      <w:rPr>
        <w:rFonts w:hint="default"/>
        <w:lang w:val="fr-FR" w:eastAsia="en-US" w:bidi="ar-SA"/>
      </w:rPr>
    </w:lvl>
    <w:lvl w:ilvl="6" w:tplc="69EC2280">
      <w:numFmt w:val="bullet"/>
      <w:lvlText w:val="•"/>
      <w:lvlJc w:val="left"/>
      <w:pPr>
        <w:ind w:left="6654" w:hanging="348"/>
      </w:pPr>
      <w:rPr>
        <w:rFonts w:hint="default"/>
        <w:lang w:val="fr-FR" w:eastAsia="en-US" w:bidi="ar-SA"/>
      </w:rPr>
    </w:lvl>
    <w:lvl w:ilvl="7" w:tplc="E1540F7C">
      <w:numFmt w:val="bullet"/>
      <w:lvlText w:val="•"/>
      <w:lvlJc w:val="left"/>
      <w:pPr>
        <w:ind w:left="7646" w:hanging="348"/>
      </w:pPr>
      <w:rPr>
        <w:rFonts w:hint="default"/>
        <w:lang w:val="fr-FR" w:eastAsia="en-US" w:bidi="ar-SA"/>
      </w:rPr>
    </w:lvl>
    <w:lvl w:ilvl="8" w:tplc="4BBE44A0">
      <w:numFmt w:val="bullet"/>
      <w:lvlText w:val="•"/>
      <w:lvlJc w:val="left"/>
      <w:pPr>
        <w:ind w:left="8639" w:hanging="348"/>
      </w:pPr>
      <w:rPr>
        <w:rFonts w:hint="default"/>
        <w:lang w:val="fr-FR" w:eastAsia="en-US" w:bidi="ar-SA"/>
      </w:rPr>
    </w:lvl>
  </w:abstractNum>
  <w:num w:numId="1">
    <w:abstractNumId w:val="40"/>
  </w:num>
  <w:num w:numId="2">
    <w:abstractNumId w:val="122"/>
  </w:num>
  <w:num w:numId="3">
    <w:abstractNumId w:val="5"/>
  </w:num>
  <w:num w:numId="4">
    <w:abstractNumId w:val="130"/>
  </w:num>
  <w:num w:numId="5">
    <w:abstractNumId w:val="65"/>
  </w:num>
  <w:num w:numId="6">
    <w:abstractNumId w:val="25"/>
  </w:num>
  <w:num w:numId="7">
    <w:abstractNumId w:val="96"/>
  </w:num>
  <w:num w:numId="8">
    <w:abstractNumId w:val="2"/>
  </w:num>
  <w:num w:numId="9">
    <w:abstractNumId w:val="64"/>
  </w:num>
  <w:num w:numId="10">
    <w:abstractNumId w:val="112"/>
  </w:num>
  <w:num w:numId="11">
    <w:abstractNumId w:val="72"/>
  </w:num>
  <w:num w:numId="12">
    <w:abstractNumId w:val="124"/>
  </w:num>
  <w:num w:numId="13">
    <w:abstractNumId w:val="113"/>
  </w:num>
  <w:num w:numId="14">
    <w:abstractNumId w:val="36"/>
  </w:num>
  <w:num w:numId="15">
    <w:abstractNumId w:val="19"/>
  </w:num>
  <w:num w:numId="16">
    <w:abstractNumId w:val="48"/>
  </w:num>
  <w:num w:numId="17">
    <w:abstractNumId w:val="13"/>
  </w:num>
  <w:num w:numId="18">
    <w:abstractNumId w:val="103"/>
  </w:num>
  <w:num w:numId="19">
    <w:abstractNumId w:val="33"/>
  </w:num>
  <w:num w:numId="20">
    <w:abstractNumId w:val="21"/>
  </w:num>
  <w:num w:numId="21">
    <w:abstractNumId w:val="37"/>
  </w:num>
  <w:num w:numId="22">
    <w:abstractNumId w:val="51"/>
  </w:num>
  <w:num w:numId="23">
    <w:abstractNumId w:val="125"/>
  </w:num>
  <w:num w:numId="24">
    <w:abstractNumId w:val="59"/>
  </w:num>
  <w:num w:numId="25">
    <w:abstractNumId w:val="102"/>
  </w:num>
  <w:num w:numId="26">
    <w:abstractNumId w:val="52"/>
  </w:num>
  <w:num w:numId="27">
    <w:abstractNumId w:val="128"/>
  </w:num>
  <w:num w:numId="28">
    <w:abstractNumId w:val="7"/>
  </w:num>
  <w:num w:numId="29">
    <w:abstractNumId w:val="29"/>
  </w:num>
  <w:num w:numId="30">
    <w:abstractNumId w:val="73"/>
  </w:num>
  <w:num w:numId="31">
    <w:abstractNumId w:val="92"/>
  </w:num>
  <w:num w:numId="32">
    <w:abstractNumId w:val="88"/>
  </w:num>
  <w:num w:numId="33">
    <w:abstractNumId w:val="23"/>
  </w:num>
  <w:num w:numId="34">
    <w:abstractNumId w:val="56"/>
  </w:num>
  <w:num w:numId="35">
    <w:abstractNumId w:val="30"/>
  </w:num>
  <w:num w:numId="36">
    <w:abstractNumId w:val="45"/>
  </w:num>
  <w:num w:numId="37">
    <w:abstractNumId w:val="90"/>
  </w:num>
  <w:num w:numId="38">
    <w:abstractNumId w:val="81"/>
  </w:num>
  <w:num w:numId="39">
    <w:abstractNumId w:val="68"/>
  </w:num>
  <w:num w:numId="40">
    <w:abstractNumId w:val="43"/>
  </w:num>
  <w:num w:numId="41">
    <w:abstractNumId w:val="11"/>
  </w:num>
  <w:num w:numId="42">
    <w:abstractNumId w:val="41"/>
  </w:num>
  <w:num w:numId="43">
    <w:abstractNumId w:val="42"/>
  </w:num>
  <w:num w:numId="44">
    <w:abstractNumId w:val="76"/>
  </w:num>
  <w:num w:numId="45">
    <w:abstractNumId w:val="118"/>
  </w:num>
  <w:num w:numId="46">
    <w:abstractNumId w:val="69"/>
  </w:num>
  <w:num w:numId="47">
    <w:abstractNumId w:val="38"/>
  </w:num>
  <w:num w:numId="48">
    <w:abstractNumId w:val="61"/>
  </w:num>
  <w:num w:numId="49">
    <w:abstractNumId w:val="86"/>
  </w:num>
  <w:num w:numId="50">
    <w:abstractNumId w:val="49"/>
  </w:num>
  <w:num w:numId="51">
    <w:abstractNumId w:val="84"/>
  </w:num>
  <w:num w:numId="52">
    <w:abstractNumId w:val="39"/>
  </w:num>
  <w:num w:numId="53">
    <w:abstractNumId w:val="16"/>
  </w:num>
  <w:num w:numId="54">
    <w:abstractNumId w:val="105"/>
  </w:num>
  <w:num w:numId="55">
    <w:abstractNumId w:val="116"/>
  </w:num>
  <w:num w:numId="56">
    <w:abstractNumId w:val="127"/>
  </w:num>
  <w:num w:numId="57">
    <w:abstractNumId w:val="32"/>
  </w:num>
  <w:num w:numId="58">
    <w:abstractNumId w:val="66"/>
  </w:num>
  <w:num w:numId="59">
    <w:abstractNumId w:val="46"/>
  </w:num>
  <w:num w:numId="60">
    <w:abstractNumId w:val="101"/>
  </w:num>
  <w:num w:numId="61">
    <w:abstractNumId w:val="109"/>
  </w:num>
  <w:num w:numId="62">
    <w:abstractNumId w:val="119"/>
  </w:num>
  <w:num w:numId="63">
    <w:abstractNumId w:val="58"/>
  </w:num>
  <w:num w:numId="64">
    <w:abstractNumId w:val="100"/>
  </w:num>
  <w:num w:numId="65">
    <w:abstractNumId w:val="95"/>
  </w:num>
  <w:num w:numId="66">
    <w:abstractNumId w:val="63"/>
  </w:num>
  <w:num w:numId="67">
    <w:abstractNumId w:val="4"/>
  </w:num>
  <w:num w:numId="68">
    <w:abstractNumId w:val="17"/>
  </w:num>
  <w:num w:numId="69">
    <w:abstractNumId w:val="94"/>
  </w:num>
  <w:num w:numId="70">
    <w:abstractNumId w:val="70"/>
  </w:num>
  <w:num w:numId="71">
    <w:abstractNumId w:val="28"/>
  </w:num>
  <w:num w:numId="72">
    <w:abstractNumId w:val="97"/>
  </w:num>
  <w:num w:numId="73">
    <w:abstractNumId w:val="27"/>
  </w:num>
  <w:num w:numId="74">
    <w:abstractNumId w:val="20"/>
  </w:num>
  <w:num w:numId="75">
    <w:abstractNumId w:val="93"/>
  </w:num>
  <w:num w:numId="76">
    <w:abstractNumId w:val="121"/>
  </w:num>
  <w:num w:numId="77">
    <w:abstractNumId w:val="57"/>
  </w:num>
  <w:num w:numId="78">
    <w:abstractNumId w:val="50"/>
  </w:num>
  <w:num w:numId="79">
    <w:abstractNumId w:val="55"/>
  </w:num>
  <w:num w:numId="80">
    <w:abstractNumId w:val="120"/>
  </w:num>
  <w:num w:numId="81">
    <w:abstractNumId w:val="104"/>
  </w:num>
  <w:num w:numId="82">
    <w:abstractNumId w:val="83"/>
  </w:num>
  <w:num w:numId="83">
    <w:abstractNumId w:val="77"/>
  </w:num>
  <w:num w:numId="84">
    <w:abstractNumId w:val="99"/>
  </w:num>
  <w:num w:numId="85">
    <w:abstractNumId w:val="9"/>
  </w:num>
  <w:num w:numId="86">
    <w:abstractNumId w:val="18"/>
  </w:num>
  <w:num w:numId="87">
    <w:abstractNumId w:val="8"/>
  </w:num>
  <w:num w:numId="88">
    <w:abstractNumId w:val="111"/>
  </w:num>
  <w:num w:numId="89">
    <w:abstractNumId w:val="71"/>
  </w:num>
  <w:num w:numId="90">
    <w:abstractNumId w:val="31"/>
  </w:num>
  <w:num w:numId="91">
    <w:abstractNumId w:val="54"/>
  </w:num>
  <w:num w:numId="92">
    <w:abstractNumId w:val="10"/>
  </w:num>
  <w:num w:numId="93">
    <w:abstractNumId w:val="123"/>
  </w:num>
  <w:num w:numId="94">
    <w:abstractNumId w:val="3"/>
  </w:num>
  <w:num w:numId="95">
    <w:abstractNumId w:val="91"/>
  </w:num>
  <w:num w:numId="96">
    <w:abstractNumId w:val="79"/>
  </w:num>
  <w:num w:numId="97">
    <w:abstractNumId w:val="75"/>
  </w:num>
  <w:num w:numId="98">
    <w:abstractNumId w:val="108"/>
  </w:num>
  <w:num w:numId="99">
    <w:abstractNumId w:val="82"/>
  </w:num>
  <w:num w:numId="100">
    <w:abstractNumId w:val="35"/>
  </w:num>
  <w:num w:numId="101">
    <w:abstractNumId w:val="129"/>
  </w:num>
  <w:num w:numId="102">
    <w:abstractNumId w:val="110"/>
  </w:num>
  <w:num w:numId="103">
    <w:abstractNumId w:val="15"/>
  </w:num>
  <w:num w:numId="104">
    <w:abstractNumId w:val="107"/>
  </w:num>
  <w:num w:numId="105">
    <w:abstractNumId w:val="34"/>
  </w:num>
  <w:num w:numId="106">
    <w:abstractNumId w:val="0"/>
  </w:num>
  <w:num w:numId="107">
    <w:abstractNumId w:val="74"/>
  </w:num>
  <w:num w:numId="108">
    <w:abstractNumId w:val="60"/>
  </w:num>
  <w:num w:numId="109">
    <w:abstractNumId w:val="126"/>
  </w:num>
  <w:num w:numId="110">
    <w:abstractNumId w:val="47"/>
  </w:num>
  <w:num w:numId="111">
    <w:abstractNumId w:val="12"/>
  </w:num>
  <w:num w:numId="112">
    <w:abstractNumId w:val="44"/>
  </w:num>
  <w:num w:numId="113">
    <w:abstractNumId w:val="62"/>
  </w:num>
  <w:num w:numId="114">
    <w:abstractNumId w:val="24"/>
  </w:num>
  <w:num w:numId="115">
    <w:abstractNumId w:val="117"/>
  </w:num>
  <w:num w:numId="116">
    <w:abstractNumId w:val="106"/>
  </w:num>
  <w:num w:numId="117">
    <w:abstractNumId w:val="22"/>
  </w:num>
  <w:num w:numId="118">
    <w:abstractNumId w:val="1"/>
  </w:num>
  <w:num w:numId="119">
    <w:abstractNumId w:val="80"/>
  </w:num>
  <w:num w:numId="120">
    <w:abstractNumId w:val="98"/>
  </w:num>
  <w:num w:numId="121">
    <w:abstractNumId w:val="67"/>
  </w:num>
  <w:num w:numId="122">
    <w:abstractNumId w:val="87"/>
  </w:num>
  <w:num w:numId="123">
    <w:abstractNumId w:val="85"/>
  </w:num>
  <w:num w:numId="124">
    <w:abstractNumId w:val="89"/>
  </w:num>
  <w:num w:numId="125">
    <w:abstractNumId w:val="78"/>
  </w:num>
  <w:num w:numId="126">
    <w:abstractNumId w:val="115"/>
  </w:num>
  <w:num w:numId="127">
    <w:abstractNumId w:val="53"/>
  </w:num>
  <w:num w:numId="128">
    <w:abstractNumId w:val="26"/>
  </w:num>
  <w:num w:numId="129">
    <w:abstractNumId w:val="114"/>
  </w:num>
  <w:num w:numId="130">
    <w:abstractNumId w:val="14"/>
  </w:num>
  <w:num w:numId="131">
    <w:abstractNumId w:val="6"/>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E417C"/>
    <w:rsid w:val="00193D76"/>
    <w:rsid w:val="001A11D4"/>
    <w:rsid w:val="001F1768"/>
    <w:rsid w:val="00245DFE"/>
    <w:rsid w:val="002A7A85"/>
    <w:rsid w:val="003817E6"/>
    <w:rsid w:val="003E764C"/>
    <w:rsid w:val="00600E65"/>
    <w:rsid w:val="00767D62"/>
    <w:rsid w:val="007B55D4"/>
    <w:rsid w:val="008A0FD6"/>
    <w:rsid w:val="00966FE7"/>
    <w:rsid w:val="00D13285"/>
    <w:rsid w:val="00D42DBF"/>
    <w:rsid w:val="00D513A4"/>
    <w:rsid w:val="00D56A63"/>
    <w:rsid w:val="00DB71B5"/>
    <w:rsid w:val="00DE417C"/>
    <w:rsid w:val="00DE7B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E7"/>
    <w:rPr>
      <w:rFonts w:ascii="Arial Narrow" w:eastAsia="Arial Narrow" w:hAnsi="Arial Narrow" w:cs="Arial Narrow"/>
      <w:lang w:val="fr-FR"/>
    </w:rPr>
  </w:style>
  <w:style w:type="paragraph" w:styleId="Titre1">
    <w:name w:val="heading 1"/>
    <w:basedOn w:val="Normal"/>
    <w:uiPriority w:val="9"/>
    <w:qFormat/>
    <w:rsid w:val="00966FE7"/>
    <w:pPr>
      <w:spacing w:before="69"/>
      <w:outlineLvl w:val="0"/>
    </w:pPr>
    <w:rPr>
      <w:b/>
      <w:bCs/>
      <w:sz w:val="32"/>
      <w:szCs w:val="32"/>
    </w:rPr>
  </w:style>
  <w:style w:type="paragraph" w:styleId="Titre2">
    <w:name w:val="heading 2"/>
    <w:basedOn w:val="Normal"/>
    <w:uiPriority w:val="9"/>
    <w:unhideWhenUsed/>
    <w:qFormat/>
    <w:rsid w:val="00966FE7"/>
    <w:pPr>
      <w:ind w:left="140"/>
      <w:outlineLvl w:val="1"/>
    </w:pPr>
    <w:rPr>
      <w:b/>
      <w:bCs/>
      <w:sz w:val="28"/>
      <w:szCs w:val="28"/>
    </w:rPr>
  </w:style>
  <w:style w:type="paragraph" w:styleId="Titre3">
    <w:name w:val="heading 3"/>
    <w:basedOn w:val="Normal"/>
    <w:uiPriority w:val="9"/>
    <w:unhideWhenUsed/>
    <w:qFormat/>
    <w:rsid w:val="00966FE7"/>
    <w:pPr>
      <w:spacing w:before="1"/>
      <w:ind w:left="708" w:hanging="359"/>
      <w:outlineLvl w:val="2"/>
    </w:pPr>
    <w:rPr>
      <w:b/>
      <w:bCs/>
      <w:i/>
      <w:iCs/>
      <w:sz w:val="28"/>
      <w:szCs w:val="28"/>
    </w:rPr>
  </w:style>
  <w:style w:type="paragraph" w:styleId="Titre4">
    <w:name w:val="heading 4"/>
    <w:basedOn w:val="Normal"/>
    <w:uiPriority w:val="9"/>
    <w:unhideWhenUsed/>
    <w:qFormat/>
    <w:rsid w:val="00966FE7"/>
    <w:pPr>
      <w:spacing w:before="111"/>
      <w:ind w:left="1817"/>
      <w:outlineLvl w:val="3"/>
    </w:pPr>
    <w:rPr>
      <w:rFonts w:ascii="Times New Roman" w:eastAsia="Times New Roman" w:hAnsi="Times New Roman" w:cs="Times New Roman"/>
      <w:i/>
      <w:iCs/>
      <w:sz w:val="25"/>
      <w:szCs w:val="25"/>
    </w:rPr>
  </w:style>
  <w:style w:type="paragraph" w:styleId="Titre5">
    <w:name w:val="heading 5"/>
    <w:basedOn w:val="Normal"/>
    <w:uiPriority w:val="9"/>
    <w:unhideWhenUsed/>
    <w:qFormat/>
    <w:rsid w:val="00966FE7"/>
    <w:pPr>
      <w:outlineLvl w:val="4"/>
    </w:pPr>
    <w:rPr>
      <w:b/>
      <w:bCs/>
      <w:sz w:val="24"/>
      <w:szCs w:val="24"/>
    </w:rPr>
  </w:style>
  <w:style w:type="paragraph" w:styleId="Titre6">
    <w:name w:val="heading 6"/>
    <w:basedOn w:val="Normal"/>
    <w:uiPriority w:val="9"/>
    <w:unhideWhenUsed/>
    <w:qFormat/>
    <w:rsid w:val="00966FE7"/>
    <w:pPr>
      <w:ind w:left="633"/>
      <w:jc w:val="both"/>
      <w:outlineLvl w:val="5"/>
    </w:pPr>
    <w:rPr>
      <w:b/>
      <w:bCs/>
      <w:sz w:val="24"/>
      <w:szCs w:val="24"/>
    </w:rPr>
  </w:style>
  <w:style w:type="paragraph" w:styleId="Titre7">
    <w:name w:val="heading 7"/>
    <w:basedOn w:val="Normal"/>
    <w:uiPriority w:val="1"/>
    <w:qFormat/>
    <w:rsid w:val="00966FE7"/>
    <w:pPr>
      <w:ind w:left="633"/>
      <w:outlineLvl w:val="6"/>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66FE7"/>
    <w:tblPr>
      <w:tblInd w:w="0" w:type="dxa"/>
      <w:tblCellMar>
        <w:top w:w="0" w:type="dxa"/>
        <w:left w:w="0" w:type="dxa"/>
        <w:bottom w:w="0" w:type="dxa"/>
        <w:right w:w="0" w:type="dxa"/>
      </w:tblCellMar>
    </w:tblPr>
  </w:style>
  <w:style w:type="paragraph" w:styleId="TM1">
    <w:name w:val="toc 1"/>
    <w:basedOn w:val="Normal"/>
    <w:uiPriority w:val="1"/>
    <w:qFormat/>
    <w:rsid w:val="00966FE7"/>
    <w:pPr>
      <w:spacing w:before="198"/>
      <w:ind w:left="1681" w:hanging="1543"/>
    </w:pPr>
    <w:rPr>
      <w:sz w:val="24"/>
      <w:szCs w:val="24"/>
    </w:rPr>
  </w:style>
  <w:style w:type="paragraph" w:styleId="TM2">
    <w:name w:val="toc 2"/>
    <w:basedOn w:val="Normal"/>
    <w:uiPriority w:val="1"/>
    <w:qFormat/>
    <w:rsid w:val="00966FE7"/>
    <w:pPr>
      <w:spacing w:before="260"/>
      <w:ind w:left="141"/>
    </w:pPr>
    <w:rPr>
      <w:rFonts w:ascii="Times New Roman" w:eastAsia="Times New Roman" w:hAnsi="Times New Roman" w:cs="Times New Roman"/>
      <w:sz w:val="24"/>
      <w:szCs w:val="24"/>
    </w:rPr>
  </w:style>
  <w:style w:type="paragraph" w:styleId="TM3">
    <w:name w:val="toc 3"/>
    <w:basedOn w:val="Normal"/>
    <w:uiPriority w:val="1"/>
    <w:qFormat/>
    <w:rsid w:val="00966FE7"/>
    <w:pPr>
      <w:spacing w:before="196"/>
      <w:ind w:left="1701" w:right="855" w:hanging="1325"/>
    </w:pPr>
    <w:rPr>
      <w:sz w:val="24"/>
      <w:szCs w:val="24"/>
    </w:rPr>
  </w:style>
  <w:style w:type="paragraph" w:styleId="TM4">
    <w:name w:val="toc 4"/>
    <w:basedOn w:val="Normal"/>
    <w:uiPriority w:val="1"/>
    <w:qFormat/>
    <w:rsid w:val="00966FE7"/>
    <w:pPr>
      <w:spacing w:before="259"/>
      <w:ind w:left="381"/>
    </w:pPr>
    <w:rPr>
      <w:rFonts w:ascii="Times New Roman" w:eastAsia="Times New Roman" w:hAnsi="Times New Roman" w:cs="Times New Roman"/>
      <w:sz w:val="24"/>
      <w:szCs w:val="24"/>
    </w:rPr>
  </w:style>
  <w:style w:type="paragraph" w:styleId="Corpsdetexte">
    <w:name w:val="Body Text"/>
    <w:basedOn w:val="Normal"/>
    <w:uiPriority w:val="1"/>
    <w:qFormat/>
    <w:rsid w:val="00966FE7"/>
    <w:rPr>
      <w:sz w:val="24"/>
      <w:szCs w:val="24"/>
    </w:rPr>
  </w:style>
  <w:style w:type="paragraph" w:styleId="Paragraphedeliste">
    <w:name w:val="List Paragraph"/>
    <w:basedOn w:val="Normal"/>
    <w:uiPriority w:val="1"/>
    <w:qFormat/>
    <w:rsid w:val="00966FE7"/>
    <w:pPr>
      <w:spacing w:before="198"/>
      <w:ind w:left="141"/>
      <w:jc w:val="both"/>
    </w:pPr>
  </w:style>
  <w:style w:type="paragraph" w:customStyle="1" w:styleId="TableParagraph">
    <w:name w:val="Table Paragraph"/>
    <w:basedOn w:val="Normal"/>
    <w:uiPriority w:val="1"/>
    <w:qFormat/>
    <w:rsid w:val="00966FE7"/>
  </w:style>
  <w:style w:type="character" w:styleId="Lienhypertexte">
    <w:name w:val="Hyperlink"/>
    <w:uiPriority w:val="99"/>
    <w:rsid w:val="003817E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munedezoetele.cm/" TargetMode="External"/><Relationship Id="rId13" Type="http://schemas.openxmlformats.org/officeDocument/2006/relationships/footer" Target="footer5.xml"/><Relationship Id="rId18" Type="http://schemas.openxmlformats.org/officeDocument/2006/relationships/hyperlink" Target="http://www.publiccontracts.cm" TargetMode="External"/><Relationship Id="rId26" Type="http://schemas.openxmlformats.org/officeDocument/2006/relationships/footer" Target="footer10.xml"/><Relationship Id="rId39" Type="http://schemas.openxmlformats.org/officeDocument/2006/relationships/hyperlink" Target="https://www.publicscontratcs.cm/" TargetMode="External"/><Relationship Id="rId3" Type="http://schemas.openxmlformats.org/officeDocument/2006/relationships/settings" Target="settings.xml"/><Relationship Id="rId21" Type="http://schemas.openxmlformats.org/officeDocument/2006/relationships/hyperlink" Target="http://www.publiccontracts.cm" TargetMode="External"/><Relationship Id="rId34" Type="http://schemas.openxmlformats.org/officeDocument/2006/relationships/footer" Target="footer18.xml"/><Relationship Id="rId42" Type="http://schemas.openxmlformats.org/officeDocument/2006/relationships/hyperlink" Target="https://www.marchespublics.cm/" TargetMode="Externa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www.marchespublics.cm" TargetMode="External"/><Relationship Id="rId25" Type="http://schemas.openxmlformats.org/officeDocument/2006/relationships/image" Target="media/image4.jpeg"/><Relationship Id="rId33" Type="http://schemas.openxmlformats.org/officeDocument/2006/relationships/footer" Target="footer17.xml"/><Relationship Id="rId38" Type="http://schemas.openxmlformats.org/officeDocument/2006/relationships/hyperlink" Target="https://www.marchespublics.c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marchespublics.cm" TargetMode="External"/><Relationship Id="rId29" Type="http://schemas.openxmlformats.org/officeDocument/2006/relationships/footer" Target="footer13.xml"/><Relationship Id="rId41" Type="http://schemas.openxmlformats.org/officeDocument/2006/relationships/hyperlink" Target="http://www.camgovca.cm/fr/operations-certica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image" Target="media/image5.jpeg"/><Relationship Id="rId40" Type="http://schemas.openxmlformats.org/officeDocument/2006/relationships/hyperlink" Target="http://www.camgovca.c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footer" Target="footer2.xml"/><Relationship Id="rId19" Type="http://schemas.openxmlformats.org/officeDocument/2006/relationships/hyperlink" Target="http://www.armp.cm" TargetMode="External"/><Relationship Id="rId31" Type="http://schemas.openxmlformats.org/officeDocument/2006/relationships/footer" Target="footer15.xml"/><Relationship Id="rId44" Type="http://schemas.openxmlformats.org/officeDocument/2006/relationships/hyperlink" Target="mailto:dsi@minmap.c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 Id="rId43" Type="http://schemas.openxmlformats.org/officeDocument/2006/relationships/hyperlink" Target="https://www.publicscontratc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82</Pages>
  <Words>41747</Words>
  <Characters>229610</Characters>
  <Application>Microsoft Office Word</Application>
  <DocSecurity>0</DocSecurity>
  <Lines>1913</Lines>
  <Paragraphs>541</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Guy Roger NYAM</dc:creator>
  <cp:lastModifiedBy>ARMP SUD SEC</cp:lastModifiedBy>
  <cp:revision>3</cp:revision>
  <dcterms:created xsi:type="dcterms:W3CDTF">2025-01-29T07:46:00Z</dcterms:created>
  <dcterms:modified xsi:type="dcterms:W3CDTF">2025-02-17T14:30:00Z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Microsoft® Word 2016</vt:lpwstr>
  </property>
</Properties>
</file>